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50" w:rsidRPr="00D00250" w:rsidRDefault="00D00250" w:rsidP="00D00250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2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правила юридической техники 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>
        <w:t>О</w:t>
      </w:r>
      <w:r w:rsidRPr="00D00250">
        <w:t xml:space="preserve">сновная задача юридической техники заключается в обеспечении однозначного и адекватного буквального толкования  вновь создаваемого правового акта в целом. Решается эта задача при помощи технико-юридических средств и приемов. </w:t>
      </w:r>
      <w:proofErr w:type="spellStart"/>
      <w:r w:rsidRPr="00D00250">
        <w:t>Ho</w:t>
      </w:r>
      <w:proofErr w:type="spellEnd"/>
      <w:r w:rsidRPr="00D00250">
        <w:t xml:space="preserve"> произвольное их применение желаемого результата не даст. Поэтому деятельность по формированию правового акта, созданию его текста должна быть </w:t>
      </w:r>
      <w:proofErr w:type="spellStart"/>
      <w:r w:rsidRPr="00D00250">
        <w:t>нормативизирована</w:t>
      </w:r>
      <w:proofErr w:type="spellEnd"/>
      <w:r w:rsidRPr="00D00250">
        <w:t>, т.е. подчинена определенным правилам</w:t>
      </w:r>
      <w:r>
        <w:t>.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>Правила юридической техники - это важнейшие требования к действиям субъектов правотворческого процесса по выработке и оптимизации формы правового акта, установленные (санкционированные) государством либо носящие традиционный характер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D00250">
        <w:t xml:space="preserve">Нередко правила юридической техники смешивают с ее средствами, методами, приемами. Однако правило есть самостоятельный иерархический элемент юридической техники, находящийся в отношениях соподчинения C иными ее элементами (обусловленный методом и реализуемый через приемы и средства). Очевидно, что при определении содержания понятия правила юридической техники необходимо </w:t>
      </w:r>
      <w:proofErr w:type="gramStart"/>
      <w:r w:rsidRPr="00D00250">
        <w:t>исходить</w:t>
      </w:r>
      <w:proofErr w:type="gramEnd"/>
      <w:r w:rsidRPr="00D00250">
        <w:t xml:space="preserve"> прежде всего из того, что это есть именно правило, норма поведения. И регулируются такими нормами действия разработчиков проекта правового акта в отношении формы данного акта. Содержание правила, таким образом, является целью, которая должна быть достигнута работой над текстом проекта.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>Нормативная природа технико-юридических правил достаточно сложна. C одной стороны, они могут быт</w:t>
      </w:r>
      <w:r>
        <w:t>ь расценены как научные нормы, о</w:t>
      </w:r>
      <w:r w:rsidRPr="00D00250">
        <w:t>ни представляют собой познавательные модели, гносеологические образы, позволяющие выражать факты действительности в правовых дескрипциях.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>C другой сторон</w:t>
      </w:r>
      <w:r>
        <w:t>ы, это также и нормы технически</w:t>
      </w:r>
      <w:r w:rsidRPr="00D00250">
        <w:t>, поскольку ими определяется последовательность технических операций по оформлению правового акта, устанавливаются конкретные средства и порядок (приемы) применения этих средств.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 xml:space="preserve">Правила юридической техники могут рассматриваться и в качестве норм-традиций, то есть обыкновений, сложившихся в правотворческой практике. </w:t>
      </w:r>
      <w:r>
        <w:t xml:space="preserve"> 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>Однако в последнее время наблюдается процесс формализации технико-юридических правил.</w:t>
      </w:r>
    </w:p>
    <w:p w:rsidR="00D00250" w:rsidRPr="00D00250" w:rsidRDefault="00D00250" w:rsidP="00D002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К общим основным правилам юридической техники наиболее часто относят: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полное, адекватное выражение логики и воли субъекта нормотворчества и следование им </w:t>
      </w:r>
      <w:proofErr w:type="spellStart"/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правоприменителем;</w:t>
      </w:r>
      <w:proofErr w:type="spellEnd"/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рациональную организацию и системную последовательность изложения правовых предписаний (общего или индивидуального характера), закрепляемых в юридическом документе;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недопущение </w:t>
      </w:r>
      <w:proofErr w:type="spellStart"/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пробельности</w:t>
      </w:r>
      <w:proofErr w:type="spellEnd"/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противоречивости в нормативных актах и во всей системе законодательства;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лаконичность изложения правовых предписаний при необходимой глубине и всесторонности отражения их содержания;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ясность и доступность юридического языка, точность и определенность используемой терминологии;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сведение к минимуму дублирования правовых предписаний по одному и тому же вопросу в целях лучшей обозримости правового информационного массива, облегчения его практического использования;</w:t>
      </w:r>
    </w:p>
    <w:p w:rsid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технологического процесса обнародования (доведения до сведения), и вступления в силу зак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онов и других нормативных актов</w:t>
      </w:r>
    </w:p>
    <w:p w:rsidR="00D00250" w:rsidRPr="00D00250" w:rsidRDefault="00D00250" w:rsidP="00D00250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0" w:name="_GoBack"/>
      <w:bookmarkEnd w:id="0"/>
      <w:r w:rsidRPr="00D002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перечень общих правил, будучи доктринальным, а не нормативным, является открытым и может быть дополнен.</w:t>
      </w:r>
    </w:p>
    <w:p w:rsidR="00D00250" w:rsidRPr="00D00250" w:rsidRDefault="00D00250" w:rsidP="00D0025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</w:pPr>
      <w:r w:rsidRPr="00D00250">
        <w:t xml:space="preserve">K сожалению, в Российской Федерации до сих пор не имеется специального законодательного акта, устанавливающего правила оформления нормативных правовых актов, придающего императивный характер выработанным доктриной требованиям, в первую очередь языковым, юридической техники. </w:t>
      </w:r>
      <w:r w:rsidRPr="00D00250">
        <w:t xml:space="preserve"> </w:t>
      </w:r>
    </w:p>
    <w:p w:rsidR="006B2DC7" w:rsidRPr="00D00250" w:rsidRDefault="006B2DC7" w:rsidP="00D002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2DC7" w:rsidRPr="00D0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6A74"/>
    <w:multiLevelType w:val="multilevel"/>
    <w:tmpl w:val="5E6E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59"/>
    <w:rsid w:val="006B2DC7"/>
    <w:rsid w:val="00C55F59"/>
    <w:rsid w:val="00D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14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081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7957031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3388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138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6109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3665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0374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312"/>
                                              <w:marBottom w:val="31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94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96459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518</Words>
  <Characters>2956</Characters>
  <Application>Microsoft Office Word</Application>
  <DocSecurity>0</DocSecurity>
  <Lines>24</Lines>
  <Paragraphs>6</Paragraphs>
  <ScaleCrop>false</ScaleCrop>
  <Company>diakov.net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2021-02-07T15:44:00Z</dcterms:created>
  <dcterms:modified xsi:type="dcterms:W3CDTF">2021-02-07T15:50:00Z</dcterms:modified>
</cp:coreProperties>
</file>