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0b5394"/>
          <w:sz w:val="34"/>
          <w:szCs w:val="34"/>
        </w:rPr>
      </w:pPr>
      <w:bookmarkStart w:colFirst="0" w:colLast="0" w:name="_1phrk9uljsre" w:id="0"/>
      <w:bookmarkEnd w:id="0"/>
      <w:r w:rsidDel="00000000" w:rsidR="00000000" w:rsidRPr="00000000">
        <w:rPr>
          <w:rFonts w:ascii="Georgia" w:cs="Georgia" w:eastAsia="Georgia" w:hAnsi="Georgia"/>
          <w:b w:val="1"/>
          <w:bCs w:val="1"/>
          <w:color w:val="0b5394"/>
          <w:sz w:val="34"/>
          <w:szCs w:val="34"/>
          <w:rtl w:val="0"/>
        </w:rPr>
        <w:t xml:space="preserve">Track 1: Analyst</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0b57d0"/>
          <w:sz w:val="26"/>
          <w:szCs w:val="26"/>
          <w:u w:val="single"/>
        </w:rPr>
      </w:pPr>
      <w:r w:rsidDel="00000000" w:rsidR="00000000" w:rsidRPr="00000000">
        <w:rPr>
          <w:rFonts w:ascii="Georgia" w:cs="Georgia" w:eastAsia="Georgia" w:hAnsi="Georgia"/>
          <w:b w:val="1"/>
          <w:bCs w:val="1"/>
          <w:color w:val="1f1f1f"/>
          <w:sz w:val="26"/>
          <w:szCs w:val="26"/>
          <w:rtl w:val="0"/>
        </w:rPr>
        <w:t xml:space="preserve">Dataset:</w:t>
      </w:r>
      <w:hyperlink r:id="rId6">
        <w:r w:rsidDel="00000000" w:rsidR="00000000" w:rsidRPr="00000000">
          <w:rPr>
            <w:rFonts w:ascii="Georgia" w:cs="Georgia" w:eastAsia="Georgia" w:hAnsi="Georgia"/>
            <w:color w:val="1f1f1f"/>
            <w:sz w:val="26"/>
            <w:szCs w:val="26"/>
            <w:rtl w:val="0"/>
          </w:rPr>
          <w:t xml:space="preserve"> </w:t>
        </w:r>
      </w:hyperlink>
      <w:hyperlink r:id="rId7">
        <w:r w:rsidDel="00000000" w:rsidR="00000000" w:rsidRPr="00000000">
          <w:rPr>
            <w:rFonts w:ascii="Georgia" w:cs="Georgia" w:eastAsia="Georgia" w:hAnsi="Georgia"/>
            <w:color w:val="0b57d0"/>
            <w:sz w:val="26"/>
            <w:szCs w:val="26"/>
            <w:u w:val="single"/>
            <w:rtl w:val="0"/>
          </w:rPr>
          <w:t xml:space="preserve">Retail Sales and Analytics Dataset (Kaggle)</w:t>
        </w:r>
      </w:hyperlink>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Scenario:</w:t>
      </w:r>
      <w:r w:rsidDel="00000000" w:rsidR="00000000" w:rsidRPr="00000000">
        <w:rPr>
          <w:rFonts w:ascii="Georgia" w:cs="Georgia" w:eastAsia="Georgia" w:hAnsi="Georgia"/>
          <w:color w:val="1f1f1f"/>
          <w:sz w:val="26"/>
          <w:szCs w:val="26"/>
          <w:rtl w:val="0"/>
        </w:rPr>
        <w:t xml:space="preserve"> A retail chain is reporting inconsistent profit margins across its regional warehouses. You are tasked with determining if these variations are "normal" or indicative of operational failure, while ensuring the underlying database is normalized for real-time reporting.</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BA Frameworks:</w:t>
      </w:r>
      <w:r w:rsidDel="00000000" w:rsidR="00000000" w:rsidRPr="00000000">
        <w:rPr>
          <w:rFonts w:ascii="Georgia" w:cs="Georgia" w:eastAsia="Georgia" w:hAnsi="Georgia"/>
          <w:color w:val="1f1f1f"/>
          <w:sz w:val="26"/>
          <w:szCs w:val="26"/>
          <w:rtl w:val="0"/>
        </w:rPr>
        <w:t xml:space="preserve"> Statistical Process Control (SPC), 1NF-3NF Normalization, and Hypothesis Testing.</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AI Tools:</w:t>
      </w:r>
      <w:r w:rsidDel="00000000" w:rsidR="00000000" w:rsidRPr="00000000">
        <w:rPr>
          <w:rFonts w:ascii="Georgia" w:cs="Georgia" w:eastAsia="Georgia" w:hAnsi="Georgia"/>
          <w:color w:val="1f1f1f"/>
          <w:sz w:val="26"/>
          <w:szCs w:val="26"/>
          <w:rtl w:val="0"/>
        </w:rPr>
        <w:t xml:space="preserve"> </w:t>
      </w:r>
      <w:r w:rsidDel="00000000" w:rsidR="00000000" w:rsidRPr="00000000">
        <w:rPr>
          <w:rFonts w:ascii="Georgia" w:cs="Georgia" w:eastAsia="Georgia" w:hAnsi="Georgia"/>
          <w:i w:val="1"/>
          <w:iCs w:val="1"/>
          <w:color w:val="1f1f1f"/>
          <w:sz w:val="26"/>
          <w:szCs w:val="26"/>
          <w:rtl w:val="0"/>
        </w:rPr>
        <w:t xml:space="preserve">PolymerSearch, Microsoft Fabric, or Kissflow.</w:t>
      </w:r>
      <w:r w:rsidDel="00000000" w:rsidR="00000000" w:rsidRPr="00000000">
        <w:rPr>
          <w:rFonts w:ascii="Georgia" w:cs="Georgia" w:eastAsia="Georgia" w:hAnsi="Georgia"/>
          <w:color w:val="1f1f1f"/>
          <w:sz w:val="26"/>
          <w:szCs w:val="26"/>
          <w:rtl w:val="0"/>
        </w:rPr>
        <w:t xml:space="preserve"> (Max 2)</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Georgia" w:cs="Georgia" w:eastAsia="Georgia" w:hAnsi="Georgia"/>
          <w:b w:val="1"/>
          <w:bCs w:val="1"/>
          <w:color w:val="1f1f1f"/>
          <w:sz w:val="26"/>
          <w:szCs w:val="26"/>
        </w:rPr>
      </w:pPr>
      <w:bookmarkStart w:colFirst="0" w:colLast="0" w:name="_qbj2ak33qoop" w:id="1"/>
      <w:bookmarkEnd w:id="1"/>
      <w:r w:rsidDel="00000000" w:rsidR="00000000" w:rsidRPr="00000000">
        <w:rPr>
          <w:rFonts w:ascii="Georgia" w:cs="Georgia" w:eastAsia="Georgia" w:hAnsi="Georgia"/>
          <w:b w:val="1"/>
          <w:bCs w:val="1"/>
          <w:color w:val="1f1f1f"/>
          <w:sz w:val="26"/>
          <w:szCs w:val="26"/>
          <w:rtl w:val="0"/>
        </w:rPr>
        <w:t xml:space="preserve">Assignment Questions: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Review the flat-file dataset and design an </w:t>
      </w:r>
      <w:r w:rsidDel="00000000" w:rsidR="00000000" w:rsidRPr="00000000">
        <w:rPr>
          <w:rFonts w:ascii="Georgia" w:cs="Georgia" w:eastAsia="Georgia" w:hAnsi="Georgia"/>
          <w:b w:val="1"/>
          <w:bCs w:val="1"/>
          <w:color w:val="1f1f1f"/>
          <w:sz w:val="26"/>
          <w:szCs w:val="26"/>
          <w:rtl w:val="0"/>
        </w:rPr>
        <w:t xml:space="preserve">ER Diagram (ERD)</w:t>
      </w:r>
      <w:r w:rsidDel="00000000" w:rsidR="00000000" w:rsidRPr="00000000">
        <w:rPr>
          <w:rFonts w:ascii="Georgia" w:cs="Georgia" w:eastAsia="Georgia" w:hAnsi="Georgia"/>
          <w:color w:val="1f1f1f"/>
          <w:sz w:val="26"/>
          <w:szCs w:val="26"/>
          <w:rtl w:val="0"/>
        </w:rPr>
        <w:t xml:space="preserve"> that normalizes the data into 3NF (e.g., separating Products, Customers, and Sales).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Write a SQL query using an </w:t>
      </w:r>
      <w:r w:rsidDel="00000000" w:rsidR="00000000" w:rsidRPr="00000000">
        <w:rPr>
          <w:rFonts w:ascii="Georgia" w:cs="Georgia" w:eastAsia="Georgia" w:hAnsi="Georgia"/>
          <w:b w:val="1"/>
          <w:bCs w:val="1"/>
          <w:color w:val="1f1f1f"/>
          <w:sz w:val="26"/>
          <w:szCs w:val="26"/>
          <w:rtl w:val="0"/>
        </w:rPr>
        <w:t xml:space="preserve">INNER JOIN</w:t>
      </w:r>
      <w:r w:rsidDel="00000000" w:rsidR="00000000" w:rsidRPr="00000000">
        <w:rPr>
          <w:rFonts w:ascii="Georgia" w:cs="Georgia" w:eastAsia="Georgia" w:hAnsi="Georgia"/>
          <w:color w:val="1f1f1f"/>
          <w:sz w:val="26"/>
          <w:szCs w:val="26"/>
          <w:rtl w:val="0"/>
        </w:rPr>
        <w:t xml:space="preserve"> to calculate the total profit per "Category" by merging your normalized Sales and Product tables.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Calculate the </w:t>
      </w:r>
      <w:r w:rsidDel="00000000" w:rsidR="00000000" w:rsidRPr="00000000">
        <w:rPr>
          <w:rFonts w:ascii="Georgia" w:cs="Georgia" w:eastAsia="Georgia" w:hAnsi="Georgia"/>
          <w:b w:val="1"/>
          <w:bCs w:val="1"/>
          <w:color w:val="1f1f1f"/>
          <w:sz w:val="26"/>
          <w:szCs w:val="26"/>
          <w:rtl w:val="0"/>
        </w:rPr>
        <w:t xml:space="preserve">Mean, Variance, and Skewness</w:t>
      </w:r>
      <w:r w:rsidDel="00000000" w:rsidR="00000000" w:rsidRPr="00000000">
        <w:rPr>
          <w:rFonts w:ascii="Georgia" w:cs="Georgia" w:eastAsia="Georgia" w:hAnsi="Georgia"/>
          <w:color w:val="1f1f1f"/>
          <w:sz w:val="26"/>
          <w:szCs w:val="26"/>
          <w:rtl w:val="0"/>
        </w:rPr>
        <w:t xml:space="preserve"> of the "Unit Profit" across all regions. What does the skewness tell you about your most profitable items?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Create a </w:t>
      </w:r>
      <w:r w:rsidDel="00000000" w:rsidR="00000000" w:rsidRPr="00000000">
        <w:rPr>
          <w:rFonts w:ascii="Georgia" w:cs="Georgia" w:eastAsia="Georgia" w:hAnsi="Georgia"/>
          <w:b w:val="1"/>
          <w:bCs w:val="1"/>
          <w:color w:val="1f1f1f"/>
          <w:sz w:val="26"/>
          <w:szCs w:val="26"/>
          <w:rtl w:val="0"/>
        </w:rPr>
        <w:t xml:space="preserve">Control Chart (X-line Chart)</w:t>
      </w:r>
      <w:r w:rsidDel="00000000" w:rsidR="00000000" w:rsidRPr="00000000">
        <w:rPr>
          <w:rFonts w:ascii="Georgia" w:cs="Georgia" w:eastAsia="Georgia" w:hAnsi="Georgia"/>
          <w:color w:val="1f1f1f"/>
          <w:sz w:val="26"/>
          <w:szCs w:val="26"/>
          <w:rtl w:val="0"/>
        </w:rPr>
        <w:t xml:space="preserve"> in Tableau or Power BI. Identify any data points that fall outside the 3-sigma control limits.</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State a null hypothesis regarding the profit margins of two different regions. Use a </w:t>
      </w:r>
      <w:r w:rsidDel="00000000" w:rsidR="00000000" w:rsidRPr="00000000">
        <w:rPr>
          <w:rFonts w:ascii="Georgia" w:cs="Georgia" w:eastAsia="Georgia" w:hAnsi="Georgia"/>
          <w:b w:val="1"/>
          <w:bCs w:val="1"/>
          <w:color w:val="1f1f1f"/>
          <w:sz w:val="26"/>
          <w:szCs w:val="26"/>
          <w:rtl w:val="0"/>
        </w:rPr>
        <w:t xml:space="preserve">P-value</w:t>
      </w:r>
      <w:r w:rsidDel="00000000" w:rsidR="00000000" w:rsidRPr="00000000">
        <w:rPr>
          <w:rFonts w:ascii="Georgia" w:cs="Georgia" w:eastAsia="Georgia" w:hAnsi="Georgia"/>
          <w:color w:val="1f1f1f"/>
          <w:sz w:val="26"/>
          <w:szCs w:val="26"/>
          <w:rtl w:val="0"/>
        </w:rPr>
        <w:t xml:space="preserve"> to determine if the difference is statistically significant.</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Describe the steps to connect your SQL database to </w:t>
      </w:r>
      <w:r w:rsidDel="00000000" w:rsidR="00000000" w:rsidRPr="00000000">
        <w:rPr>
          <w:rFonts w:ascii="Georgia" w:cs="Georgia" w:eastAsia="Georgia" w:hAnsi="Georgia"/>
          <w:b w:val="1"/>
          <w:bCs w:val="1"/>
          <w:color w:val="1f1f1f"/>
          <w:sz w:val="26"/>
          <w:szCs w:val="26"/>
          <w:rtl w:val="0"/>
        </w:rPr>
        <w:t xml:space="preserve">Power BI</w:t>
      </w:r>
      <w:r w:rsidDel="00000000" w:rsidR="00000000" w:rsidRPr="00000000">
        <w:rPr>
          <w:rFonts w:ascii="Georgia" w:cs="Georgia" w:eastAsia="Georgia" w:hAnsi="Georgia"/>
          <w:color w:val="1f1f1f"/>
          <w:sz w:val="26"/>
          <w:szCs w:val="26"/>
          <w:rtl w:val="0"/>
        </w:rPr>
        <w:t xml:space="preserve"> to ensure that any new transaction automatically updates your regional dashboard.</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Create a calculated field to categorize transactions as "High Margin" or "Low Margin" based on the 75th percentile of profit.</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the </w:t>
      </w:r>
      <w:r w:rsidDel="00000000" w:rsidR="00000000" w:rsidRPr="00000000">
        <w:rPr>
          <w:rFonts w:ascii="Georgia" w:cs="Georgia" w:eastAsia="Georgia" w:hAnsi="Georgia"/>
          <w:b w:val="1"/>
          <w:bCs w:val="1"/>
          <w:color w:val="1f1f1f"/>
          <w:sz w:val="26"/>
          <w:szCs w:val="26"/>
          <w:rtl w:val="0"/>
        </w:rPr>
        <w:t xml:space="preserve">Central Limit Theorem</w:t>
      </w:r>
      <w:r w:rsidDel="00000000" w:rsidR="00000000" w:rsidRPr="00000000">
        <w:rPr>
          <w:rFonts w:ascii="Georgia" w:cs="Georgia" w:eastAsia="Georgia" w:hAnsi="Georgia"/>
          <w:color w:val="1f1f1f"/>
          <w:sz w:val="26"/>
          <w:szCs w:val="26"/>
          <w:rtl w:val="0"/>
        </w:rPr>
        <w:t xml:space="preserve"> to explain why a sample of 100 transactions can reliably predict the average profit of 10,000 total transactions.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PolymerSearch to find the top three "hidden" correlations between </w:t>
      </w:r>
      <w:r w:rsidDel="00000000" w:rsidR="00000000" w:rsidRPr="00000000">
        <w:rPr>
          <w:rFonts w:ascii="Roboto Mono" w:cs="Roboto Mono" w:eastAsia="Roboto Mono" w:hAnsi="Roboto Mono"/>
          <w:b w:val="1"/>
          <w:bCs w:val="1"/>
          <w:color w:val="188038"/>
          <w:sz w:val="26"/>
          <w:szCs w:val="26"/>
          <w:rtl w:val="0"/>
        </w:rPr>
        <w:t xml:space="preserve">Sales_Channel</w:t>
      </w:r>
      <w:r w:rsidDel="00000000" w:rsidR="00000000" w:rsidRPr="00000000">
        <w:rPr>
          <w:rFonts w:ascii="Georgia" w:cs="Georgia" w:eastAsia="Georgia" w:hAnsi="Georgia"/>
          <w:color w:val="1f1f1f"/>
          <w:sz w:val="26"/>
          <w:szCs w:val="26"/>
          <w:rtl w:val="0"/>
        </w:rPr>
        <w:t xml:space="preserve"> (Online vs. Retail) and </w:t>
      </w:r>
      <w:r w:rsidDel="00000000" w:rsidR="00000000" w:rsidRPr="00000000">
        <w:rPr>
          <w:rFonts w:ascii="Georgia" w:cs="Georgia" w:eastAsia="Georgia" w:hAnsi="Georgia"/>
          <w:b w:val="1"/>
          <w:bCs w:val="1"/>
          <w:color w:val="1f1f1f"/>
          <w:sz w:val="26"/>
          <w:szCs w:val="26"/>
          <w:rtl w:val="0"/>
        </w:rPr>
        <w:t xml:space="preserve">profit performance</w:t>
      </w:r>
      <w:r w:rsidDel="00000000" w:rsidR="00000000" w:rsidRPr="00000000">
        <w:rPr>
          <w:rFonts w:ascii="Georgia" w:cs="Georgia" w:eastAsia="Georgia" w:hAnsi="Georgia"/>
          <w:color w:val="1f1f1f"/>
          <w:sz w:val="26"/>
          <w:szCs w:val="26"/>
          <w:rtl w:val="0"/>
        </w:rPr>
        <w:t xml:space="preserve"> (e.g., effective margin, discount sensitivity, or low-margin transaction frequency) that aren't immediately obvious in a standard bar chart. Explain how each correlation could indicate operational inefficiency in one channel versus the other.</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w:t>
      </w:r>
      <w:r w:rsidDel="00000000" w:rsidR="00000000" w:rsidRPr="00000000">
        <w:rPr>
          <w:rFonts w:ascii="Georgia" w:cs="Georgia" w:eastAsia="Georgia" w:hAnsi="Georgia"/>
          <w:b w:val="1"/>
          <w:bCs w:val="1"/>
          <w:color w:val="1f1f1f"/>
          <w:sz w:val="26"/>
          <w:szCs w:val="26"/>
          <w:rtl w:val="0"/>
        </w:rPr>
        <w:t xml:space="preserve">Kissflow</w:t>
      </w:r>
      <w:r w:rsidDel="00000000" w:rsidR="00000000" w:rsidRPr="00000000">
        <w:rPr>
          <w:rFonts w:ascii="Georgia" w:cs="Georgia" w:eastAsia="Georgia" w:hAnsi="Georgia"/>
          <w:color w:val="1f1f1f"/>
          <w:sz w:val="26"/>
          <w:szCs w:val="26"/>
          <w:rtl w:val="0"/>
        </w:rPr>
        <w:t xml:space="preserve"> to design a "Data Exception Workflow" that notifies a manager whenever a transaction is flagged as an outlier on your Control Chart.</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Design a Power BI dashboard that uses "Cross-filtering" so that clicking on a specific "Region" updates the "Profit Trend" chart for that region only.</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Power Query to handle missing values in the </w:t>
      </w:r>
      <w:r w:rsidDel="00000000" w:rsidR="00000000" w:rsidRPr="00000000">
        <w:rPr>
          <w:rFonts w:ascii="Roboto Mono" w:cs="Roboto Mono" w:eastAsia="Roboto Mono" w:hAnsi="Roboto Mono"/>
          <w:b w:val="1"/>
          <w:bCs w:val="1"/>
          <w:color w:val="188038"/>
          <w:sz w:val="26"/>
          <w:szCs w:val="26"/>
          <w:rtl w:val="0"/>
        </w:rPr>
        <w:t xml:space="preserve">Customer_Type</w:t>
      </w:r>
      <w:r w:rsidDel="00000000" w:rsidR="00000000" w:rsidRPr="00000000">
        <w:rPr>
          <w:rFonts w:ascii="Georgia" w:cs="Georgia" w:eastAsia="Georgia" w:hAnsi="Georgia"/>
          <w:color w:val="1f1f1f"/>
          <w:sz w:val="26"/>
          <w:szCs w:val="26"/>
          <w:rtl w:val="0"/>
        </w:rPr>
        <w:t xml:space="preserve"> column (New / Returning) by replacing them with the </w:t>
      </w:r>
      <w:r w:rsidDel="00000000" w:rsidR="00000000" w:rsidRPr="00000000">
        <w:rPr>
          <w:rFonts w:ascii="Georgia" w:cs="Georgia" w:eastAsia="Georgia" w:hAnsi="Georgia"/>
          <w:b w:val="1"/>
          <w:bCs w:val="1"/>
          <w:color w:val="1f1f1f"/>
          <w:sz w:val="26"/>
          <w:szCs w:val="26"/>
          <w:rtl w:val="0"/>
        </w:rPr>
        <w:t xml:space="preserve">mode</w:t>
      </w:r>
      <w:r w:rsidDel="00000000" w:rsidR="00000000" w:rsidRPr="00000000">
        <w:rPr>
          <w:rFonts w:ascii="Georgia" w:cs="Georgia" w:eastAsia="Georgia" w:hAnsi="Georgia"/>
          <w:color w:val="1f1f1f"/>
          <w:sz w:val="26"/>
          <w:szCs w:val="26"/>
          <w:rtl w:val="0"/>
        </w:rPr>
        <w:t xml:space="preserve"> of the dataset. Document the steps: identifying nulls, calculating the mode, and applying the replacement transformation. Justify why mode imputation is appropriate for this categorical field rather than mean or median.</w:t>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1f1f1f"/>
          <w:sz w:val="34"/>
          <w:szCs w:val="34"/>
        </w:rPr>
      </w:pPr>
      <w:bookmarkStart w:colFirst="0" w:colLast="0" w:name="_j62q76gmbmrh" w:id="2"/>
      <w:bookmarkEnd w:id="2"/>
      <w:r w:rsidDel="00000000" w:rsidR="00000000" w:rsidRPr="00000000">
        <w:rPr>
          <w:rtl w:val="0"/>
        </w:rPr>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0b5394"/>
          <w:sz w:val="34"/>
          <w:szCs w:val="34"/>
        </w:rPr>
      </w:pPr>
      <w:bookmarkStart w:colFirst="0" w:colLast="0" w:name="_fdw3vld2m43q" w:id="3"/>
      <w:bookmarkEnd w:id="3"/>
      <w:r w:rsidDel="00000000" w:rsidR="00000000" w:rsidRPr="00000000">
        <w:rPr>
          <w:rFonts w:ascii="Georgia" w:cs="Georgia" w:eastAsia="Georgia" w:hAnsi="Georgia"/>
          <w:b w:val="1"/>
          <w:bCs w:val="1"/>
          <w:color w:val="0b5394"/>
          <w:sz w:val="34"/>
          <w:szCs w:val="34"/>
          <w:rtl w:val="0"/>
        </w:rPr>
        <w:t xml:space="preserve">Track 2: Product &amp; Consulting</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0b57d0"/>
          <w:sz w:val="26"/>
          <w:szCs w:val="26"/>
          <w:u w:val="single"/>
        </w:rPr>
      </w:pPr>
      <w:r w:rsidDel="00000000" w:rsidR="00000000" w:rsidRPr="00000000">
        <w:rPr>
          <w:rFonts w:ascii="Georgia" w:cs="Georgia" w:eastAsia="Georgia" w:hAnsi="Georgia"/>
          <w:b w:val="1"/>
          <w:bCs w:val="1"/>
          <w:color w:val="1f1f1f"/>
          <w:sz w:val="26"/>
          <w:szCs w:val="26"/>
          <w:rtl w:val="0"/>
        </w:rPr>
        <w:t xml:space="preserve">Dataset:</w:t>
      </w:r>
      <w:hyperlink r:id="rId8">
        <w:r w:rsidDel="00000000" w:rsidR="00000000" w:rsidRPr="00000000">
          <w:rPr>
            <w:rFonts w:ascii="Georgia" w:cs="Georgia" w:eastAsia="Georgia" w:hAnsi="Georgia"/>
            <w:color w:val="1155cc"/>
            <w:sz w:val="26"/>
            <w:szCs w:val="26"/>
            <w:u w:val="single"/>
            <w:rtl w:val="0"/>
          </w:rPr>
          <w:t xml:space="preserve">SaaS Subscription &amp; Churn Analytics Dataset</w:t>
        </w:r>
      </w:hyperlink>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Scenario:</w:t>
      </w:r>
      <w:r w:rsidDel="00000000" w:rsidR="00000000" w:rsidRPr="00000000">
        <w:rPr>
          <w:rFonts w:ascii="Georgia" w:cs="Georgia" w:eastAsia="Georgia" w:hAnsi="Georgia"/>
          <w:color w:val="1f1f1f"/>
          <w:sz w:val="26"/>
          <w:szCs w:val="26"/>
          <w:rtl w:val="0"/>
        </w:rPr>
        <w:t xml:space="preserve"> A SaaS startup needs to know why some users upgrade to "Premium" while others churn. You must distinguish between features that are merely </w:t>
      </w:r>
      <w:r w:rsidDel="00000000" w:rsidR="00000000" w:rsidRPr="00000000">
        <w:rPr>
          <w:rFonts w:ascii="Georgia" w:cs="Georgia" w:eastAsia="Georgia" w:hAnsi="Georgia"/>
          <w:i w:val="1"/>
          <w:iCs w:val="1"/>
          <w:color w:val="1f1f1f"/>
          <w:sz w:val="26"/>
          <w:szCs w:val="26"/>
          <w:rtl w:val="0"/>
        </w:rPr>
        <w:t xml:space="preserve">related</w:t>
      </w:r>
      <w:r w:rsidDel="00000000" w:rsidR="00000000" w:rsidRPr="00000000">
        <w:rPr>
          <w:rFonts w:ascii="Georgia" w:cs="Georgia" w:eastAsia="Georgia" w:hAnsi="Georgia"/>
          <w:color w:val="1f1f1f"/>
          <w:sz w:val="26"/>
          <w:szCs w:val="26"/>
          <w:rtl w:val="0"/>
        </w:rPr>
        <w:t xml:space="preserve"> to retention (Correlation) and those that </w:t>
      </w:r>
      <w:r w:rsidDel="00000000" w:rsidR="00000000" w:rsidRPr="00000000">
        <w:rPr>
          <w:rFonts w:ascii="Georgia" w:cs="Georgia" w:eastAsia="Georgia" w:hAnsi="Georgia"/>
          <w:i w:val="1"/>
          <w:iCs w:val="1"/>
          <w:color w:val="1f1f1f"/>
          <w:sz w:val="26"/>
          <w:szCs w:val="26"/>
          <w:rtl w:val="0"/>
        </w:rPr>
        <w:t xml:space="preserve">drive</w:t>
      </w:r>
      <w:r w:rsidDel="00000000" w:rsidR="00000000" w:rsidRPr="00000000">
        <w:rPr>
          <w:rFonts w:ascii="Georgia" w:cs="Georgia" w:eastAsia="Georgia" w:hAnsi="Georgia"/>
          <w:color w:val="1f1f1f"/>
          <w:sz w:val="26"/>
          <w:szCs w:val="26"/>
          <w:rtl w:val="0"/>
        </w:rPr>
        <w:t xml:space="preserve"> it (Causation), then present these findings in an executive dashboard.</w:t>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BA Frameworks:</w:t>
      </w:r>
      <w:r w:rsidDel="00000000" w:rsidR="00000000" w:rsidRPr="00000000">
        <w:rPr>
          <w:rFonts w:ascii="Georgia" w:cs="Georgia" w:eastAsia="Georgia" w:hAnsi="Georgia"/>
          <w:color w:val="1f1f1f"/>
          <w:sz w:val="26"/>
          <w:szCs w:val="26"/>
          <w:rtl w:val="0"/>
        </w:rPr>
        <w:t xml:space="preserve"> Correlation vs. Causation, Confidence Intervals, and Relational Algebra.</w:t>
      </w:r>
    </w:p>
    <w:p w:rsidR="00000000" w:rsidDel="00000000" w:rsidP="00000000" w:rsidRDefault="00000000" w:rsidRPr="00000000" w14:paraId="00000018">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AI Tools:</w:t>
      </w:r>
      <w:r w:rsidDel="00000000" w:rsidR="00000000" w:rsidRPr="00000000">
        <w:rPr>
          <w:rFonts w:ascii="Georgia" w:cs="Georgia" w:eastAsia="Georgia" w:hAnsi="Georgia"/>
          <w:color w:val="1f1f1f"/>
          <w:sz w:val="26"/>
          <w:szCs w:val="26"/>
          <w:rtl w:val="0"/>
        </w:rPr>
        <w:t xml:space="preserve"> </w:t>
      </w:r>
      <w:r w:rsidDel="00000000" w:rsidR="00000000" w:rsidRPr="00000000">
        <w:rPr>
          <w:rFonts w:ascii="Georgia" w:cs="Georgia" w:eastAsia="Georgia" w:hAnsi="Georgia"/>
          <w:i w:val="1"/>
          <w:iCs w:val="1"/>
          <w:color w:val="1f1f1f"/>
          <w:sz w:val="26"/>
          <w:szCs w:val="26"/>
          <w:rtl w:val="0"/>
        </w:rPr>
        <w:t xml:space="preserve">WriteMyPRD, ThoughtSpot, or NotionAI.</w:t>
      </w:r>
      <w:r w:rsidDel="00000000" w:rsidR="00000000" w:rsidRPr="00000000">
        <w:rPr>
          <w:rFonts w:ascii="Georgia" w:cs="Georgia" w:eastAsia="Georgia" w:hAnsi="Georgia"/>
          <w:color w:val="1f1f1f"/>
          <w:sz w:val="26"/>
          <w:szCs w:val="26"/>
          <w:rtl w:val="0"/>
        </w:rPr>
        <w:t xml:space="preserve"> (Max 2)</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Georgia" w:cs="Georgia" w:eastAsia="Georgia" w:hAnsi="Georgia"/>
          <w:b w:val="1"/>
          <w:bCs w:val="1"/>
          <w:color w:val="1f1f1f"/>
          <w:sz w:val="26"/>
          <w:szCs w:val="26"/>
        </w:rPr>
      </w:pPr>
      <w:bookmarkStart w:colFirst="0" w:colLast="0" w:name="_abynrdeirg57" w:id="4"/>
      <w:bookmarkEnd w:id="4"/>
      <w:r w:rsidDel="00000000" w:rsidR="00000000" w:rsidRPr="00000000">
        <w:rPr>
          <w:rFonts w:ascii="Georgia" w:cs="Georgia" w:eastAsia="Georgia" w:hAnsi="Georgia"/>
          <w:b w:val="1"/>
          <w:bCs w:val="1"/>
          <w:color w:val="1f1f1f"/>
          <w:sz w:val="26"/>
          <w:szCs w:val="26"/>
          <w:rtl w:val="0"/>
        </w:rPr>
        <w:t xml:space="preserve">Assignment Questions:</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Calculate a 95% </w:t>
      </w:r>
      <w:r w:rsidDel="00000000" w:rsidR="00000000" w:rsidRPr="00000000">
        <w:rPr>
          <w:rFonts w:ascii="Georgia" w:cs="Georgia" w:eastAsia="Georgia" w:hAnsi="Georgia"/>
          <w:b w:val="1"/>
          <w:bCs w:val="1"/>
          <w:color w:val="1f1f1f"/>
          <w:sz w:val="26"/>
          <w:szCs w:val="26"/>
          <w:rtl w:val="0"/>
        </w:rPr>
        <w:t xml:space="preserve">Confidence Interval</w:t>
      </w:r>
      <w:r w:rsidDel="00000000" w:rsidR="00000000" w:rsidRPr="00000000">
        <w:rPr>
          <w:rFonts w:ascii="Georgia" w:cs="Georgia" w:eastAsia="Georgia" w:hAnsi="Georgia"/>
          <w:color w:val="1f1f1f"/>
          <w:sz w:val="26"/>
          <w:szCs w:val="26"/>
          <w:rtl w:val="0"/>
        </w:rPr>
        <w:t xml:space="preserve"> for the average "Time on App" for Premium users. What does this range suggest about user engagement?</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Beta feature usage correlates with longer subscription length in RavenStack data. Explain why this isn't necessarily causal, and name two confounders from the dataset.</w:t>
      </w:r>
    </w:p>
    <w:p w:rsidR="00000000" w:rsidDel="00000000" w:rsidP="00000000" w:rsidRDefault="00000000" w:rsidRPr="00000000" w14:paraId="0000001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Write a SQL query using </w:t>
      </w:r>
      <w:r w:rsidDel="00000000" w:rsidR="00000000" w:rsidRPr="00000000">
        <w:rPr>
          <w:rFonts w:ascii="Georgia" w:cs="Georgia" w:eastAsia="Georgia" w:hAnsi="Georgia"/>
          <w:b w:val="1"/>
          <w:bCs w:val="1"/>
          <w:color w:val="1f1f1f"/>
          <w:sz w:val="26"/>
          <w:szCs w:val="26"/>
          <w:rtl w:val="0"/>
        </w:rPr>
        <w:t xml:space="preserve">WHERE</w:t>
      </w:r>
      <w:r w:rsidDel="00000000" w:rsidR="00000000" w:rsidRPr="00000000">
        <w:rPr>
          <w:rFonts w:ascii="Georgia" w:cs="Georgia" w:eastAsia="Georgia" w:hAnsi="Georgia"/>
          <w:color w:val="1f1f1f"/>
          <w:sz w:val="26"/>
          <w:szCs w:val="26"/>
          <w:rtl w:val="0"/>
        </w:rPr>
        <w:t xml:space="preserve"> and </w:t>
      </w:r>
      <w:r w:rsidDel="00000000" w:rsidR="00000000" w:rsidRPr="00000000">
        <w:rPr>
          <w:rFonts w:ascii="Georgia" w:cs="Georgia" w:eastAsia="Georgia" w:hAnsi="Georgia"/>
          <w:b w:val="1"/>
          <w:bCs w:val="1"/>
          <w:color w:val="1f1f1f"/>
          <w:sz w:val="26"/>
          <w:szCs w:val="26"/>
          <w:rtl w:val="0"/>
        </w:rPr>
        <w:t xml:space="preserve">GROUP BY</w:t>
      </w:r>
      <w:r w:rsidDel="00000000" w:rsidR="00000000" w:rsidRPr="00000000">
        <w:rPr>
          <w:rFonts w:ascii="Georgia" w:cs="Georgia" w:eastAsia="Georgia" w:hAnsi="Georgia"/>
          <w:color w:val="1f1f1f"/>
          <w:sz w:val="26"/>
          <w:szCs w:val="26"/>
          <w:rtl w:val="0"/>
        </w:rPr>
        <w:t xml:space="preserve"> to find the top 5 features used by customers who have been active for more than 6 months.</w:t>
      </w:r>
    </w:p>
    <w:p w:rsidR="00000000" w:rsidDel="00000000" w:rsidP="00000000" w:rsidRDefault="00000000" w:rsidRPr="00000000" w14:paraId="0000001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In Power BI, write a DAX measure to calculate the "Month-over-Month Growth" in new user activations.</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Combine a "Cohort Heatmap" and a "Feature Usage Bar Chart" into an interactive Tableau dashboard with a global "Date" filter.</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a </w:t>
      </w:r>
      <w:r w:rsidDel="00000000" w:rsidR="00000000" w:rsidRPr="00000000">
        <w:rPr>
          <w:rFonts w:ascii="Georgia" w:cs="Georgia" w:eastAsia="Georgia" w:hAnsi="Georgia"/>
          <w:b w:val="1"/>
          <w:bCs w:val="1"/>
          <w:color w:val="1f1f1f"/>
          <w:sz w:val="26"/>
          <w:szCs w:val="26"/>
          <w:rtl w:val="0"/>
        </w:rPr>
        <w:t xml:space="preserve">LEFT JOIN</w:t>
      </w:r>
      <w:r w:rsidDel="00000000" w:rsidR="00000000" w:rsidRPr="00000000">
        <w:rPr>
          <w:rFonts w:ascii="Georgia" w:cs="Georgia" w:eastAsia="Georgia" w:hAnsi="Georgia"/>
          <w:color w:val="1f1f1f"/>
          <w:sz w:val="26"/>
          <w:szCs w:val="26"/>
          <w:rtl w:val="0"/>
        </w:rPr>
        <w:t xml:space="preserve"> in SQL to identify all users who have registered but have </w:t>
      </w:r>
      <w:r w:rsidDel="00000000" w:rsidR="00000000" w:rsidRPr="00000000">
        <w:rPr>
          <w:rFonts w:ascii="Georgia" w:cs="Georgia" w:eastAsia="Georgia" w:hAnsi="Georgia"/>
          <w:i w:val="1"/>
          <w:iCs w:val="1"/>
          <w:color w:val="1f1f1f"/>
          <w:sz w:val="26"/>
          <w:szCs w:val="26"/>
          <w:rtl w:val="0"/>
        </w:rPr>
        <w:t xml:space="preserve">zero</w:t>
      </w:r>
      <w:r w:rsidDel="00000000" w:rsidR="00000000" w:rsidRPr="00000000">
        <w:rPr>
          <w:rFonts w:ascii="Georgia" w:cs="Georgia" w:eastAsia="Georgia" w:hAnsi="Georgia"/>
          <w:color w:val="1f1f1f"/>
          <w:sz w:val="26"/>
          <w:szCs w:val="26"/>
          <w:rtl w:val="0"/>
        </w:rPr>
        <w:t xml:space="preserve"> recorded activity in the "Feature_Usage" table.</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Normalize </w:t>
      </w:r>
      <w:r w:rsidDel="00000000" w:rsidR="00000000" w:rsidRPr="00000000">
        <w:rPr>
          <w:rFonts w:ascii="Roboto Mono" w:cs="Roboto Mono" w:eastAsia="Roboto Mono" w:hAnsi="Roboto Mono"/>
          <w:color w:val="188038"/>
          <w:sz w:val="26"/>
          <w:szCs w:val="26"/>
          <w:rtl w:val="0"/>
        </w:rPr>
        <w:t xml:space="preserve">satisfaction_score</w:t>
      </w:r>
      <w:r w:rsidDel="00000000" w:rsidR="00000000" w:rsidRPr="00000000">
        <w:rPr>
          <w:rFonts w:ascii="Georgia" w:cs="Georgia" w:eastAsia="Georgia" w:hAnsi="Georgia"/>
          <w:color w:val="1f1f1f"/>
          <w:sz w:val="26"/>
          <w:szCs w:val="26"/>
          <w:rtl w:val="0"/>
        </w:rPr>
        <w:t xml:space="preserve"> (1–5) and </w:t>
      </w:r>
      <w:r w:rsidDel="00000000" w:rsidR="00000000" w:rsidRPr="00000000">
        <w:rPr>
          <w:rFonts w:ascii="Roboto Mono" w:cs="Roboto Mono" w:eastAsia="Roboto Mono" w:hAnsi="Roboto Mono"/>
          <w:color w:val="188038"/>
          <w:sz w:val="26"/>
          <w:szCs w:val="26"/>
          <w:rtl w:val="0"/>
        </w:rPr>
        <w:t xml:space="preserve">error_count</w:t>
      </w:r>
      <w:r w:rsidDel="00000000" w:rsidR="00000000" w:rsidRPr="00000000">
        <w:rPr>
          <w:rFonts w:ascii="Georgia" w:cs="Georgia" w:eastAsia="Georgia" w:hAnsi="Georgia"/>
          <w:color w:val="1f1f1f"/>
          <w:sz w:val="26"/>
          <w:szCs w:val="26"/>
          <w:rtl w:val="0"/>
        </w:rPr>
        <w:t xml:space="preserve"> (0–20+) to a common 0–1 scale using calculated fields. Show the formula in Tableau and Power BI DAX.</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Draw a star schema for this SaaS dataset, identifying the </w:t>
      </w:r>
      <w:r w:rsidDel="00000000" w:rsidR="00000000" w:rsidRPr="00000000">
        <w:rPr>
          <w:rFonts w:ascii="Georgia" w:cs="Georgia" w:eastAsia="Georgia" w:hAnsi="Georgia"/>
          <w:b w:val="1"/>
          <w:bCs w:val="1"/>
          <w:color w:val="1f1f1f"/>
          <w:sz w:val="26"/>
          <w:szCs w:val="26"/>
          <w:rtl w:val="0"/>
        </w:rPr>
        <w:t xml:space="preserve">Fact Table</w:t>
      </w:r>
      <w:r w:rsidDel="00000000" w:rsidR="00000000" w:rsidRPr="00000000">
        <w:rPr>
          <w:rFonts w:ascii="Georgia" w:cs="Georgia" w:eastAsia="Georgia" w:hAnsi="Georgia"/>
          <w:color w:val="1f1f1f"/>
          <w:sz w:val="26"/>
          <w:szCs w:val="26"/>
          <w:rtl w:val="0"/>
        </w:rPr>
        <w:t xml:space="preserve"> and at least three </w:t>
      </w:r>
      <w:r w:rsidDel="00000000" w:rsidR="00000000" w:rsidRPr="00000000">
        <w:rPr>
          <w:rFonts w:ascii="Georgia" w:cs="Georgia" w:eastAsia="Georgia" w:hAnsi="Georgia"/>
          <w:b w:val="1"/>
          <w:bCs w:val="1"/>
          <w:color w:val="1f1f1f"/>
          <w:sz w:val="26"/>
          <w:szCs w:val="26"/>
          <w:rtl w:val="0"/>
        </w:rPr>
        <w:t xml:space="preserve">Dimension Tables</w:t>
      </w:r>
      <w:r w:rsidDel="00000000" w:rsidR="00000000" w:rsidRPr="00000000">
        <w:rPr>
          <w:rFonts w:ascii="Georgia" w:cs="Georgia" w:eastAsia="Georgia" w:hAnsi="Georgia"/>
          <w:color w:val="1f1f1f"/>
          <w:sz w:val="26"/>
          <w:szCs w:val="26"/>
          <w:rtl w:val="0"/>
        </w:rPr>
        <w:t xml:space="preserve">.</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w:t>
      </w:r>
      <w:r w:rsidDel="00000000" w:rsidR="00000000" w:rsidRPr="00000000">
        <w:rPr>
          <w:rFonts w:ascii="Georgia" w:cs="Georgia" w:eastAsia="Georgia" w:hAnsi="Georgia"/>
          <w:b w:val="1"/>
          <w:bCs w:val="1"/>
          <w:color w:val="1f1f1f"/>
          <w:sz w:val="26"/>
          <w:szCs w:val="26"/>
          <w:rtl w:val="0"/>
        </w:rPr>
        <w:t xml:space="preserve">ThoughtSpot</w:t>
      </w:r>
      <w:r w:rsidDel="00000000" w:rsidR="00000000" w:rsidRPr="00000000">
        <w:rPr>
          <w:rFonts w:ascii="Georgia" w:cs="Georgia" w:eastAsia="Georgia" w:hAnsi="Georgia"/>
          <w:color w:val="1f1f1f"/>
          <w:sz w:val="26"/>
          <w:szCs w:val="26"/>
          <w:rtl w:val="0"/>
        </w:rPr>
        <w:t xml:space="preserve"> to ask a natural language question: "What is the correlation between support ticket volume and churn rate for the Enterprise segment?"</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NotionAI to draft a one-page PRD for an "Account Health Score" dashboard. Include the score formula (combining feature usage, support tickets, satisfaction, and tenure), three risk tiers with thresholds, and one success metric.</w:t>
      </w:r>
    </w:p>
    <w:p w:rsidR="00000000" w:rsidDel="00000000" w:rsidP="00000000" w:rsidRDefault="00000000" w:rsidRPr="00000000" w14:paraId="0000002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In Power BI, design a "Drill-through" action that allows a user to click on a "Churned Segment" and see the raw SQL-filtered list of those users.</w:t>
      </w:r>
    </w:p>
    <w:p w:rsidR="00000000" w:rsidDel="00000000" w:rsidP="00000000" w:rsidRDefault="00000000" w:rsidRPr="00000000" w14:paraId="00000025">
      <w:pPr>
        <w:numPr>
          <w:ilvl w:val="0"/>
          <w:numId w:val="2"/>
        </w:numPr>
        <w:pBdr>
          <w:top w:color="auto" w:space="0" w:sz="0" w:val="none"/>
          <w:bottom w:color="auto" w:space="0" w:sz="0" w:val="none"/>
          <w:right w:color="auto" w:space="0" w:sz="0" w:val="none"/>
          <w:between w:color="auto" w:space="0" w:sz="0" w:val="none"/>
        </w:pBdr>
        <w:spacing w:after="36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Treat </w:t>
      </w:r>
      <w:r w:rsidDel="00000000" w:rsidR="00000000" w:rsidRPr="00000000">
        <w:rPr>
          <w:rFonts w:ascii="Roboto Mono" w:cs="Roboto Mono" w:eastAsia="Roboto Mono" w:hAnsi="Roboto Mono"/>
          <w:color w:val="188038"/>
          <w:sz w:val="26"/>
          <w:szCs w:val="26"/>
          <w:rtl w:val="0"/>
        </w:rPr>
        <w:t xml:space="preserve">referral_source = 'organic'</w:t>
      </w:r>
      <w:r w:rsidDel="00000000" w:rsidR="00000000" w:rsidRPr="00000000">
        <w:rPr>
          <w:rFonts w:ascii="Georgia" w:cs="Georgia" w:eastAsia="Georgia" w:hAnsi="Georgia"/>
          <w:color w:val="1f1f1f"/>
          <w:sz w:val="26"/>
          <w:szCs w:val="26"/>
          <w:rtl w:val="0"/>
        </w:rPr>
        <w:t xml:space="preserve"> as Group A and </w:t>
      </w:r>
      <w:r w:rsidDel="00000000" w:rsidR="00000000" w:rsidRPr="00000000">
        <w:rPr>
          <w:rFonts w:ascii="Roboto Mono" w:cs="Roboto Mono" w:eastAsia="Roboto Mono" w:hAnsi="Roboto Mono"/>
          <w:color w:val="188038"/>
          <w:sz w:val="26"/>
          <w:szCs w:val="26"/>
          <w:rtl w:val="0"/>
        </w:rPr>
        <w:t xml:space="preserve">'partner'</w:t>
      </w:r>
      <w:r w:rsidDel="00000000" w:rsidR="00000000" w:rsidRPr="00000000">
        <w:rPr>
          <w:rFonts w:ascii="Georgia" w:cs="Georgia" w:eastAsia="Georgia" w:hAnsi="Georgia"/>
          <w:color w:val="1f1f1f"/>
          <w:sz w:val="26"/>
          <w:szCs w:val="26"/>
          <w:rtl w:val="0"/>
        </w:rPr>
        <w:t xml:space="preserve"> as Group B. Compare churn rates between the two groups using a two-proportion z-test at α = 0.05 and state whether the difference is significant.</w:t>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1f1f1f"/>
          <w:sz w:val="34"/>
          <w:szCs w:val="34"/>
        </w:rPr>
      </w:pPr>
      <w:bookmarkStart w:colFirst="0" w:colLast="0" w:name="_d2nqgpsuqc03" w:id="5"/>
      <w:bookmarkEnd w:id="5"/>
      <w:r w:rsidDel="00000000" w:rsidR="00000000" w:rsidRPr="00000000">
        <w:rPr>
          <w:rtl w:val="0"/>
        </w:rPr>
      </w:r>
    </w:p>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rFonts w:ascii="Georgia" w:cs="Georgia" w:eastAsia="Georgia" w:hAnsi="Georgia"/>
          <w:b w:val="1"/>
          <w:bCs w:val="1"/>
          <w:color w:val="0b5394"/>
          <w:sz w:val="34"/>
          <w:szCs w:val="34"/>
        </w:rPr>
      </w:pPr>
      <w:bookmarkStart w:colFirst="0" w:colLast="0" w:name="_gqb824gk99aa" w:id="6"/>
      <w:bookmarkEnd w:id="6"/>
      <w:r w:rsidDel="00000000" w:rsidR="00000000" w:rsidRPr="00000000">
        <w:rPr>
          <w:rFonts w:ascii="Georgia" w:cs="Georgia" w:eastAsia="Georgia" w:hAnsi="Georgia"/>
          <w:b w:val="1"/>
          <w:bCs w:val="1"/>
          <w:color w:val="0b5394"/>
          <w:sz w:val="34"/>
          <w:szCs w:val="34"/>
          <w:rtl w:val="0"/>
        </w:rPr>
        <w:t xml:space="preserve">Track 3: Risk &amp; Financial Analysis</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0b57d0"/>
          <w:sz w:val="26"/>
          <w:szCs w:val="26"/>
          <w:u w:val="single"/>
        </w:rPr>
      </w:pPr>
      <w:r w:rsidDel="00000000" w:rsidR="00000000" w:rsidRPr="00000000">
        <w:rPr>
          <w:rFonts w:ascii="Georgia" w:cs="Georgia" w:eastAsia="Georgia" w:hAnsi="Georgia"/>
          <w:b w:val="1"/>
          <w:bCs w:val="1"/>
          <w:color w:val="1f1f1f"/>
          <w:sz w:val="26"/>
          <w:szCs w:val="26"/>
          <w:rtl w:val="0"/>
        </w:rPr>
        <w:t xml:space="preserve">Dataset:</w:t>
      </w:r>
      <w:hyperlink r:id="rId9">
        <w:r w:rsidDel="00000000" w:rsidR="00000000" w:rsidRPr="00000000">
          <w:rPr>
            <w:rFonts w:ascii="Georgia" w:cs="Georgia" w:eastAsia="Georgia" w:hAnsi="Georgia"/>
            <w:color w:val="1f1f1f"/>
            <w:sz w:val="26"/>
            <w:szCs w:val="26"/>
            <w:rtl w:val="0"/>
          </w:rPr>
          <w:t xml:space="preserve"> </w:t>
        </w:r>
      </w:hyperlink>
      <w:hyperlink r:id="rId10">
        <w:r w:rsidDel="00000000" w:rsidR="00000000" w:rsidRPr="00000000">
          <w:rPr>
            <w:rFonts w:ascii="Georgia" w:cs="Georgia" w:eastAsia="Georgia" w:hAnsi="Georgia"/>
            <w:color w:val="0b57d0"/>
            <w:sz w:val="26"/>
            <w:szCs w:val="26"/>
            <w:u w:val="single"/>
            <w:rtl w:val="0"/>
          </w:rPr>
          <w:t xml:space="preserve">Bank Loan &amp; Credit Risk Dataset (Kaggle)</w:t>
        </w:r>
      </w:hyperlink>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Scenario:</w:t>
      </w:r>
      <w:r w:rsidDel="00000000" w:rsidR="00000000" w:rsidRPr="00000000">
        <w:rPr>
          <w:rFonts w:ascii="Georgia" w:cs="Georgia" w:eastAsia="Georgia" w:hAnsi="Georgia"/>
          <w:color w:val="1f1f1f"/>
          <w:sz w:val="26"/>
          <w:szCs w:val="26"/>
          <w:rtl w:val="0"/>
        </w:rPr>
        <w:t xml:space="preserve"> The bank’s Risk Committee requires a "Stress Test" report. You must ensure the loan database is structured for complex queries and use inferential statistics to predict which borrower segments pose the highest risk of default.</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BA Frameworks:</w:t>
      </w:r>
      <w:r w:rsidDel="00000000" w:rsidR="00000000" w:rsidRPr="00000000">
        <w:rPr>
          <w:rFonts w:ascii="Georgia" w:cs="Georgia" w:eastAsia="Georgia" w:hAnsi="Georgia"/>
          <w:color w:val="1f1f1f"/>
          <w:sz w:val="26"/>
          <w:szCs w:val="26"/>
          <w:rtl w:val="0"/>
        </w:rPr>
        <w:t xml:space="preserve"> P-values, 1NF-3NF Normalization, and Relational Joins.</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360" w:lineRule="auto"/>
        <w:jc w:val="both"/>
        <w:rPr>
          <w:rFonts w:ascii="Georgia" w:cs="Georgia" w:eastAsia="Georgia" w:hAnsi="Georgia"/>
          <w:color w:val="1f1f1f"/>
          <w:sz w:val="26"/>
          <w:szCs w:val="26"/>
        </w:rPr>
      </w:pPr>
      <w:r w:rsidDel="00000000" w:rsidR="00000000" w:rsidRPr="00000000">
        <w:rPr>
          <w:rFonts w:ascii="Georgia" w:cs="Georgia" w:eastAsia="Georgia" w:hAnsi="Georgia"/>
          <w:b w:val="1"/>
          <w:bCs w:val="1"/>
          <w:color w:val="1f1f1f"/>
          <w:sz w:val="26"/>
          <w:szCs w:val="26"/>
          <w:rtl w:val="0"/>
        </w:rPr>
        <w:t xml:space="preserve">AI Tools:</w:t>
      </w:r>
      <w:r w:rsidDel="00000000" w:rsidR="00000000" w:rsidRPr="00000000">
        <w:rPr>
          <w:rFonts w:ascii="Georgia" w:cs="Georgia" w:eastAsia="Georgia" w:hAnsi="Georgia"/>
          <w:color w:val="1f1f1f"/>
          <w:sz w:val="26"/>
          <w:szCs w:val="26"/>
          <w:rtl w:val="0"/>
        </w:rPr>
        <w:t xml:space="preserve"> </w:t>
      </w:r>
      <w:r w:rsidDel="00000000" w:rsidR="00000000" w:rsidRPr="00000000">
        <w:rPr>
          <w:rFonts w:ascii="Georgia" w:cs="Georgia" w:eastAsia="Georgia" w:hAnsi="Georgia"/>
          <w:i w:val="1"/>
          <w:iCs w:val="1"/>
          <w:color w:val="1f1f1f"/>
          <w:sz w:val="26"/>
          <w:szCs w:val="26"/>
          <w:rtl w:val="0"/>
        </w:rPr>
        <w:t xml:space="preserve">Akkio, Microsoft Fabric, or PolymerSearch.</w:t>
      </w:r>
      <w:r w:rsidDel="00000000" w:rsidR="00000000" w:rsidRPr="00000000">
        <w:rPr>
          <w:rFonts w:ascii="Georgia" w:cs="Georgia" w:eastAsia="Georgia" w:hAnsi="Georgia"/>
          <w:color w:val="1f1f1f"/>
          <w:sz w:val="26"/>
          <w:szCs w:val="26"/>
          <w:rtl w:val="0"/>
        </w:rPr>
        <w:t xml:space="preserve"> (Max 2)</w:t>
      </w:r>
    </w:p>
    <w:p w:rsidR="00000000" w:rsidDel="00000000" w:rsidP="00000000" w:rsidRDefault="00000000" w:rsidRPr="00000000" w14:paraId="0000002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Georgia" w:cs="Georgia" w:eastAsia="Georgia" w:hAnsi="Georgia"/>
          <w:b w:val="1"/>
          <w:bCs w:val="1"/>
          <w:color w:val="1f1f1f"/>
          <w:sz w:val="26"/>
          <w:szCs w:val="26"/>
        </w:rPr>
      </w:pPr>
      <w:bookmarkStart w:colFirst="0" w:colLast="0" w:name="_qiju3gg94iwv" w:id="7"/>
      <w:bookmarkEnd w:id="7"/>
      <w:r w:rsidDel="00000000" w:rsidR="00000000" w:rsidRPr="00000000">
        <w:rPr>
          <w:rFonts w:ascii="Georgia" w:cs="Georgia" w:eastAsia="Georgia" w:hAnsi="Georgia"/>
          <w:b w:val="1"/>
          <w:bCs w:val="1"/>
          <w:color w:val="1f1f1f"/>
          <w:sz w:val="26"/>
          <w:szCs w:val="26"/>
          <w:rtl w:val="0"/>
        </w:rPr>
        <w:t xml:space="preserve">Assignment Questions:</w:t>
      </w:r>
    </w:p>
    <w:p w:rsidR="00000000" w:rsidDel="00000000" w:rsidP="00000000" w:rsidRDefault="00000000" w:rsidRPr="00000000" w14:paraId="0000002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The raw loan dataset contains redundant borrower info. Explain how you would apply </w:t>
      </w:r>
      <w:r w:rsidDel="00000000" w:rsidR="00000000" w:rsidRPr="00000000">
        <w:rPr>
          <w:rFonts w:ascii="Georgia" w:cs="Georgia" w:eastAsia="Georgia" w:hAnsi="Georgia"/>
          <w:b w:val="1"/>
          <w:bCs w:val="1"/>
          <w:color w:val="1f1f1f"/>
          <w:sz w:val="26"/>
          <w:szCs w:val="26"/>
          <w:rtl w:val="0"/>
        </w:rPr>
        <w:t xml:space="preserve">2NF</w:t>
      </w:r>
      <w:r w:rsidDel="00000000" w:rsidR="00000000" w:rsidRPr="00000000">
        <w:rPr>
          <w:rFonts w:ascii="Georgia" w:cs="Georgia" w:eastAsia="Georgia" w:hAnsi="Georgia"/>
          <w:color w:val="1f1f1f"/>
          <w:sz w:val="26"/>
          <w:szCs w:val="26"/>
          <w:rtl w:val="0"/>
        </w:rPr>
        <w:t xml:space="preserve"> and </w:t>
      </w:r>
      <w:r w:rsidDel="00000000" w:rsidR="00000000" w:rsidRPr="00000000">
        <w:rPr>
          <w:rFonts w:ascii="Georgia" w:cs="Georgia" w:eastAsia="Georgia" w:hAnsi="Georgia"/>
          <w:b w:val="1"/>
          <w:bCs w:val="1"/>
          <w:color w:val="1f1f1f"/>
          <w:sz w:val="26"/>
          <w:szCs w:val="26"/>
          <w:rtl w:val="0"/>
        </w:rPr>
        <w:t xml:space="preserve">3NF</w:t>
      </w:r>
      <w:r w:rsidDel="00000000" w:rsidR="00000000" w:rsidRPr="00000000">
        <w:rPr>
          <w:rFonts w:ascii="Georgia" w:cs="Georgia" w:eastAsia="Georgia" w:hAnsi="Georgia"/>
          <w:color w:val="1f1f1f"/>
          <w:sz w:val="26"/>
          <w:szCs w:val="26"/>
          <w:rtl w:val="0"/>
        </w:rPr>
        <w:t xml:space="preserve"> to separate "Borrower Demographics" from "Loan Transaction Details."</w:t>
      </w:r>
    </w:p>
    <w:p w:rsidR="00000000" w:rsidDel="00000000" w:rsidP="00000000" w:rsidRDefault="00000000" w:rsidRPr="00000000" w14:paraId="0000002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600" w:hanging="360"/>
        <w:jc w:val="both"/>
        <w:rPr>
          <w:sz w:val="26"/>
          <w:szCs w:val="26"/>
        </w:rPr>
      </w:pPr>
      <w:r w:rsidDel="00000000" w:rsidR="00000000" w:rsidRPr="00000000">
        <w:rPr>
          <w:rFonts w:ascii="Georgia" w:cs="Georgia" w:eastAsia="Georgia" w:hAnsi="Georgia"/>
          <w:color w:val="1f1f1f"/>
          <w:sz w:val="26"/>
          <w:szCs w:val="26"/>
          <w:rtl w:val="0"/>
        </w:rPr>
        <w:t xml:space="preserve">Split the loan dataset into an </w:t>
      </w:r>
      <w:r w:rsidDel="00000000" w:rsidR="00000000" w:rsidRPr="00000000">
        <w:rPr>
          <w:rFonts w:ascii="Roboto Mono" w:cs="Roboto Mono" w:eastAsia="Roboto Mono" w:hAnsi="Roboto Mono"/>
          <w:b w:val="1"/>
          <w:bCs w:val="1"/>
          <w:color w:val="188038"/>
          <w:sz w:val="26"/>
          <w:szCs w:val="26"/>
          <w:rtl w:val="0"/>
        </w:rPr>
        <w:t xml:space="preserve">applications</w:t>
      </w:r>
      <w:r w:rsidDel="00000000" w:rsidR="00000000" w:rsidRPr="00000000">
        <w:rPr>
          <w:rFonts w:ascii="Georgia" w:cs="Georgia" w:eastAsia="Georgia" w:hAnsi="Georgia"/>
          <w:color w:val="1f1f1f"/>
          <w:sz w:val="26"/>
          <w:szCs w:val="26"/>
          <w:rtl w:val="0"/>
        </w:rPr>
        <w:t xml:space="preserve"> table (all loan requests submitted) and a </w:t>
      </w:r>
      <w:r w:rsidDel="00000000" w:rsidR="00000000" w:rsidRPr="00000000">
        <w:rPr>
          <w:rFonts w:ascii="Roboto Mono" w:cs="Roboto Mono" w:eastAsia="Roboto Mono" w:hAnsi="Roboto Mono"/>
          <w:b w:val="1"/>
          <w:bCs w:val="1"/>
          <w:color w:val="188038"/>
          <w:sz w:val="26"/>
          <w:szCs w:val="26"/>
          <w:rtl w:val="0"/>
        </w:rPr>
        <w:t xml:space="preserve">funded_loans</w:t>
      </w:r>
      <w:r w:rsidDel="00000000" w:rsidR="00000000" w:rsidRPr="00000000">
        <w:rPr>
          <w:rFonts w:ascii="Georgia" w:cs="Georgia" w:eastAsia="Georgia" w:hAnsi="Georgia"/>
          <w:color w:val="1f1f1f"/>
          <w:sz w:val="26"/>
          <w:szCs w:val="26"/>
          <w:rtl w:val="0"/>
        </w:rPr>
        <w:t xml:space="preserve"> table (only the subset that were actually disbursed). Use a </w:t>
      </w:r>
      <w:r w:rsidDel="00000000" w:rsidR="00000000" w:rsidRPr="00000000">
        <w:rPr>
          <w:rFonts w:ascii="Georgia" w:cs="Georgia" w:eastAsia="Georgia" w:hAnsi="Georgia"/>
          <w:b w:val="1"/>
          <w:bCs w:val="1"/>
          <w:color w:val="1f1f1f"/>
          <w:sz w:val="26"/>
          <w:szCs w:val="26"/>
          <w:rtl w:val="0"/>
        </w:rPr>
        <w:t xml:space="preserve">FULL OUTER JOIN</w:t>
      </w:r>
      <w:r w:rsidDel="00000000" w:rsidR="00000000" w:rsidRPr="00000000">
        <w:rPr>
          <w:rFonts w:ascii="Georgia" w:cs="Georgia" w:eastAsia="Georgia" w:hAnsi="Georgia"/>
          <w:color w:val="1f1f1f"/>
          <w:sz w:val="26"/>
          <w:szCs w:val="26"/>
          <w:rtl w:val="0"/>
        </w:rPr>
        <w:t xml:space="preserve"> on </w:t>
      </w:r>
      <w:r w:rsidDel="00000000" w:rsidR="00000000" w:rsidRPr="00000000">
        <w:rPr>
          <w:rFonts w:ascii="Roboto Mono" w:cs="Roboto Mono" w:eastAsia="Roboto Mono" w:hAnsi="Roboto Mono"/>
          <w:color w:val="188038"/>
          <w:sz w:val="26"/>
          <w:szCs w:val="26"/>
          <w:rtl w:val="0"/>
        </w:rPr>
        <w:t xml:space="preserve">application_id</w:t>
      </w:r>
      <w:r w:rsidDel="00000000" w:rsidR="00000000" w:rsidRPr="00000000">
        <w:rPr>
          <w:rFonts w:ascii="Georgia" w:cs="Georgia" w:eastAsia="Georgia" w:hAnsi="Georgia"/>
          <w:color w:val="1f1f1f"/>
          <w:sz w:val="26"/>
          <w:szCs w:val="26"/>
          <w:rtl w:val="0"/>
        </w:rPr>
        <w:t xml:space="preserve"> to find rows that exist in only one side — i.e., applications that were never funded, or funded loans missing from the application register.</w:t>
      </w:r>
    </w:p>
    <w:p w:rsidR="00000000" w:rsidDel="00000000" w:rsidP="00000000" w:rsidRDefault="00000000" w:rsidRPr="00000000" w14:paraId="0000002F">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Analyze the </w:t>
      </w:r>
      <w:r w:rsidDel="00000000" w:rsidR="00000000" w:rsidRPr="00000000">
        <w:rPr>
          <w:rFonts w:ascii="Georgia" w:cs="Georgia" w:eastAsia="Georgia" w:hAnsi="Georgia"/>
          <w:b w:val="1"/>
          <w:bCs w:val="1"/>
          <w:color w:val="1f1f1f"/>
          <w:sz w:val="26"/>
          <w:szCs w:val="26"/>
          <w:rtl w:val="0"/>
        </w:rPr>
        <w:t xml:space="preserve">Variance</w:t>
      </w:r>
      <w:r w:rsidDel="00000000" w:rsidR="00000000" w:rsidRPr="00000000">
        <w:rPr>
          <w:rFonts w:ascii="Georgia" w:cs="Georgia" w:eastAsia="Georgia" w:hAnsi="Georgia"/>
          <w:color w:val="1f1f1f"/>
          <w:sz w:val="26"/>
          <w:szCs w:val="26"/>
          <w:rtl w:val="0"/>
        </w:rPr>
        <w:t xml:space="preserve"> in "Interest Rates" offered to borrowers. Does the high variance suggest a lack of standardized risk pricing?</w:t>
      </w:r>
    </w:p>
    <w:p w:rsidR="00000000" w:rsidDel="00000000" w:rsidP="00000000" w:rsidRDefault="00000000" w:rsidRPr="00000000" w14:paraId="0000003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a </w:t>
      </w:r>
      <w:r w:rsidDel="00000000" w:rsidR="00000000" w:rsidRPr="00000000">
        <w:rPr>
          <w:rFonts w:ascii="Georgia" w:cs="Georgia" w:eastAsia="Georgia" w:hAnsi="Georgia"/>
          <w:b w:val="1"/>
          <w:bCs w:val="1"/>
          <w:color w:val="1f1f1f"/>
          <w:sz w:val="26"/>
          <w:szCs w:val="26"/>
          <w:rtl w:val="0"/>
        </w:rPr>
        <w:t xml:space="preserve">T-test</w:t>
      </w:r>
      <w:r w:rsidDel="00000000" w:rsidR="00000000" w:rsidRPr="00000000">
        <w:rPr>
          <w:rFonts w:ascii="Georgia" w:cs="Georgia" w:eastAsia="Georgia" w:hAnsi="Georgia"/>
          <w:color w:val="1f1f1f"/>
          <w:sz w:val="26"/>
          <w:szCs w:val="26"/>
          <w:rtl w:val="0"/>
        </w:rPr>
        <w:t xml:space="preserve"> (via Excel or Python/SQL) to determine if there is a significant difference in income between "Defaulted" and "Current" borrowers. Report the </w:t>
      </w:r>
      <w:r w:rsidDel="00000000" w:rsidR="00000000" w:rsidRPr="00000000">
        <w:rPr>
          <w:rFonts w:ascii="Georgia" w:cs="Georgia" w:eastAsia="Georgia" w:hAnsi="Georgia"/>
          <w:b w:val="1"/>
          <w:bCs w:val="1"/>
          <w:color w:val="1f1f1f"/>
          <w:sz w:val="26"/>
          <w:szCs w:val="26"/>
          <w:rtl w:val="0"/>
        </w:rPr>
        <w:t xml:space="preserve">P-value</w:t>
      </w:r>
      <w:r w:rsidDel="00000000" w:rsidR="00000000" w:rsidRPr="00000000">
        <w:rPr>
          <w:rFonts w:ascii="Georgia" w:cs="Georgia" w:eastAsia="Georgia" w:hAnsi="Georgia"/>
          <w:color w:val="1f1f1f"/>
          <w:sz w:val="26"/>
          <w:szCs w:val="26"/>
          <w:rtl w:val="0"/>
        </w:rPr>
        <w:t xml:space="preserve">.</w:t>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Create a DAX measure in Power BI to calculate the "Total Risk Exposure" (Total Loan Amount where Default Status = 'Yes').</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right="60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Explain how to set up an </w:t>
      </w:r>
      <w:r w:rsidDel="00000000" w:rsidR="00000000" w:rsidRPr="00000000">
        <w:rPr>
          <w:rFonts w:ascii="Georgia" w:cs="Georgia" w:eastAsia="Georgia" w:hAnsi="Georgia"/>
          <w:b w:val="1"/>
          <w:bCs w:val="1"/>
          <w:color w:val="1f1f1f"/>
          <w:sz w:val="26"/>
          <w:szCs w:val="26"/>
          <w:rtl w:val="0"/>
        </w:rPr>
        <w:t xml:space="preserve">Incremental Refresh</w:t>
      </w:r>
      <w:r w:rsidDel="00000000" w:rsidR="00000000" w:rsidRPr="00000000">
        <w:rPr>
          <w:rFonts w:ascii="Georgia" w:cs="Georgia" w:eastAsia="Georgia" w:hAnsi="Georgia"/>
          <w:color w:val="1f1f1f"/>
          <w:sz w:val="26"/>
          <w:szCs w:val="26"/>
          <w:rtl w:val="0"/>
        </w:rPr>
        <w:t xml:space="preserve"> in Power BI for the loan dataset using a synthetic </w:t>
      </w:r>
      <w:r w:rsidDel="00000000" w:rsidR="00000000" w:rsidRPr="00000000">
        <w:rPr>
          <w:rFonts w:ascii="Roboto Mono" w:cs="Roboto Mono" w:eastAsia="Roboto Mono" w:hAnsi="Roboto Mono"/>
          <w:b w:val="1"/>
          <w:bCs w:val="1"/>
          <w:color w:val="188038"/>
          <w:sz w:val="26"/>
          <w:szCs w:val="26"/>
          <w:rtl w:val="0"/>
        </w:rPr>
        <w:t xml:space="preserve">application_date</w:t>
      </w:r>
      <w:r w:rsidDel="00000000" w:rsidR="00000000" w:rsidRPr="00000000">
        <w:rPr>
          <w:rFonts w:ascii="Georgia" w:cs="Georgia" w:eastAsia="Georgia" w:hAnsi="Georgia"/>
          <w:color w:val="1f1f1f"/>
          <w:sz w:val="26"/>
          <w:szCs w:val="26"/>
          <w:rtl w:val="0"/>
        </w:rPr>
        <w:t xml:space="preserve"> column. Describe how RangeStart/RangeEnd parameters partition historical vs incremental data so the dashboard only re-imports new applications from the last 7 days.</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"Credit Score" to </w:t>
      </w:r>
      <w:r w:rsidDel="00000000" w:rsidR="00000000" w:rsidRPr="00000000">
        <w:rPr>
          <w:rFonts w:ascii="Georgia" w:cs="Georgia" w:eastAsia="Georgia" w:hAnsi="Georgia"/>
          <w:b w:val="1"/>
          <w:bCs w:val="1"/>
          <w:color w:val="1f1f1f"/>
          <w:sz w:val="26"/>
          <w:szCs w:val="26"/>
          <w:rtl w:val="0"/>
        </w:rPr>
        <w:t xml:space="preserve">Dimensions</w:t>
      </w:r>
      <w:r w:rsidDel="00000000" w:rsidR="00000000" w:rsidRPr="00000000">
        <w:rPr>
          <w:rFonts w:ascii="Georgia" w:cs="Georgia" w:eastAsia="Georgia" w:hAnsi="Georgia"/>
          <w:color w:val="1f1f1f"/>
          <w:sz w:val="26"/>
          <w:szCs w:val="26"/>
          <w:rtl w:val="0"/>
        </w:rPr>
        <w:t xml:space="preserve"> and "Loan Amount" to </w:t>
      </w:r>
      <w:r w:rsidDel="00000000" w:rsidR="00000000" w:rsidRPr="00000000">
        <w:rPr>
          <w:rFonts w:ascii="Georgia" w:cs="Georgia" w:eastAsia="Georgia" w:hAnsi="Georgia"/>
          <w:b w:val="1"/>
          <w:bCs w:val="1"/>
          <w:color w:val="1f1f1f"/>
          <w:sz w:val="26"/>
          <w:szCs w:val="26"/>
          <w:rtl w:val="0"/>
        </w:rPr>
        <w:t xml:space="preserve">Measures</w:t>
      </w:r>
      <w:r w:rsidDel="00000000" w:rsidR="00000000" w:rsidRPr="00000000">
        <w:rPr>
          <w:rFonts w:ascii="Georgia" w:cs="Georgia" w:eastAsia="Georgia" w:hAnsi="Georgia"/>
          <w:color w:val="1f1f1f"/>
          <w:sz w:val="26"/>
          <w:szCs w:val="26"/>
          <w:rtl w:val="0"/>
        </w:rPr>
        <w:t xml:space="preserve">. Create a scatter plot to visualize the correlation.</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If the bank samples 500 loans and finds a 4% default rate, use </w:t>
      </w:r>
      <w:r w:rsidDel="00000000" w:rsidR="00000000" w:rsidRPr="00000000">
        <w:rPr>
          <w:rFonts w:ascii="Georgia" w:cs="Georgia" w:eastAsia="Georgia" w:hAnsi="Georgia"/>
          <w:b w:val="1"/>
          <w:bCs w:val="1"/>
          <w:color w:val="1f1f1f"/>
          <w:sz w:val="26"/>
          <w:szCs w:val="26"/>
          <w:rtl w:val="0"/>
        </w:rPr>
        <w:t xml:space="preserve">Confidence Intervals</w:t>
      </w:r>
      <w:r w:rsidDel="00000000" w:rsidR="00000000" w:rsidRPr="00000000">
        <w:rPr>
          <w:rFonts w:ascii="Georgia" w:cs="Georgia" w:eastAsia="Georgia" w:hAnsi="Georgia"/>
          <w:color w:val="1f1f1f"/>
          <w:sz w:val="26"/>
          <w:szCs w:val="26"/>
          <w:rtl w:val="0"/>
        </w:rPr>
        <w:t xml:space="preserve"> to estimate the default rate for the entire 100,000-loan portfolio.</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w:t>
      </w:r>
      <w:r w:rsidDel="00000000" w:rsidR="00000000" w:rsidRPr="00000000">
        <w:rPr>
          <w:rFonts w:ascii="Georgia" w:cs="Georgia" w:eastAsia="Georgia" w:hAnsi="Georgia"/>
          <w:b w:val="1"/>
          <w:bCs w:val="1"/>
          <w:color w:val="1f1f1f"/>
          <w:sz w:val="26"/>
          <w:szCs w:val="26"/>
          <w:rtl w:val="0"/>
        </w:rPr>
        <w:t xml:space="preserve">Akkio</w:t>
      </w:r>
      <w:r w:rsidDel="00000000" w:rsidR="00000000" w:rsidRPr="00000000">
        <w:rPr>
          <w:rFonts w:ascii="Georgia" w:cs="Georgia" w:eastAsia="Georgia" w:hAnsi="Georgia"/>
          <w:color w:val="1f1f1f"/>
          <w:sz w:val="26"/>
          <w:szCs w:val="26"/>
          <w:rtl w:val="0"/>
        </w:rPr>
        <w:t xml:space="preserve"> to build a predictive model that identifies the top 5 "Driven Variables" (Predictors) of loan default.</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Use Microsoft Fabric to build a </w:t>
      </w:r>
      <w:r w:rsidDel="00000000" w:rsidR="00000000" w:rsidRPr="00000000">
        <w:rPr>
          <w:rFonts w:ascii="Georgia" w:cs="Georgia" w:eastAsia="Georgia" w:hAnsi="Georgia"/>
          <w:b w:val="1"/>
          <w:bCs w:val="1"/>
          <w:color w:val="1f1f1f"/>
          <w:sz w:val="26"/>
          <w:szCs w:val="26"/>
          <w:rtl w:val="0"/>
        </w:rPr>
        <w:t xml:space="preserve">Dataflow Gen2 pipeline</w:t>
      </w:r>
      <w:r w:rsidDel="00000000" w:rsidR="00000000" w:rsidRPr="00000000">
        <w:rPr>
          <w:rFonts w:ascii="Georgia" w:cs="Georgia" w:eastAsia="Georgia" w:hAnsi="Georgia"/>
          <w:color w:val="1f1f1f"/>
          <w:sz w:val="26"/>
          <w:szCs w:val="26"/>
          <w:rtl w:val="0"/>
        </w:rPr>
        <w:t xml:space="preserve"> that handles missing </w:t>
      </w:r>
      <w:r w:rsidDel="00000000" w:rsidR="00000000" w:rsidRPr="00000000">
        <w:rPr>
          <w:rFonts w:ascii="Roboto Mono" w:cs="Roboto Mono" w:eastAsia="Roboto Mono" w:hAnsi="Roboto Mono"/>
          <w:b w:val="1"/>
          <w:bCs w:val="1"/>
          <w:color w:val="188038"/>
          <w:sz w:val="26"/>
          <w:szCs w:val="26"/>
          <w:rtl w:val="0"/>
        </w:rPr>
        <w:t xml:space="preserve">person_income</w:t>
      </w:r>
      <w:r w:rsidDel="00000000" w:rsidR="00000000" w:rsidRPr="00000000">
        <w:rPr>
          <w:rFonts w:ascii="Georgia" w:cs="Georgia" w:eastAsia="Georgia" w:hAnsi="Georgia"/>
          <w:color w:val="1f1f1f"/>
          <w:sz w:val="26"/>
          <w:szCs w:val="26"/>
          <w:rtl w:val="0"/>
        </w:rPr>
        <w:t xml:space="preserve"> values before they reach the Risk Dashboard. Demonstrate two cleaning rules: (a) drop rows where income is null, and (b) impute missing income with the median income for that borrower's </w:t>
      </w:r>
      <w:r w:rsidDel="00000000" w:rsidR="00000000" w:rsidRPr="00000000">
        <w:rPr>
          <w:rFonts w:ascii="Roboto Mono" w:cs="Roboto Mono" w:eastAsia="Roboto Mono" w:hAnsi="Roboto Mono"/>
          <w:color w:val="188038"/>
          <w:sz w:val="26"/>
          <w:szCs w:val="26"/>
          <w:rtl w:val="0"/>
        </w:rPr>
        <w:t xml:space="preserve">person_education</w:t>
      </w:r>
      <w:r w:rsidDel="00000000" w:rsidR="00000000" w:rsidRPr="00000000">
        <w:rPr>
          <w:rFonts w:ascii="Georgia" w:cs="Georgia" w:eastAsia="Georgia" w:hAnsi="Georgia"/>
          <w:color w:val="1f1f1f"/>
          <w:sz w:val="26"/>
          <w:szCs w:val="26"/>
          <w:rtl w:val="0"/>
        </w:rPr>
        <w:t xml:space="preserve"> group. Show the before/after row counts.</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Design an executive Power BI dashboard with: (a) a </w:t>
      </w:r>
      <w:r w:rsidDel="00000000" w:rsidR="00000000" w:rsidRPr="00000000">
        <w:rPr>
          <w:rFonts w:ascii="Georgia" w:cs="Georgia" w:eastAsia="Georgia" w:hAnsi="Georgia"/>
          <w:b w:val="1"/>
          <w:bCs w:val="1"/>
          <w:color w:val="1f1f1f"/>
          <w:sz w:val="26"/>
          <w:szCs w:val="26"/>
          <w:rtl w:val="0"/>
        </w:rPr>
        <w:t xml:space="preserve">slicer for </w:t>
      </w:r>
      <w:r w:rsidDel="00000000" w:rsidR="00000000" w:rsidRPr="00000000">
        <w:rPr>
          <w:rFonts w:ascii="Roboto Mono" w:cs="Roboto Mono" w:eastAsia="Roboto Mono" w:hAnsi="Roboto Mono"/>
          <w:b w:val="1"/>
          <w:bCs w:val="1"/>
          <w:color w:val="188038"/>
          <w:sz w:val="26"/>
          <w:szCs w:val="26"/>
          <w:rtl w:val="0"/>
        </w:rPr>
        <w:t xml:space="preserve">loan_intent</w:t>
      </w:r>
      <w:r w:rsidDel="00000000" w:rsidR="00000000" w:rsidRPr="00000000">
        <w:rPr>
          <w:rFonts w:ascii="Georgia" w:cs="Georgia" w:eastAsia="Georgia" w:hAnsi="Georgia"/>
          <w:color w:val="1f1f1f"/>
          <w:sz w:val="26"/>
          <w:szCs w:val="26"/>
          <w:rtl w:val="0"/>
        </w:rPr>
        <w:t xml:space="preserve"> (Personal, Education, Medical, Venture, Home Improvement, Debt Consolidation), and (b) a KPI card showing </w:t>
      </w:r>
      <w:r w:rsidDel="00000000" w:rsidR="00000000" w:rsidRPr="00000000">
        <w:rPr>
          <w:rFonts w:ascii="Georgia" w:cs="Georgia" w:eastAsia="Georgia" w:hAnsi="Georgia"/>
          <w:b w:val="1"/>
          <w:bCs w:val="1"/>
          <w:color w:val="1f1f1f"/>
          <w:sz w:val="26"/>
          <w:szCs w:val="26"/>
          <w:rtl w:val="0"/>
        </w:rPr>
        <w:t xml:space="preserve">Average Loan-to-Income Ratio</w:t>
      </w:r>
      <w:r w:rsidDel="00000000" w:rsidR="00000000" w:rsidRPr="00000000">
        <w:rPr>
          <w:rFonts w:ascii="Georgia" w:cs="Georgia" w:eastAsia="Georgia" w:hAnsi="Georgia"/>
          <w:color w:val="1f1f1f"/>
          <w:sz w:val="26"/>
          <w:szCs w:val="26"/>
          <w:rtl w:val="0"/>
        </w:rPr>
        <w:t xml:space="preserve"> computed from </w:t>
      </w:r>
      <w:r w:rsidDel="00000000" w:rsidR="00000000" w:rsidRPr="00000000">
        <w:rPr>
          <w:rFonts w:ascii="Roboto Mono" w:cs="Roboto Mono" w:eastAsia="Roboto Mono" w:hAnsi="Roboto Mono"/>
          <w:color w:val="188038"/>
          <w:sz w:val="26"/>
          <w:szCs w:val="26"/>
          <w:rtl w:val="0"/>
        </w:rPr>
        <w:t xml:space="preserve">loan_percent_income</w:t>
      </w:r>
      <w:r w:rsidDel="00000000" w:rsidR="00000000" w:rsidRPr="00000000">
        <w:rPr>
          <w:rFonts w:ascii="Georgia" w:cs="Georgia" w:eastAsia="Georgia" w:hAnsi="Georgia"/>
          <w:color w:val="1f1f1f"/>
          <w:sz w:val="26"/>
          <w:szCs w:val="26"/>
          <w:rtl w:val="0"/>
        </w:rPr>
        <w:t xml:space="preserve"> (treated as a single-loan DTI proxy).</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360" w:lineRule="auto"/>
        <w:ind w:left="720" w:hanging="360"/>
        <w:jc w:val="both"/>
        <w:rPr>
          <w:sz w:val="26"/>
          <w:szCs w:val="26"/>
        </w:rPr>
      </w:pPr>
      <w:r w:rsidDel="00000000" w:rsidR="00000000" w:rsidRPr="00000000">
        <w:rPr>
          <w:rFonts w:ascii="Georgia" w:cs="Georgia" w:eastAsia="Georgia" w:hAnsi="Georgia"/>
          <w:color w:val="1f1f1f"/>
          <w:sz w:val="26"/>
          <w:szCs w:val="26"/>
          <w:rtl w:val="0"/>
        </w:rPr>
        <w:t xml:space="preserve">Identify the </w:t>
      </w:r>
      <w:r w:rsidDel="00000000" w:rsidR="00000000" w:rsidRPr="00000000">
        <w:rPr>
          <w:rFonts w:ascii="Georgia" w:cs="Georgia" w:eastAsia="Georgia" w:hAnsi="Georgia"/>
          <w:b w:val="1"/>
          <w:bCs w:val="1"/>
          <w:color w:val="1f1f1f"/>
          <w:sz w:val="26"/>
          <w:szCs w:val="26"/>
          <w:rtl w:val="0"/>
        </w:rPr>
        <w:t xml:space="preserve">Primary Keys</w:t>
      </w:r>
      <w:r w:rsidDel="00000000" w:rsidR="00000000" w:rsidRPr="00000000">
        <w:rPr>
          <w:rFonts w:ascii="Georgia" w:cs="Georgia" w:eastAsia="Georgia" w:hAnsi="Georgia"/>
          <w:color w:val="1f1f1f"/>
          <w:sz w:val="26"/>
          <w:szCs w:val="26"/>
          <w:rtl w:val="0"/>
        </w:rPr>
        <w:t xml:space="preserve"> and </w:t>
      </w:r>
      <w:r w:rsidDel="00000000" w:rsidR="00000000" w:rsidRPr="00000000">
        <w:rPr>
          <w:rFonts w:ascii="Georgia" w:cs="Georgia" w:eastAsia="Georgia" w:hAnsi="Georgia"/>
          <w:b w:val="1"/>
          <w:bCs w:val="1"/>
          <w:color w:val="1f1f1f"/>
          <w:sz w:val="26"/>
          <w:szCs w:val="26"/>
          <w:rtl w:val="0"/>
        </w:rPr>
        <w:t xml:space="preserve">Foreign Keys</w:t>
      </w:r>
      <w:r w:rsidDel="00000000" w:rsidR="00000000" w:rsidRPr="00000000">
        <w:rPr>
          <w:rFonts w:ascii="Georgia" w:cs="Georgia" w:eastAsia="Georgia" w:hAnsi="Georgia"/>
          <w:color w:val="1f1f1f"/>
          <w:sz w:val="26"/>
          <w:szCs w:val="26"/>
          <w:rtl w:val="0"/>
        </w:rPr>
        <w:t xml:space="preserve"> required to link a "Loan Application" table to a "Credit Bureau History" table.</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jc w:val="both"/>
        <w:rPr>
          <w:rFonts w:ascii="Georgia" w:cs="Georgia" w:eastAsia="Georgia" w:hAnsi="Georgia"/>
          <w:color w:val="1f1f1f"/>
          <w:sz w:val="26"/>
          <w:szCs w:val="26"/>
        </w:rPr>
      </w:pPr>
      <w:r w:rsidDel="00000000" w:rsidR="00000000" w:rsidRPr="00000000">
        <w:rPr>
          <w:rtl w:val="0"/>
        </w:rPr>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rFonts w:ascii="Georgia" w:cs="Georgia" w:eastAsia="Georgia" w:hAnsi="Georgia"/>
          <w:b w:val="1"/>
          <w:bCs w:val="1"/>
          <w:color w:val="1f1f1f"/>
          <w:sz w:val="26"/>
          <w:szCs w:val="26"/>
        </w:rPr>
      </w:pPr>
      <w:bookmarkStart w:colFirst="0" w:colLast="0" w:name="_oggsy91z1r5h" w:id="8"/>
      <w:bookmarkEnd w:id="8"/>
      <w:r w:rsidDel="00000000" w:rsidR="00000000" w:rsidRPr="00000000">
        <w:rPr>
          <w:rFonts w:ascii="Georgia" w:cs="Georgia" w:eastAsia="Georgia" w:hAnsi="Georgia"/>
          <w:b w:val="1"/>
          <w:bCs w:val="1"/>
          <w:color w:val="1f1f1f"/>
          <w:sz w:val="26"/>
          <w:szCs w:val="26"/>
          <w:rtl w:val="0"/>
        </w:rPr>
        <w:t xml:space="preserve">Expected Outcomes &amp; Submission Guidelines:</w:t>
      </w:r>
    </w:p>
    <w:p w:rsidR="00000000" w:rsidDel="00000000" w:rsidP="00000000" w:rsidRDefault="00000000" w:rsidRPr="00000000" w14:paraId="0000003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sz w:val="26"/>
          <w:szCs w:val="26"/>
        </w:rPr>
      </w:pPr>
      <w:r w:rsidDel="00000000" w:rsidR="00000000" w:rsidRPr="00000000">
        <w:rPr>
          <w:rFonts w:ascii="Georgia" w:cs="Georgia" w:eastAsia="Georgia" w:hAnsi="Georgia"/>
          <w:b w:val="1"/>
          <w:bCs w:val="1"/>
          <w:color w:val="1f1f1f"/>
          <w:sz w:val="26"/>
          <w:szCs w:val="26"/>
          <w:rtl w:val="0"/>
        </w:rPr>
        <w:t xml:space="preserve">Outcome:</w:t>
      </w:r>
      <w:r w:rsidDel="00000000" w:rsidR="00000000" w:rsidRPr="00000000">
        <w:rPr>
          <w:rFonts w:ascii="Georgia" w:cs="Georgia" w:eastAsia="Georgia" w:hAnsi="Georgia"/>
          <w:color w:val="1f1f1f"/>
          <w:sz w:val="26"/>
          <w:szCs w:val="26"/>
          <w:rtl w:val="0"/>
        </w:rPr>
        <w:t xml:space="preserve"> A Technical BI Portfolio containing SQL scripts, ER Diagrams, and links/screenshots of Tableau/Power BI Dashboards.</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rPr>
          <w:rFonts w:ascii="Georgia" w:cs="Georgia" w:eastAsia="Georgia" w:hAnsi="Georgia"/>
          <w:sz w:val="26"/>
          <w:szCs w:val="26"/>
        </w:rPr>
      </w:pPr>
      <w:r w:rsidDel="00000000" w:rsidR="00000000" w:rsidRPr="00000000">
        <w:rPr>
          <w:rFonts w:ascii="Georgia" w:cs="Georgia" w:eastAsia="Georgia" w:hAnsi="Georgia"/>
          <w:b w:val="1"/>
          <w:bCs w:val="1"/>
          <w:color w:val="1f1f1f"/>
          <w:sz w:val="26"/>
          <w:szCs w:val="26"/>
          <w:rtl w:val="0"/>
        </w:rPr>
        <w:t xml:space="preserve">Guidelines:</w:t>
      </w:r>
    </w:p>
    <w:p w:rsidR="00000000" w:rsidDel="00000000" w:rsidP="00000000" w:rsidRDefault="00000000" w:rsidRPr="00000000" w14:paraId="0000003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Submit 1 consolidated PDF Report.</w:t>
      </w:r>
    </w:p>
    <w:p w:rsidR="00000000" w:rsidDel="00000000" w:rsidP="00000000" w:rsidRDefault="00000000" w:rsidRPr="00000000" w14:paraId="0000003E">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jc w:val="both"/>
        <w:rPr>
          <w:rFonts w:ascii="Georgia" w:cs="Georgia" w:eastAsia="Georgia" w:hAnsi="Georgia"/>
          <w:sz w:val="26"/>
          <w:szCs w:val="26"/>
        </w:rPr>
      </w:pPr>
      <w:r w:rsidDel="00000000" w:rsidR="00000000" w:rsidRPr="00000000">
        <w:rPr>
          <w:rFonts w:ascii="Georgia" w:cs="Georgia" w:eastAsia="Georgia" w:hAnsi="Georgia"/>
          <w:color w:val="1f1f1f"/>
          <w:sz w:val="26"/>
          <w:szCs w:val="26"/>
          <w:rtl w:val="0"/>
        </w:rPr>
        <w:t xml:space="preserve">Include a "Technical Appendix" with all SQL code and DAX formulas used.</w:t>
      </w:r>
    </w:p>
    <w:p w:rsidR="00000000" w:rsidDel="00000000" w:rsidP="00000000" w:rsidRDefault="00000000" w:rsidRPr="00000000" w14:paraId="0000003F">
      <w:pPr>
        <w:numPr>
          <w:ilvl w:val="1"/>
          <w:numId w:val="4"/>
        </w:numPr>
        <w:pBdr>
          <w:top w:color="auto" w:space="0" w:sz="0" w:val="none"/>
          <w:bottom w:color="auto" w:space="0" w:sz="0" w:val="none"/>
          <w:right w:color="auto" w:space="0" w:sz="0" w:val="none"/>
          <w:between w:color="auto" w:space="0" w:sz="0" w:val="none"/>
        </w:pBdr>
        <w:spacing w:after="600" w:lineRule="auto"/>
        <w:ind w:left="1440" w:hanging="360"/>
        <w:jc w:val="both"/>
        <w:rPr>
          <w:sz w:val="26"/>
          <w:szCs w:val="26"/>
        </w:rPr>
      </w:pPr>
      <w:r w:rsidDel="00000000" w:rsidR="00000000" w:rsidRPr="00000000">
        <w:rPr>
          <w:rFonts w:ascii="Georgia" w:cs="Georgia" w:eastAsia="Georgia" w:hAnsi="Georgia"/>
          <w:color w:val="1f1f1f"/>
          <w:sz w:val="26"/>
          <w:szCs w:val="26"/>
          <w:rtl w:val="0"/>
        </w:rPr>
        <w:t xml:space="preserve">Include a 1-page "AI Log" documenting which </w:t>
      </w:r>
      <w:r w:rsidDel="00000000" w:rsidR="00000000" w:rsidRPr="00000000">
        <w:rPr>
          <w:rFonts w:ascii="Georgia" w:cs="Georgia" w:eastAsia="Georgia" w:hAnsi="Georgia"/>
          <w:b w:val="1"/>
          <w:bCs w:val="1"/>
          <w:color w:val="1f1f1f"/>
          <w:sz w:val="26"/>
          <w:szCs w:val="26"/>
          <w:rtl w:val="0"/>
        </w:rPr>
        <w:t xml:space="preserve">2 tools</w:t>
      </w:r>
      <w:r w:rsidDel="00000000" w:rsidR="00000000" w:rsidRPr="00000000">
        <w:rPr>
          <w:rFonts w:ascii="Georgia" w:cs="Georgia" w:eastAsia="Georgia" w:hAnsi="Georgia"/>
          <w:color w:val="1f1f1f"/>
          <w:sz w:val="26"/>
          <w:szCs w:val="26"/>
          <w:rtl w:val="0"/>
        </w:rPr>
        <w:t xml:space="preserve"> were used and how their outputs influenced your final analysis.</w:t>
      </w:r>
    </w:p>
    <w:p w:rsidR="00000000" w:rsidDel="00000000" w:rsidP="00000000" w:rsidRDefault="00000000" w:rsidRPr="00000000" w14:paraId="00000040">
      <w:pPr>
        <w:jc w:val="both"/>
        <w:rPr>
          <w:rFonts w:ascii="Georgia" w:cs="Georgia" w:eastAsia="Georgia" w:hAnsi="Georgia"/>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rFonts w:ascii="Arial" w:cs="Arial" w:eastAsia="Arial" w:hAnsi="Arial"/>
        <w:color w:val="1f1f1f"/>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kaggle.com/datasets/udaymalviya/bank-loan-data" TargetMode="External"/><Relationship Id="rId9" Type="http://schemas.openxmlformats.org/officeDocument/2006/relationships/hyperlink" Target="https://www.kaggle.com/datasets/udaymalviya/bank-loan-data" TargetMode="External"/><Relationship Id="rId5" Type="http://schemas.openxmlformats.org/officeDocument/2006/relationships/styles" Target="styles.xml"/><Relationship Id="rId6" Type="http://schemas.openxmlformats.org/officeDocument/2006/relationships/hyperlink" Target="https://www.kaggle.com/datasets/sahilislam007/retail-sales-and-analytics-dataset" TargetMode="External"/><Relationship Id="rId7" Type="http://schemas.openxmlformats.org/officeDocument/2006/relationships/hyperlink" Target="https://www.kaggle.com/datasets/sahilislam007/retail-sales-and-analytics-dataset" TargetMode="External"/><Relationship Id="rId8" Type="http://schemas.openxmlformats.org/officeDocument/2006/relationships/hyperlink" Target="https://www.kaggle.com/datasets/rivalytics/saas-subscription-and-churn-analytics-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