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45D" w:rsidRPr="004C04F4" w:rsidRDefault="004B445D" w:rsidP="004B445D">
      <w:pPr>
        <w:rPr>
          <w:rFonts w:hint="eastAsia"/>
          <w:b/>
          <w:sz w:val="44"/>
        </w:rPr>
      </w:pPr>
      <w:r w:rsidRPr="004C04F4">
        <w:rPr>
          <w:rFonts w:ascii="仿宋_GB2312" w:eastAsia="仿宋_GB2312" w:hAnsi="宋体" w:hint="eastAsia"/>
          <w:b/>
          <w:sz w:val="28"/>
        </w:rPr>
        <w:t>附件2</w:t>
      </w:r>
    </w:p>
    <w:p w:rsidR="004B445D" w:rsidRPr="004C04F4" w:rsidRDefault="004B445D" w:rsidP="004B445D">
      <w:pPr>
        <w:jc w:val="center"/>
        <w:rPr>
          <w:rFonts w:hint="eastAsia"/>
          <w:sz w:val="28"/>
          <w:u w:val="dotted"/>
        </w:rPr>
      </w:pPr>
      <w:r w:rsidRPr="004C04F4">
        <w:rPr>
          <w:rFonts w:hint="eastAsia"/>
          <w:b/>
          <w:sz w:val="44"/>
        </w:rPr>
        <w:t>论文中英文摘要</w:t>
      </w:r>
    </w:p>
    <w:p w:rsidR="004B445D" w:rsidRPr="004C04F4" w:rsidRDefault="004B445D" w:rsidP="00ED535E">
      <w:pPr>
        <w:spacing w:line="400" w:lineRule="exact"/>
        <w:ind w:firstLineChars="200" w:firstLine="562"/>
        <w:rPr>
          <w:rFonts w:hint="eastAsia"/>
          <w:sz w:val="28"/>
          <w:shd w:val="pct15" w:color="auto" w:fill="FFFFFF"/>
        </w:rPr>
      </w:pPr>
      <w:r w:rsidRPr="004C04F4">
        <w:rPr>
          <w:rFonts w:hint="eastAsia"/>
          <w:b/>
          <w:bCs/>
          <w:sz w:val="28"/>
        </w:rPr>
        <w:t>作者姓名：</w:t>
      </w:r>
      <w:r w:rsidR="008A126D">
        <w:rPr>
          <w:rFonts w:hint="eastAsia"/>
          <w:sz w:val="28"/>
        </w:rPr>
        <w:t>吴俊杰</w:t>
      </w:r>
    </w:p>
    <w:p w:rsidR="004B445D" w:rsidRPr="008A126D" w:rsidRDefault="004B445D" w:rsidP="00ED535E">
      <w:pPr>
        <w:spacing w:line="400" w:lineRule="exact"/>
        <w:ind w:firstLineChars="200" w:firstLine="562"/>
        <w:rPr>
          <w:rFonts w:hint="eastAsia"/>
          <w:sz w:val="28"/>
          <w:shd w:val="pct15" w:color="auto" w:fill="FFFFFF"/>
        </w:rPr>
      </w:pPr>
      <w:r w:rsidRPr="004C04F4">
        <w:rPr>
          <w:rFonts w:hint="eastAsia"/>
          <w:b/>
          <w:bCs/>
          <w:sz w:val="28"/>
        </w:rPr>
        <w:t>论文题目</w:t>
      </w:r>
      <w:r w:rsidRPr="004C04F4">
        <w:rPr>
          <w:rFonts w:hint="eastAsia"/>
          <w:sz w:val="28"/>
        </w:rPr>
        <w:t>：</w:t>
      </w:r>
      <w:r w:rsidR="008A126D" w:rsidRPr="008A126D">
        <w:rPr>
          <w:rFonts w:hint="eastAsia"/>
          <w:sz w:val="28"/>
        </w:rPr>
        <w:t>考虑数据分布的</w:t>
      </w:r>
      <w:r w:rsidR="008A126D" w:rsidRPr="008A126D">
        <w:rPr>
          <w:rFonts w:hint="eastAsia"/>
          <w:sz w:val="28"/>
        </w:rPr>
        <w:t>K-</w:t>
      </w:r>
      <w:r w:rsidR="008A126D" w:rsidRPr="008A126D">
        <w:rPr>
          <w:rFonts w:hint="eastAsia"/>
          <w:sz w:val="28"/>
        </w:rPr>
        <w:t>均值聚类研究</w:t>
      </w:r>
    </w:p>
    <w:p w:rsidR="004B445D" w:rsidRPr="004C04F4" w:rsidRDefault="004B445D" w:rsidP="00ED535E">
      <w:pPr>
        <w:pStyle w:val="a6"/>
        <w:spacing w:line="400" w:lineRule="exact"/>
        <w:ind w:firstLineChars="200" w:firstLine="562"/>
        <w:rPr>
          <w:rFonts w:ascii="Times New Roman" w:hAnsi="Times New Roman" w:cs="Times New Roman"/>
          <w:sz w:val="28"/>
          <w:szCs w:val="24"/>
        </w:rPr>
      </w:pPr>
      <w:r w:rsidRPr="004C04F4">
        <w:rPr>
          <w:b/>
          <w:bCs/>
          <w:sz w:val="28"/>
        </w:rPr>
        <w:t>作者简介</w:t>
      </w:r>
      <w:r w:rsidRPr="004C04F4">
        <w:rPr>
          <w:sz w:val="28"/>
        </w:rPr>
        <w:t>：</w:t>
      </w:r>
      <w:r w:rsidR="008A126D" w:rsidRPr="008A126D">
        <w:rPr>
          <w:rFonts w:ascii="Times New Roman" w:hAnsi="Times New Roman" w:cs="Times New Roman"/>
          <w:sz w:val="28"/>
          <w:szCs w:val="24"/>
        </w:rPr>
        <w:t>吴俊杰，男，</w:t>
      </w:r>
      <w:r w:rsidR="008A126D" w:rsidRPr="008A126D">
        <w:rPr>
          <w:rFonts w:ascii="Times New Roman" w:hAnsi="Times New Roman" w:cs="Times New Roman"/>
          <w:sz w:val="28"/>
          <w:szCs w:val="24"/>
        </w:rPr>
        <w:t>1979</w:t>
      </w:r>
      <w:r w:rsidR="008A126D" w:rsidRPr="008A126D">
        <w:rPr>
          <w:rFonts w:ascii="Times New Roman" w:hAnsi="Times New Roman" w:cs="Times New Roman"/>
          <w:sz w:val="28"/>
          <w:szCs w:val="24"/>
        </w:rPr>
        <w:t>年</w:t>
      </w:r>
      <w:r w:rsidR="008A126D" w:rsidRPr="008A126D">
        <w:rPr>
          <w:rFonts w:ascii="Times New Roman" w:hAnsi="Times New Roman" w:cs="Times New Roman"/>
          <w:sz w:val="28"/>
          <w:szCs w:val="24"/>
        </w:rPr>
        <w:t>7</w:t>
      </w:r>
      <w:r w:rsidR="008A126D" w:rsidRPr="008A126D">
        <w:rPr>
          <w:rFonts w:ascii="Times New Roman" w:hAnsi="Times New Roman" w:cs="Times New Roman"/>
          <w:sz w:val="28"/>
          <w:szCs w:val="24"/>
        </w:rPr>
        <w:t>月出生，</w:t>
      </w:r>
      <w:r w:rsidR="008A126D" w:rsidRPr="008A126D">
        <w:rPr>
          <w:rFonts w:ascii="Times New Roman" w:hAnsi="Times New Roman" w:cs="Times New Roman"/>
          <w:sz w:val="28"/>
          <w:szCs w:val="24"/>
        </w:rPr>
        <w:t>2002</w:t>
      </w:r>
      <w:r w:rsidR="008A126D" w:rsidRPr="008A126D">
        <w:rPr>
          <w:rFonts w:ascii="Times New Roman" w:hAnsi="Times New Roman" w:cs="Times New Roman"/>
          <w:sz w:val="28"/>
          <w:szCs w:val="24"/>
        </w:rPr>
        <w:t>年</w:t>
      </w:r>
      <w:r w:rsidR="008A126D" w:rsidRPr="008A126D">
        <w:rPr>
          <w:rFonts w:ascii="Times New Roman" w:hAnsi="Times New Roman" w:cs="Times New Roman"/>
          <w:sz w:val="28"/>
          <w:szCs w:val="24"/>
        </w:rPr>
        <w:t>9</w:t>
      </w:r>
      <w:r w:rsidR="008A126D" w:rsidRPr="008A126D">
        <w:rPr>
          <w:rFonts w:ascii="Times New Roman" w:hAnsi="Times New Roman" w:cs="Times New Roman"/>
          <w:sz w:val="28"/>
          <w:szCs w:val="24"/>
        </w:rPr>
        <w:t>月师从于清华大学</w:t>
      </w:r>
      <w:smartTag w:uri="urn:schemas-microsoft-com:office:smarttags" w:element="PersonName">
        <w:smartTagPr>
          <w:attr w:name="ProductID" w:val="陈剑"/>
        </w:smartTagPr>
        <w:r w:rsidR="008A126D" w:rsidRPr="008A126D">
          <w:rPr>
            <w:rFonts w:ascii="Times New Roman" w:hAnsi="Times New Roman" w:cs="Times New Roman"/>
            <w:sz w:val="28"/>
            <w:szCs w:val="24"/>
          </w:rPr>
          <w:t>陈剑</w:t>
        </w:r>
      </w:smartTag>
      <w:r w:rsidR="008A126D" w:rsidRPr="008A126D">
        <w:rPr>
          <w:rFonts w:ascii="Times New Roman" w:hAnsi="Times New Roman" w:cs="Times New Roman"/>
          <w:sz w:val="28"/>
          <w:szCs w:val="24"/>
        </w:rPr>
        <w:t>教授，于</w:t>
      </w:r>
      <w:r w:rsidR="008A126D" w:rsidRPr="008A126D">
        <w:rPr>
          <w:rFonts w:ascii="Times New Roman" w:hAnsi="Times New Roman" w:cs="Times New Roman"/>
          <w:sz w:val="28"/>
          <w:szCs w:val="24"/>
        </w:rPr>
        <w:t>2008</w:t>
      </w:r>
      <w:r w:rsidR="008A126D" w:rsidRPr="008A126D">
        <w:rPr>
          <w:rFonts w:ascii="Times New Roman" w:hAnsi="Times New Roman" w:cs="Times New Roman"/>
          <w:sz w:val="28"/>
          <w:szCs w:val="24"/>
        </w:rPr>
        <w:t>年</w:t>
      </w:r>
      <w:r w:rsidR="008A126D" w:rsidRPr="008A126D">
        <w:rPr>
          <w:rFonts w:ascii="Times New Roman" w:hAnsi="Times New Roman" w:cs="Times New Roman"/>
          <w:sz w:val="28"/>
          <w:szCs w:val="24"/>
        </w:rPr>
        <w:t>1</w:t>
      </w:r>
      <w:r w:rsidR="008A126D">
        <w:rPr>
          <w:rFonts w:ascii="Times New Roman" w:hAnsi="Times New Roman" w:cs="Times New Roman"/>
          <w:sz w:val="28"/>
          <w:szCs w:val="24"/>
        </w:rPr>
        <w:t>月获博士学位</w:t>
      </w:r>
      <w:r w:rsidRPr="004C04F4">
        <w:rPr>
          <w:rFonts w:ascii="Times New Roman" w:hAnsi="Times New Roman" w:cs="Times New Roman"/>
          <w:sz w:val="28"/>
          <w:szCs w:val="24"/>
        </w:rPr>
        <w:t>。</w:t>
      </w:r>
    </w:p>
    <w:p w:rsidR="004B445D" w:rsidRPr="004C04F4" w:rsidRDefault="004B445D" w:rsidP="004B445D">
      <w:pPr>
        <w:adjustRightInd w:val="0"/>
        <w:spacing w:line="300" w:lineRule="auto"/>
        <w:jc w:val="center"/>
        <w:rPr>
          <w:rFonts w:hint="eastAsia"/>
          <w:b/>
          <w:bCs/>
          <w:sz w:val="32"/>
        </w:rPr>
      </w:pPr>
      <w:r w:rsidRPr="004C04F4">
        <w:rPr>
          <w:rFonts w:hint="eastAsia"/>
          <w:b/>
          <w:bCs/>
          <w:sz w:val="32"/>
        </w:rPr>
        <w:t>中</w:t>
      </w:r>
      <w:r w:rsidRPr="004C04F4">
        <w:rPr>
          <w:rFonts w:hint="eastAsia"/>
          <w:b/>
          <w:bCs/>
          <w:sz w:val="32"/>
        </w:rPr>
        <w:t xml:space="preserve">  </w:t>
      </w:r>
      <w:r w:rsidRPr="004C04F4">
        <w:rPr>
          <w:rFonts w:hint="eastAsia"/>
          <w:b/>
          <w:bCs/>
          <w:sz w:val="32"/>
        </w:rPr>
        <w:t>文</w:t>
      </w:r>
      <w:r w:rsidRPr="004C04F4">
        <w:rPr>
          <w:rFonts w:hint="eastAsia"/>
          <w:b/>
          <w:bCs/>
          <w:sz w:val="32"/>
        </w:rPr>
        <w:t xml:space="preserve">  </w:t>
      </w:r>
      <w:r w:rsidRPr="004C04F4">
        <w:rPr>
          <w:rFonts w:hint="eastAsia"/>
          <w:b/>
          <w:bCs/>
          <w:sz w:val="32"/>
        </w:rPr>
        <w:t>摘</w:t>
      </w:r>
      <w:r w:rsidRPr="004C04F4">
        <w:rPr>
          <w:rFonts w:hint="eastAsia"/>
          <w:b/>
          <w:bCs/>
          <w:sz w:val="32"/>
        </w:rPr>
        <w:t xml:space="preserve">  </w:t>
      </w:r>
      <w:r w:rsidRPr="004C04F4">
        <w:rPr>
          <w:rFonts w:hint="eastAsia"/>
          <w:b/>
          <w:bCs/>
          <w:sz w:val="32"/>
        </w:rPr>
        <w:t>要</w:t>
      </w:r>
    </w:p>
    <w:tbl>
      <w:tblPr>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000" w:firstRow="0" w:lastRow="0" w:firstColumn="0" w:lastColumn="0" w:noHBand="0" w:noVBand="0"/>
      </w:tblPr>
      <w:tblGrid>
        <w:gridCol w:w="9854"/>
      </w:tblGrid>
      <w:tr w:rsidR="004B445D" w:rsidRPr="004C04F4" w:rsidTr="00955A5D">
        <w:tblPrEx>
          <w:tblCellMar>
            <w:top w:w="0" w:type="dxa"/>
            <w:bottom w:w="0" w:type="dxa"/>
          </w:tblCellMar>
        </w:tblPrEx>
        <w:trPr>
          <w:trHeight w:val="70"/>
        </w:trPr>
        <w:tc>
          <w:tcPr>
            <w:tcW w:w="9854" w:type="dxa"/>
          </w:tcPr>
          <w:p w:rsidR="00955A5D" w:rsidRDefault="00955A5D" w:rsidP="00FF5BCD">
            <w:pPr>
              <w:spacing w:line="360" w:lineRule="exact"/>
              <w:ind w:firstLineChars="200" w:firstLine="480"/>
              <w:rPr>
                <w:rFonts w:ascii="宋体" w:hAnsi="宋体" w:hint="eastAsia"/>
                <w:snapToGrid w:val="0"/>
                <w:sz w:val="24"/>
              </w:rPr>
            </w:pPr>
            <w:r w:rsidRPr="009A6A46">
              <w:rPr>
                <w:rFonts w:ascii="宋体" w:hAnsi="宋体" w:hint="eastAsia"/>
                <w:snapToGrid w:val="0"/>
                <w:sz w:val="24"/>
              </w:rPr>
              <w:t>商</w:t>
            </w:r>
            <w:r>
              <w:rPr>
                <w:rFonts w:ascii="宋体" w:hAnsi="宋体" w:hint="eastAsia"/>
                <w:snapToGrid w:val="0"/>
                <w:sz w:val="24"/>
              </w:rPr>
              <w:t>务</w:t>
            </w:r>
            <w:r w:rsidRPr="009A6A46">
              <w:rPr>
                <w:rFonts w:ascii="宋体" w:hAnsi="宋体" w:hint="eastAsia"/>
                <w:snapToGrid w:val="0"/>
                <w:sz w:val="24"/>
              </w:rPr>
              <w:t>智</w:t>
            </w:r>
            <w:bookmarkStart w:id="0" w:name="_GoBack"/>
            <w:bookmarkEnd w:id="0"/>
            <w:r w:rsidRPr="009A6A46">
              <w:rPr>
                <w:rFonts w:ascii="宋体" w:hAnsi="宋体" w:hint="eastAsia"/>
                <w:snapToGrid w:val="0"/>
                <w:sz w:val="24"/>
              </w:rPr>
              <w:t>能通常被理解为将企业中现有的数据转化为知识</w:t>
            </w:r>
            <w:r>
              <w:rPr>
                <w:rFonts w:ascii="宋体" w:hAnsi="宋体" w:hint="eastAsia"/>
                <w:snapToGrid w:val="0"/>
                <w:sz w:val="24"/>
              </w:rPr>
              <w:t>，</w:t>
            </w:r>
            <w:r w:rsidRPr="009A6A46">
              <w:rPr>
                <w:rFonts w:ascii="宋体" w:hAnsi="宋体" w:hint="eastAsia"/>
                <w:snapToGrid w:val="0"/>
                <w:sz w:val="24"/>
              </w:rPr>
              <w:t>帮助企业做出明智的业务经营决策的工具。</w:t>
            </w:r>
            <w:r w:rsidRPr="002F392D">
              <w:rPr>
                <w:rFonts w:ascii="宋体" w:hAnsi="宋体" w:hint="eastAsia"/>
                <w:snapToGrid w:val="0"/>
                <w:sz w:val="24"/>
              </w:rPr>
              <w:t>数据挖掘是商务智能的核心技术之一。</w:t>
            </w:r>
            <w:r w:rsidRPr="00B5327C">
              <w:rPr>
                <w:rFonts w:ascii="宋体" w:hAnsi="宋体" w:hint="eastAsia"/>
                <w:snapToGrid w:val="0"/>
                <w:sz w:val="24"/>
              </w:rPr>
              <w:t>实践表明，数据挖掘已经被广泛应用于客户细分和客户行为分析、目标市场定位、金融价格预测和风险管理、工作流管理、欺诈检测等商业领域，</w:t>
            </w:r>
            <w:r>
              <w:rPr>
                <w:rFonts w:ascii="宋体" w:hAnsi="宋体" w:hint="eastAsia"/>
                <w:snapToGrid w:val="0"/>
                <w:sz w:val="24"/>
              </w:rPr>
              <w:t>对企业的决策支持、成本管理、组织协同等提供了极大的帮助。</w:t>
            </w:r>
            <w:r w:rsidRPr="002F392D">
              <w:rPr>
                <w:rFonts w:ascii="宋体" w:hAnsi="宋体" w:hint="eastAsia"/>
                <w:snapToGrid w:val="0"/>
                <w:sz w:val="24"/>
              </w:rPr>
              <w:t>随着信息搜索、电子商务和</w:t>
            </w:r>
            <w:r>
              <w:rPr>
                <w:rFonts w:ascii="宋体" w:hAnsi="宋体" w:hint="eastAsia"/>
                <w:snapToGrid w:val="0"/>
                <w:sz w:val="24"/>
              </w:rPr>
              <w:t>W</w:t>
            </w:r>
            <w:r w:rsidRPr="002F392D">
              <w:rPr>
                <w:rFonts w:ascii="宋体" w:hAnsi="宋体" w:hint="eastAsia"/>
                <w:snapToGrid w:val="0"/>
                <w:sz w:val="24"/>
              </w:rPr>
              <w:t>eb 2.0</w:t>
            </w:r>
            <w:r w:rsidR="00132D87">
              <w:rPr>
                <w:rFonts w:ascii="宋体" w:hAnsi="宋体" w:hint="eastAsia"/>
                <w:snapToGrid w:val="0"/>
                <w:sz w:val="24"/>
              </w:rPr>
              <w:t>的迅猛发展，数据挖掘将为信息抽取、管理与使用</w:t>
            </w:r>
            <w:r w:rsidRPr="002F392D">
              <w:rPr>
                <w:rFonts w:ascii="宋体" w:hAnsi="宋体" w:hint="eastAsia"/>
                <w:snapToGrid w:val="0"/>
                <w:sz w:val="24"/>
              </w:rPr>
              <w:t>发挥更大的作用。</w:t>
            </w:r>
          </w:p>
          <w:p w:rsidR="00955A5D" w:rsidRDefault="00955A5D" w:rsidP="00FF5BCD">
            <w:pPr>
              <w:spacing w:line="360" w:lineRule="exact"/>
              <w:ind w:firstLineChars="200" w:firstLine="480"/>
              <w:rPr>
                <w:rFonts w:ascii="宋体" w:hAnsi="宋体" w:hint="eastAsia"/>
                <w:snapToGrid w:val="0"/>
                <w:sz w:val="24"/>
              </w:rPr>
            </w:pPr>
            <w:r w:rsidRPr="002F392D">
              <w:rPr>
                <w:rFonts w:ascii="宋体" w:hAnsi="宋体" w:hint="eastAsia"/>
                <w:snapToGrid w:val="0"/>
                <w:sz w:val="24"/>
              </w:rPr>
              <w:t>聚类分析是数据挖掘研究的重要子领域。聚类分析为探索未知的数据结构提供帮助，并能成为一系列数据分析的起点。</w:t>
            </w:r>
            <w:r w:rsidRPr="009F66EE">
              <w:rPr>
                <w:rFonts w:ascii="宋体" w:hAnsi="宋体" w:hint="eastAsia"/>
                <w:snapToGrid w:val="0"/>
                <w:sz w:val="24"/>
              </w:rPr>
              <w:t>聚类分析已长时间在</w:t>
            </w:r>
            <w:r>
              <w:rPr>
                <w:rFonts w:ascii="宋体" w:hAnsi="宋体" w:hint="eastAsia"/>
                <w:snapToGrid w:val="0"/>
                <w:sz w:val="24"/>
              </w:rPr>
              <w:t>市场营销、生产监测、信息检索与分类等商业领域发挥重要作用。</w:t>
            </w:r>
            <w:r w:rsidRPr="002F392D">
              <w:rPr>
                <w:rFonts w:ascii="宋体" w:hAnsi="宋体" w:hint="eastAsia"/>
                <w:snapToGrid w:val="0"/>
                <w:sz w:val="24"/>
              </w:rPr>
              <w:t>在聚类分析的众多算法中，K-均值算法因其简单、高效、鲁棒、数据适应性强等优点得到了非常广泛的应用。</w:t>
            </w:r>
            <w:r>
              <w:rPr>
                <w:rFonts w:ascii="宋体" w:hAnsi="宋体" w:hint="eastAsia"/>
                <w:snapToGrid w:val="0"/>
                <w:sz w:val="24"/>
              </w:rPr>
              <w:t>许多文献已经对K-均值算法的特点进行了深入研究，并针对海量数据、高维数据、流式数据、噪声数据等现实问题提出了许多改进方法。然</w:t>
            </w:r>
            <w:r w:rsidR="00F0198D">
              <w:rPr>
                <w:rFonts w:ascii="宋体" w:hAnsi="宋体" w:hint="eastAsia"/>
                <w:snapToGrid w:val="0"/>
                <w:sz w:val="24"/>
              </w:rPr>
              <w:t>而，无论从理论、算法</w:t>
            </w:r>
            <w:r>
              <w:rPr>
                <w:rFonts w:ascii="宋体" w:hAnsi="宋体" w:hint="eastAsia"/>
                <w:snapToGrid w:val="0"/>
                <w:sz w:val="24"/>
              </w:rPr>
              <w:t>还是实践层面，</w:t>
            </w:r>
            <w:r w:rsidR="00F0198D">
              <w:rPr>
                <w:rFonts w:ascii="宋体" w:hAnsi="宋体" w:hint="eastAsia"/>
                <w:snapToGrid w:val="0"/>
                <w:sz w:val="24"/>
              </w:rPr>
              <w:t>考虑到商务实践中大量数据</w:t>
            </w:r>
            <w:r w:rsidR="006A5849">
              <w:rPr>
                <w:rFonts w:ascii="宋体" w:hAnsi="宋体" w:hint="eastAsia"/>
                <w:snapToGrid w:val="0"/>
                <w:sz w:val="24"/>
              </w:rPr>
              <w:t>的</w:t>
            </w:r>
            <w:r w:rsidR="00F0198D">
              <w:rPr>
                <w:rFonts w:ascii="宋体" w:hAnsi="宋体" w:hint="eastAsia"/>
                <w:snapToGrid w:val="0"/>
                <w:sz w:val="24"/>
              </w:rPr>
              <w:t>不均衡分布特征，</w:t>
            </w:r>
            <w:r>
              <w:rPr>
                <w:rFonts w:ascii="宋体" w:hAnsi="宋体" w:hint="eastAsia"/>
                <w:snapToGrid w:val="0"/>
                <w:sz w:val="24"/>
              </w:rPr>
              <w:t>仍有</w:t>
            </w:r>
            <w:r w:rsidR="006A5849">
              <w:rPr>
                <w:rFonts w:ascii="宋体" w:hAnsi="宋体" w:hint="eastAsia"/>
                <w:snapToGrid w:val="0"/>
                <w:sz w:val="24"/>
              </w:rPr>
              <w:t>很多</w:t>
            </w:r>
            <w:r>
              <w:rPr>
                <w:rFonts w:ascii="宋体" w:hAnsi="宋体" w:hint="eastAsia"/>
                <w:snapToGrid w:val="0"/>
                <w:sz w:val="24"/>
              </w:rPr>
              <w:t>极具挑战性的问题亟待解决：</w:t>
            </w:r>
          </w:p>
          <w:p w:rsidR="00955A5D" w:rsidRDefault="00955A5D" w:rsidP="00955A5D">
            <w:pPr>
              <w:numPr>
                <w:ilvl w:val="0"/>
                <w:numId w:val="8"/>
              </w:numPr>
              <w:spacing w:line="360" w:lineRule="exact"/>
              <w:rPr>
                <w:rFonts w:ascii="宋体" w:hAnsi="宋体" w:hint="eastAsia"/>
                <w:snapToGrid w:val="0"/>
                <w:sz w:val="24"/>
              </w:rPr>
            </w:pPr>
            <w:r>
              <w:rPr>
                <w:rFonts w:ascii="宋体" w:hAnsi="宋体" w:hint="eastAsia"/>
                <w:snapToGrid w:val="0"/>
                <w:sz w:val="24"/>
              </w:rPr>
              <w:t>是否所有适于K-均值聚类的距离函数都具有统一的泛化形式？</w:t>
            </w:r>
          </w:p>
          <w:p w:rsidR="00955A5D" w:rsidRDefault="00955A5D" w:rsidP="00955A5D">
            <w:pPr>
              <w:numPr>
                <w:ilvl w:val="0"/>
                <w:numId w:val="8"/>
              </w:numPr>
              <w:spacing w:line="360" w:lineRule="exact"/>
              <w:rPr>
                <w:rFonts w:ascii="宋体" w:hAnsi="宋体" w:hint="eastAsia"/>
                <w:snapToGrid w:val="0"/>
                <w:sz w:val="24"/>
              </w:rPr>
            </w:pPr>
            <w:r>
              <w:rPr>
                <w:rFonts w:ascii="宋体" w:hAnsi="宋体" w:hint="eastAsia"/>
                <w:snapToGrid w:val="0"/>
                <w:sz w:val="24"/>
              </w:rPr>
              <w:t>是否数据的不均衡分布会对K-均值聚类带来不利影响？</w:t>
            </w:r>
          </w:p>
          <w:p w:rsidR="00955A5D" w:rsidRDefault="00955A5D" w:rsidP="00955A5D">
            <w:pPr>
              <w:numPr>
                <w:ilvl w:val="0"/>
                <w:numId w:val="8"/>
              </w:numPr>
              <w:spacing w:line="360" w:lineRule="exact"/>
              <w:rPr>
                <w:rFonts w:ascii="宋体" w:hAnsi="宋体" w:hint="eastAsia"/>
                <w:snapToGrid w:val="0"/>
                <w:sz w:val="24"/>
              </w:rPr>
            </w:pPr>
            <w:r>
              <w:rPr>
                <w:rFonts w:ascii="宋体" w:hAnsi="宋体" w:hint="eastAsia"/>
                <w:snapToGrid w:val="0"/>
                <w:sz w:val="24"/>
              </w:rPr>
              <w:t>如何在数据不均衡分布的情况下对K-均值聚类结果进行客观评价？</w:t>
            </w:r>
          </w:p>
          <w:p w:rsidR="00955A5D" w:rsidRDefault="00955A5D" w:rsidP="00955A5D">
            <w:pPr>
              <w:numPr>
                <w:ilvl w:val="0"/>
                <w:numId w:val="8"/>
              </w:numPr>
              <w:spacing w:line="360" w:lineRule="exact"/>
              <w:rPr>
                <w:rFonts w:ascii="宋体" w:hAnsi="宋体" w:hint="eastAsia"/>
                <w:snapToGrid w:val="0"/>
                <w:sz w:val="24"/>
              </w:rPr>
            </w:pPr>
            <w:r>
              <w:rPr>
                <w:rFonts w:ascii="宋体" w:hAnsi="宋体" w:hint="eastAsia"/>
                <w:snapToGrid w:val="0"/>
                <w:sz w:val="24"/>
              </w:rPr>
              <w:t>能否利用K-均值算法这样的无</w:t>
            </w:r>
            <w:r w:rsidR="00591C83">
              <w:rPr>
                <w:rFonts w:ascii="宋体" w:hAnsi="宋体" w:hint="eastAsia"/>
                <w:snapToGrid w:val="0"/>
                <w:sz w:val="24"/>
              </w:rPr>
              <w:t>监督</w:t>
            </w:r>
            <w:r>
              <w:rPr>
                <w:rFonts w:ascii="宋体" w:hAnsi="宋体" w:hint="eastAsia"/>
                <w:snapToGrid w:val="0"/>
                <w:sz w:val="24"/>
              </w:rPr>
              <w:t>学习去提高有</w:t>
            </w:r>
            <w:r w:rsidR="00591C83">
              <w:rPr>
                <w:rFonts w:ascii="宋体" w:hAnsi="宋体" w:hint="eastAsia"/>
                <w:snapToGrid w:val="0"/>
                <w:sz w:val="24"/>
              </w:rPr>
              <w:t>监督</w:t>
            </w:r>
            <w:r>
              <w:rPr>
                <w:rFonts w:ascii="宋体" w:hAnsi="宋体" w:hint="eastAsia"/>
                <w:snapToGrid w:val="0"/>
                <w:sz w:val="24"/>
              </w:rPr>
              <w:t>学习</w:t>
            </w:r>
            <w:r w:rsidR="009A25A1">
              <w:rPr>
                <w:rFonts w:ascii="宋体" w:hAnsi="宋体" w:hint="eastAsia"/>
                <w:snapToGrid w:val="0"/>
                <w:sz w:val="24"/>
              </w:rPr>
              <w:t>——</w:t>
            </w:r>
            <w:r w:rsidR="00FA3202">
              <w:rPr>
                <w:rFonts w:ascii="宋体" w:hAnsi="宋体" w:hint="eastAsia"/>
                <w:snapToGrid w:val="0"/>
                <w:sz w:val="24"/>
              </w:rPr>
              <w:t>如</w:t>
            </w:r>
            <w:r w:rsidR="009A25A1">
              <w:rPr>
                <w:rFonts w:ascii="宋体" w:hAnsi="宋体" w:hint="eastAsia"/>
                <w:snapToGrid w:val="0"/>
                <w:sz w:val="24"/>
              </w:rPr>
              <w:t>数据分布极端不平衡的稀有类分析问题——的绩效</w:t>
            </w:r>
            <w:r>
              <w:rPr>
                <w:rFonts w:ascii="宋体" w:hAnsi="宋体" w:hint="eastAsia"/>
                <w:snapToGrid w:val="0"/>
                <w:sz w:val="24"/>
              </w:rPr>
              <w:t>？</w:t>
            </w:r>
          </w:p>
          <w:p w:rsidR="00955A5D" w:rsidRPr="002F392D" w:rsidRDefault="00955A5D" w:rsidP="00FF5BCD">
            <w:pPr>
              <w:spacing w:line="360" w:lineRule="exact"/>
              <w:ind w:firstLineChars="200" w:firstLine="480"/>
              <w:rPr>
                <w:rFonts w:ascii="宋体" w:hAnsi="宋体" w:hint="eastAsia"/>
                <w:snapToGrid w:val="0"/>
                <w:sz w:val="24"/>
              </w:rPr>
            </w:pPr>
            <w:r>
              <w:rPr>
                <w:rFonts w:ascii="宋体" w:hAnsi="宋体" w:hint="eastAsia"/>
                <w:snapToGrid w:val="0"/>
                <w:sz w:val="24"/>
              </w:rPr>
              <w:t>有鉴于此</w:t>
            </w:r>
            <w:r w:rsidRPr="002F392D">
              <w:rPr>
                <w:rFonts w:ascii="宋体" w:hAnsi="宋体" w:hint="eastAsia"/>
                <w:snapToGrid w:val="0"/>
                <w:sz w:val="24"/>
              </w:rPr>
              <w:t>，本文围绕商务智能中广泛使用的聚类分析方法——K-均值算法，在</w:t>
            </w:r>
            <w:r w:rsidR="00C80CEE">
              <w:rPr>
                <w:rFonts w:ascii="宋体" w:hAnsi="宋体" w:hint="eastAsia"/>
                <w:snapToGrid w:val="0"/>
                <w:sz w:val="24"/>
              </w:rPr>
              <w:t>考虑数据不均衡分布的统一框架下，</w:t>
            </w:r>
            <w:r w:rsidRPr="002F392D">
              <w:rPr>
                <w:rFonts w:ascii="宋体" w:hAnsi="宋体" w:hint="eastAsia"/>
                <w:snapToGrid w:val="0"/>
                <w:sz w:val="24"/>
              </w:rPr>
              <w:t>做了如下工作：</w:t>
            </w:r>
          </w:p>
          <w:p w:rsidR="00955A5D" w:rsidRPr="00A3247E" w:rsidRDefault="00955A5D" w:rsidP="00602F70">
            <w:pPr>
              <w:spacing w:beforeLines="50" w:before="156" w:afterLines="30" w:after="93" w:line="360" w:lineRule="exact"/>
              <w:ind w:firstLineChars="200" w:firstLine="482"/>
              <w:rPr>
                <w:rFonts w:ascii="宋体" w:hAnsi="宋体" w:hint="eastAsia"/>
                <w:b/>
                <w:snapToGrid w:val="0"/>
                <w:sz w:val="24"/>
              </w:rPr>
            </w:pPr>
            <w:r w:rsidRPr="00A3247E">
              <w:rPr>
                <w:rFonts w:ascii="宋体" w:hAnsi="宋体" w:hint="eastAsia"/>
                <w:b/>
                <w:snapToGrid w:val="0"/>
                <w:sz w:val="24"/>
              </w:rPr>
              <w:t>一、K-均值算法距离函数的泛化理论研究</w:t>
            </w:r>
          </w:p>
          <w:p w:rsidR="00955A5D" w:rsidRPr="00CE1587" w:rsidRDefault="00955A5D" w:rsidP="00FF5BCD">
            <w:pPr>
              <w:spacing w:line="360" w:lineRule="exact"/>
              <w:ind w:firstLineChars="200" w:firstLine="480"/>
              <w:rPr>
                <w:rFonts w:ascii="宋体" w:hAnsi="宋体" w:hint="eastAsia"/>
                <w:snapToGrid w:val="0"/>
                <w:sz w:val="24"/>
              </w:rPr>
            </w:pPr>
            <w:r w:rsidRPr="00CE1587">
              <w:rPr>
                <w:rFonts w:ascii="宋体" w:hAnsi="宋体" w:hint="eastAsia"/>
                <w:snapToGrid w:val="0"/>
                <w:sz w:val="24"/>
              </w:rPr>
              <w:t>我们对所有适于K-均值算法的距离函数进行泛化，提出一个新的概念：K-均值距离（K-means distance）。该距离具有统一的形式，核心要素是其中的一个凸函数；通过使用不同的凸函数，可以得到</w:t>
            </w:r>
            <w:proofErr w:type="gramStart"/>
            <w:r w:rsidRPr="00CE1587">
              <w:rPr>
                <w:rFonts w:ascii="宋体" w:hAnsi="宋体" w:hint="eastAsia"/>
                <w:snapToGrid w:val="0"/>
                <w:sz w:val="24"/>
              </w:rPr>
              <w:t>一</w:t>
            </w:r>
            <w:proofErr w:type="gramEnd"/>
            <w:r w:rsidRPr="00CE1587">
              <w:rPr>
                <w:rFonts w:ascii="宋体" w:hAnsi="宋体" w:hint="eastAsia"/>
                <w:snapToGrid w:val="0"/>
                <w:sz w:val="24"/>
              </w:rPr>
              <w:t>族</w:t>
            </w:r>
            <w:r>
              <w:rPr>
                <w:rFonts w:ascii="宋体" w:hAnsi="宋体" w:hint="eastAsia"/>
                <w:snapToGrid w:val="0"/>
                <w:sz w:val="24"/>
              </w:rPr>
              <w:t>K-</w:t>
            </w:r>
            <w:r w:rsidRPr="00CE1587">
              <w:rPr>
                <w:rFonts w:ascii="宋体" w:hAnsi="宋体" w:hint="eastAsia"/>
                <w:snapToGrid w:val="0"/>
                <w:sz w:val="24"/>
              </w:rPr>
              <w:t>均值距离。包括</w:t>
            </w:r>
            <w:proofErr w:type="gramStart"/>
            <w:r w:rsidRPr="00CE1587">
              <w:rPr>
                <w:rFonts w:ascii="宋体" w:hAnsi="宋体" w:hint="eastAsia"/>
                <w:snapToGrid w:val="0"/>
                <w:sz w:val="24"/>
              </w:rPr>
              <w:t>平方欧几里德</w:t>
            </w:r>
            <w:proofErr w:type="gramEnd"/>
            <w:r w:rsidRPr="00CE1587">
              <w:rPr>
                <w:rFonts w:ascii="宋体" w:hAnsi="宋体" w:hint="eastAsia"/>
                <w:snapToGrid w:val="0"/>
                <w:sz w:val="24"/>
              </w:rPr>
              <w:t>距离、KL散度、余弦相似度等为人熟知的</w:t>
            </w:r>
            <w:r>
              <w:rPr>
                <w:rFonts w:ascii="宋体" w:hAnsi="宋体" w:hint="eastAsia"/>
                <w:snapToGrid w:val="0"/>
                <w:sz w:val="24"/>
              </w:rPr>
              <w:t>接近度</w:t>
            </w:r>
            <w:r w:rsidRPr="00CE1587">
              <w:rPr>
                <w:rFonts w:ascii="宋体" w:hAnsi="宋体" w:hint="eastAsia"/>
                <w:snapToGrid w:val="0"/>
                <w:sz w:val="24"/>
              </w:rPr>
              <w:t>函数，都是K-均值距离的特例。我们严格证明了，K-均值距离适用于K-均值聚类；而在一定的假设条件下，K-均值距离也是适用于K-均值聚类的唯一距离函数。提出这么一个泛化的距离函数是非常有益的，这主要体现在：1）有助于我们把握适于K-均值聚类的距离函数的共同特点，从而能够从本质上认识K-均值聚类的某些独特性质，如第</w:t>
            </w:r>
            <w:r>
              <w:rPr>
                <w:rFonts w:ascii="宋体" w:hAnsi="宋体" w:hint="eastAsia"/>
                <w:snapToGrid w:val="0"/>
                <w:sz w:val="24"/>
              </w:rPr>
              <w:t>三</w:t>
            </w:r>
            <w:r w:rsidRPr="00CE1587">
              <w:rPr>
                <w:rFonts w:ascii="宋体" w:hAnsi="宋体" w:hint="eastAsia"/>
                <w:snapToGrid w:val="0"/>
                <w:sz w:val="24"/>
              </w:rPr>
              <w:t>部分研究的“均匀效应”；2）有助于我们从一个较高的层面来考察以及改进传统的K-均值算法，如</w:t>
            </w:r>
            <w:r>
              <w:rPr>
                <w:rFonts w:ascii="宋体" w:hAnsi="宋体" w:hint="eastAsia"/>
                <w:snapToGrid w:val="0"/>
                <w:sz w:val="24"/>
              </w:rPr>
              <w:t>第二部分</w:t>
            </w:r>
            <w:r w:rsidRPr="00CE1587">
              <w:rPr>
                <w:rFonts w:ascii="宋体" w:hAnsi="宋体" w:hint="eastAsia"/>
                <w:snapToGrid w:val="0"/>
                <w:sz w:val="24"/>
              </w:rPr>
              <w:t>利用SBIL解决K-均值算法无法在稀疏数据上直接计算KL散度的问题。</w:t>
            </w:r>
            <w:r w:rsidRPr="002F392D">
              <w:rPr>
                <w:rFonts w:ascii="宋体" w:hAnsi="宋体" w:hint="eastAsia"/>
                <w:snapToGrid w:val="0"/>
                <w:sz w:val="24"/>
              </w:rPr>
              <w:t>（相关</w:t>
            </w:r>
            <w:r>
              <w:rPr>
                <w:rFonts w:ascii="宋体" w:hAnsi="宋体" w:hint="eastAsia"/>
                <w:snapToGrid w:val="0"/>
                <w:sz w:val="24"/>
              </w:rPr>
              <w:t>研究</w:t>
            </w:r>
            <w:r w:rsidRPr="002F392D">
              <w:rPr>
                <w:rFonts w:ascii="宋体" w:hAnsi="宋体" w:hint="eastAsia"/>
                <w:snapToGrid w:val="0"/>
                <w:sz w:val="24"/>
              </w:rPr>
              <w:t>发表于</w:t>
            </w:r>
            <w:r w:rsidRPr="00B3507E">
              <w:rPr>
                <w:rFonts w:ascii="宋体" w:hAnsi="宋体"/>
                <w:b/>
                <w:snapToGrid w:val="0"/>
                <w:sz w:val="24"/>
              </w:rPr>
              <w:t>ICDM 2007</w:t>
            </w:r>
            <w:r w:rsidR="0028315F">
              <w:rPr>
                <w:rFonts w:ascii="宋体" w:hAnsi="宋体" w:hint="eastAsia"/>
                <w:snapToGrid w:val="0"/>
                <w:sz w:val="24"/>
                <w:vertAlign w:val="superscript"/>
              </w:rPr>
              <w:t>[</w:t>
            </w:r>
            <w:r w:rsidR="00524E32">
              <w:rPr>
                <w:rFonts w:ascii="宋体" w:hAnsi="宋体" w:hint="eastAsia"/>
                <w:snapToGrid w:val="0"/>
                <w:sz w:val="24"/>
                <w:vertAlign w:val="superscript"/>
              </w:rPr>
              <w:t>11</w:t>
            </w:r>
            <w:r w:rsidRPr="00B3507E">
              <w:rPr>
                <w:rFonts w:ascii="宋体" w:hAnsi="宋体" w:hint="eastAsia"/>
                <w:snapToGrid w:val="0"/>
                <w:sz w:val="24"/>
                <w:vertAlign w:val="superscript"/>
              </w:rPr>
              <w:t>]</w:t>
            </w:r>
            <w:r>
              <w:rPr>
                <w:rFonts w:ascii="宋体" w:hAnsi="宋体" w:hint="eastAsia"/>
                <w:snapToGrid w:val="0"/>
                <w:sz w:val="24"/>
              </w:rPr>
              <w:t>）</w:t>
            </w:r>
          </w:p>
          <w:p w:rsidR="00955A5D" w:rsidRPr="00A3247E" w:rsidRDefault="00955A5D" w:rsidP="00602F70">
            <w:pPr>
              <w:spacing w:beforeLines="50" w:before="156" w:afterLines="30" w:after="93" w:line="360" w:lineRule="exact"/>
              <w:ind w:firstLineChars="200" w:firstLine="482"/>
              <w:rPr>
                <w:rFonts w:ascii="宋体" w:hAnsi="宋体" w:hint="eastAsia"/>
                <w:b/>
                <w:snapToGrid w:val="0"/>
                <w:sz w:val="24"/>
              </w:rPr>
            </w:pPr>
            <w:r w:rsidRPr="00A3247E">
              <w:rPr>
                <w:rFonts w:ascii="宋体" w:hAnsi="宋体" w:hint="eastAsia"/>
                <w:b/>
                <w:snapToGrid w:val="0"/>
                <w:sz w:val="24"/>
              </w:rPr>
              <w:lastRenderedPageBreak/>
              <w:t>二、SBIL算法的设计与应用研究</w:t>
            </w:r>
          </w:p>
          <w:p w:rsidR="00955A5D" w:rsidRPr="002F392D" w:rsidRDefault="00955A5D" w:rsidP="00FF5BCD">
            <w:pPr>
              <w:spacing w:line="360" w:lineRule="exact"/>
              <w:ind w:firstLineChars="200" w:firstLine="480"/>
              <w:rPr>
                <w:rFonts w:ascii="宋体" w:hAnsi="宋体" w:hint="eastAsia"/>
                <w:snapToGrid w:val="0"/>
                <w:sz w:val="24"/>
              </w:rPr>
            </w:pPr>
            <w:r w:rsidRPr="00CE1587">
              <w:rPr>
                <w:rFonts w:ascii="宋体" w:hAnsi="宋体" w:hint="eastAsia"/>
                <w:snapToGrid w:val="0"/>
                <w:sz w:val="24"/>
              </w:rPr>
              <w:t>我们基于K-均值距离对传统的K-均值目标函数进行了简化，并基于简化的目标函数设计了一个新颖的增量学习算法：SBIL。SBIL仍然具有K-均值算法高效运算的特点，但无需直接计算数据</w:t>
            </w:r>
            <w:proofErr w:type="gramStart"/>
            <w:r w:rsidRPr="00CE1587">
              <w:rPr>
                <w:rFonts w:ascii="宋体" w:hAnsi="宋体" w:hint="eastAsia"/>
                <w:snapToGrid w:val="0"/>
                <w:sz w:val="24"/>
              </w:rPr>
              <w:t>与簇心</w:t>
            </w:r>
            <w:proofErr w:type="gramEnd"/>
            <w:r w:rsidRPr="00CE1587">
              <w:rPr>
                <w:rFonts w:ascii="宋体" w:hAnsi="宋体" w:hint="eastAsia"/>
                <w:snapToGrid w:val="0"/>
                <w:sz w:val="24"/>
              </w:rPr>
              <w:t>的K-均值距离，这对于Info-</w:t>
            </w:r>
            <w:r>
              <w:rPr>
                <w:rFonts w:ascii="宋体" w:hAnsi="宋体" w:hint="eastAsia"/>
                <w:snapToGrid w:val="0"/>
                <w:sz w:val="24"/>
              </w:rPr>
              <w:t>K-means</w:t>
            </w:r>
            <w:r w:rsidRPr="00CE1587">
              <w:rPr>
                <w:rFonts w:ascii="宋体" w:hAnsi="宋体" w:hint="eastAsia"/>
                <w:snapToGrid w:val="0"/>
                <w:sz w:val="24"/>
              </w:rPr>
              <w:t>（基于KL散度的K-均值算法）是至关重要的。一直以来，由于在稀疏数据上计算KL散度会出现分母为零的情况，Info-K</w:t>
            </w:r>
            <w:r>
              <w:rPr>
                <w:rFonts w:ascii="宋体" w:hAnsi="宋体" w:hint="eastAsia"/>
                <w:snapToGrid w:val="0"/>
                <w:sz w:val="24"/>
              </w:rPr>
              <w:t>-</w:t>
            </w:r>
            <w:r w:rsidRPr="00CE1587">
              <w:rPr>
                <w:rFonts w:ascii="宋体" w:hAnsi="宋体" w:hint="eastAsia"/>
                <w:snapToGrid w:val="0"/>
                <w:sz w:val="24"/>
              </w:rPr>
              <w:t>means被认为在文本数据上比Spherical K-means（基于余弦相似度的K-均值算法）的聚类效果差。然而，利用SBIL只需计算</w:t>
            </w:r>
            <w:proofErr w:type="gramStart"/>
            <w:r w:rsidRPr="00CE1587">
              <w:rPr>
                <w:rFonts w:ascii="宋体" w:hAnsi="宋体" w:hint="eastAsia"/>
                <w:snapToGrid w:val="0"/>
                <w:sz w:val="24"/>
              </w:rPr>
              <w:t>各簇心</w:t>
            </w:r>
            <w:proofErr w:type="gramEnd"/>
            <w:r w:rsidRPr="00CE1587">
              <w:rPr>
                <w:rFonts w:ascii="宋体" w:hAnsi="宋体" w:hint="eastAsia"/>
                <w:snapToGrid w:val="0"/>
                <w:sz w:val="24"/>
              </w:rPr>
              <w:t>的某个凸函数值这一特点，我们可以巧妙地绕开KL散度的直接计算，为Info-</w:t>
            </w:r>
            <w:r>
              <w:rPr>
                <w:rFonts w:ascii="宋体" w:hAnsi="宋体" w:hint="eastAsia"/>
                <w:snapToGrid w:val="0"/>
                <w:sz w:val="24"/>
              </w:rPr>
              <w:t>K-means</w:t>
            </w:r>
            <w:r w:rsidRPr="00CE1587">
              <w:rPr>
                <w:rFonts w:ascii="宋体" w:hAnsi="宋体" w:hint="eastAsia"/>
                <w:snapToGrid w:val="0"/>
                <w:sz w:val="24"/>
              </w:rPr>
              <w:t>的实践应用奠定了基础。我们在大量的高维文本数据上进行了实验。实验结果表明：1）直接计算KL散度的确给Info-</w:t>
            </w:r>
            <w:r>
              <w:rPr>
                <w:rFonts w:ascii="宋体" w:hAnsi="宋体" w:hint="eastAsia"/>
                <w:snapToGrid w:val="0"/>
                <w:sz w:val="24"/>
              </w:rPr>
              <w:t>K-means</w:t>
            </w:r>
            <w:r w:rsidRPr="00CE1587">
              <w:rPr>
                <w:rFonts w:ascii="宋体" w:hAnsi="宋体" w:hint="eastAsia"/>
                <w:snapToGrid w:val="0"/>
                <w:sz w:val="24"/>
              </w:rPr>
              <w:t>分配数据对象带来了困难，模拟退火（annealing）和更新策略的改变没有实质性地提高Info-</w:t>
            </w:r>
            <w:r>
              <w:rPr>
                <w:rFonts w:ascii="宋体" w:hAnsi="宋体" w:hint="eastAsia"/>
                <w:snapToGrid w:val="0"/>
                <w:sz w:val="24"/>
              </w:rPr>
              <w:t>K-means</w:t>
            </w:r>
            <w:r w:rsidRPr="00CE1587">
              <w:rPr>
                <w:rFonts w:ascii="宋体" w:hAnsi="宋体" w:hint="eastAsia"/>
                <w:snapToGrid w:val="0"/>
                <w:sz w:val="24"/>
              </w:rPr>
              <w:t>的聚类效果；2）对数据的光滑处理可以部分地提高Info-</w:t>
            </w:r>
            <w:r>
              <w:rPr>
                <w:rFonts w:ascii="宋体" w:hAnsi="宋体" w:hint="eastAsia"/>
                <w:snapToGrid w:val="0"/>
                <w:sz w:val="24"/>
              </w:rPr>
              <w:t>K-means</w:t>
            </w:r>
            <w:r w:rsidRPr="00CE1587">
              <w:rPr>
                <w:rFonts w:ascii="宋体" w:hAnsi="宋体" w:hint="eastAsia"/>
                <w:snapToGrid w:val="0"/>
                <w:sz w:val="24"/>
              </w:rPr>
              <w:t>的聚类绩效，但由于数据的稀疏性被改变，而且光滑参数的设置缺乏规律性，因此在实践中很难取得令人满意的效果；3）基于SBIL的Info-</w:t>
            </w:r>
            <w:r>
              <w:rPr>
                <w:rFonts w:ascii="宋体" w:hAnsi="宋体" w:hint="eastAsia"/>
                <w:snapToGrid w:val="0"/>
                <w:sz w:val="24"/>
              </w:rPr>
              <w:t>K-means</w:t>
            </w:r>
            <w:r w:rsidRPr="00CE1587">
              <w:rPr>
                <w:rFonts w:ascii="宋体" w:hAnsi="宋体" w:hint="eastAsia"/>
                <w:snapToGrid w:val="0"/>
                <w:sz w:val="24"/>
              </w:rPr>
              <w:t>显示出了优良的聚类性能，其在大量数据集上的聚类效果不逊于甚至稍强于目前最好的高维数据聚类工具CLUTO实现的Spherical K</w:t>
            </w:r>
            <w:r>
              <w:rPr>
                <w:rFonts w:ascii="宋体" w:hAnsi="宋体" w:hint="eastAsia"/>
                <w:snapToGrid w:val="0"/>
                <w:sz w:val="24"/>
              </w:rPr>
              <w:t>-</w:t>
            </w:r>
            <w:r w:rsidRPr="00CE1587">
              <w:rPr>
                <w:rFonts w:ascii="宋体" w:hAnsi="宋体" w:hint="eastAsia"/>
                <w:snapToGrid w:val="0"/>
                <w:sz w:val="24"/>
              </w:rPr>
              <w:t>means。</w:t>
            </w:r>
            <w:r w:rsidRPr="002F392D">
              <w:rPr>
                <w:rFonts w:ascii="宋体" w:hAnsi="宋体" w:hint="eastAsia"/>
                <w:snapToGrid w:val="0"/>
                <w:sz w:val="24"/>
              </w:rPr>
              <w:t>（相关</w:t>
            </w:r>
            <w:r>
              <w:rPr>
                <w:rFonts w:ascii="宋体" w:hAnsi="宋体" w:hint="eastAsia"/>
                <w:snapToGrid w:val="0"/>
                <w:sz w:val="24"/>
              </w:rPr>
              <w:t>研究</w:t>
            </w:r>
            <w:r w:rsidRPr="002F392D">
              <w:rPr>
                <w:rFonts w:ascii="宋体" w:hAnsi="宋体" w:hint="eastAsia"/>
                <w:snapToGrid w:val="0"/>
                <w:sz w:val="24"/>
              </w:rPr>
              <w:t>发表于</w:t>
            </w:r>
            <w:r w:rsidRPr="001C7340">
              <w:rPr>
                <w:rFonts w:ascii="宋体" w:hAnsi="宋体"/>
                <w:b/>
                <w:snapToGrid w:val="0"/>
                <w:sz w:val="24"/>
              </w:rPr>
              <w:t>KDD 2008</w:t>
            </w:r>
            <w:r w:rsidRPr="001C7340">
              <w:rPr>
                <w:rFonts w:ascii="宋体" w:hAnsi="宋体" w:hint="eastAsia"/>
                <w:snapToGrid w:val="0"/>
                <w:sz w:val="24"/>
                <w:vertAlign w:val="superscript"/>
              </w:rPr>
              <w:t>[</w:t>
            </w:r>
            <w:r w:rsidR="003B00EF">
              <w:rPr>
                <w:rFonts w:ascii="宋体" w:hAnsi="宋体" w:hint="eastAsia"/>
                <w:snapToGrid w:val="0"/>
                <w:sz w:val="24"/>
                <w:vertAlign w:val="superscript"/>
              </w:rPr>
              <w:t>9</w:t>
            </w:r>
            <w:r w:rsidRPr="001C7340">
              <w:rPr>
                <w:rFonts w:ascii="宋体" w:hAnsi="宋体" w:hint="eastAsia"/>
                <w:snapToGrid w:val="0"/>
                <w:sz w:val="24"/>
                <w:vertAlign w:val="superscript"/>
              </w:rPr>
              <w:t>]</w:t>
            </w:r>
            <w:r w:rsidRPr="002F392D">
              <w:rPr>
                <w:rFonts w:ascii="宋体" w:hAnsi="宋体" w:hint="eastAsia"/>
                <w:snapToGrid w:val="0"/>
                <w:sz w:val="24"/>
              </w:rPr>
              <w:t>）</w:t>
            </w:r>
          </w:p>
          <w:p w:rsidR="00955A5D" w:rsidRPr="00A3247E" w:rsidRDefault="00955A5D" w:rsidP="00602F70">
            <w:pPr>
              <w:spacing w:beforeLines="50" w:before="156" w:afterLines="30" w:after="93" w:line="360" w:lineRule="exact"/>
              <w:ind w:firstLineChars="200" w:firstLine="482"/>
              <w:rPr>
                <w:rFonts w:ascii="宋体" w:hAnsi="宋体" w:hint="eastAsia"/>
                <w:b/>
                <w:snapToGrid w:val="0"/>
                <w:sz w:val="24"/>
              </w:rPr>
            </w:pPr>
            <w:r w:rsidRPr="00A3247E">
              <w:rPr>
                <w:rFonts w:ascii="宋体" w:hAnsi="宋体" w:hint="eastAsia"/>
                <w:b/>
                <w:snapToGrid w:val="0"/>
                <w:sz w:val="24"/>
              </w:rPr>
              <w:t>三、数据分布对K-均值算法的影响研究</w:t>
            </w:r>
          </w:p>
          <w:p w:rsidR="00955A5D" w:rsidRPr="00624B3E" w:rsidRDefault="00955A5D" w:rsidP="00FF5BCD">
            <w:pPr>
              <w:spacing w:line="360" w:lineRule="exact"/>
              <w:ind w:firstLineChars="200" w:firstLine="480"/>
              <w:rPr>
                <w:rFonts w:ascii="宋体" w:hAnsi="宋体" w:hint="eastAsia"/>
                <w:snapToGrid w:val="0"/>
                <w:sz w:val="24"/>
              </w:rPr>
            </w:pPr>
            <w:r w:rsidRPr="002F392D">
              <w:rPr>
                <w:rFonts w:ascii="宋体" w:hAnsi="宋体" w:hint="eastAsia"/>
                <w:snapToGrid w:val="0"/>
                <w:sz w:val="24"/>
              </w:rPr>
              <w:t>我们研究了K-均值算法与数据分布的关系。我们发现，在一定条件下（如各类中心比较接近、数据集的可聚类性不是非常好），K-均值算法倾向于生成均匀的簇，即显示所谓的</w:t>
            </w:r>
            <w:r>
              <w:rPr>
                <w:rFonts w:ascii="宋体" w:hAnsi="宋体" w:hint="eastAsia"/>
                <w:snapToGrid w:val="0"/>
                <w:sz w:val="24"/>
              </w:rPr>
              <w:t>“</w:t>
            </w:r>
            <w:r w:rsidRPr="002F392D">
              <w:rPr>
                <w:rFonts w:ascii="宋体" w:hAnsi="宋体" w:hint="eastAsia"/>
                <w:snapToGrid w:val="0"/>
                <w:sz w:val="24"/>
              </w:rPr>
              <w:t>均匀效应</w:t>
            </w:r>
            <w:r>
              <w:rPr>
                <w:rFonts w:ascii="宋体" w:hAnsi="宋体" w:hint="eastAsia"/>
                <w:snapToGrid w:val="0"/>
                <w:sz w:val="24"/>
              </w:rPr>
              <w:t>”</w:t>
            </w:r>
            <w:r w:rsidRPr="002F392D">
              <w:rPr>
                <w:rFonts w:ascii="宋体" w:hAnsi="宋体" w:hint="eastAsia"/>
                <w:snapToGrid w:val="0"/>
                <w:sz w:val="24"/>
              </w:rPr>
              <w:t>。</w:t>
            </w:r>
            <w:r w:rsidRPr="00624B3E">
              <w:rPr>
                <w:rFonts w:ascii="宋体" w:hAnsi="宋体" w:hint="eastAsia"/>
                <w:snapToGrid w:val="0"/>
                <w:sz w:val="24"/>
              </w:rPr>
              <w:t>我们首先从理论上论证了对于最为常用的距离函数</w:t>
            </w:r>
            <w:r>
              <w:rPr>
                <w:rFonts w:ascii="宋体" w:hAnsi="宋体" w:hint="eastAsia"/>
                <w:snapToGrid w:val="0"/>
                <w:sz w:val="24"/>
              </w:rPr>
              <w:t>——</w:t>
            </w:r>
            <w:proofErr w:type="gramStart"/>
            <w:r w:rsidRPr="00624B3E">
              <w:rPr>
                <w:rFonts w:ascii="宋体" w:hAnsi="宋体" w:hint="eastAsia"/>
                <w:snapToGrid w:val="0"/>
                <w:sz w:val="24"/>
              </w:rPr>
              <w:t>平方欧几里德</w:t>
            </w:r>
            <w:proofErr w:type="gramEnd"/>
            <w:r w:rsidRPr="00624B3E">
              <w:rPr>
                <w:rFonts w:ascii="宋体" w:hAnsi="宋体" w:hint="eastAsia"/>
                <w:snapToGrid w:val="0"/>
                <w:sz w:val="24"/>
              </w:rPr>
              <w:t>距离，K-均值算法倾向于产生均匀的簇。其次，我们基于信息理论，对使用</w:t>
            </w:r>
            <w:r>
              <w:rPr>
                <w:rFonts w:ascii="宋体" w:hAnsi="宋体" w:hint="eastAsia"/>
                <w:snapToGrid w:val="0"/>
                <w:sz w:val="24"/>
              </w:rPr>
              <w:t>KL</w:t>
            </w:r>
            <w:r w:rsidRPr="00624B3E">
              <w:rPr>
                <w:rFonts w:ascii="宋体" w:hAnsi="宋体" w:hint="eastAsia"/>
                <w:snapToGrid w:val="0"/>
                <w:sz w:val="24"/>
              </w:rPr>
              <w:t>散度的K-均值算法</w:t>
            </w:r>
            <w:r>
              <w:rPr>
                <w:rFonts w:ascii="宋体" w:hAnsi="宋体" w:hint="eastAsia"/>
                <w:snapToGrid w:val="0"/>
                <w:sz w:val="24"/>
              </w:rPr>
              <w:t>——Info-K-means</w:t>
            </w:r>
            <w:r w:rsidRPr="00624B3E">
              <w:rPr>
                <w:rFonts w:ascii="宋体" w:hAnsi="宋体" w:hint="eastAsia"/>
                <w:snapToGrid w:val="0"/>
                <w:sz w:val="24"/>
              </w:rPr>
              <w:t>进行了研究，发现</w:t>
            </w:r>
            <w:r>
              <w:rPr>
                <w:rFonts w:ascii="宋体" w:hAnsi="宋体" w:hint="eastAsia"/>
                <w:snapToGrid w:val="0"/>
                <w:sz w:val="24"/>
              </w:rPr>
              <w:t>Info-K-means</w:t>
            </w:r>
            <w:r w:rsidRPr="00624B3E">
              <w:rPr>
                <w:rFonts w:ascii="宋体" w:hAnsi="宋体" w:hint="eastAsia"/>
                <w:snapToGrid w:val="0"/>
                <w:sz w:val="24"/>
              </w:rPr>
              <w:t>仍然容易导致均匀效应。最后，基于泛化的距离函数</w:t>
            </w:r>
            <w:r>
              <w:rPr>
                <w:rFonts w:ascii="宋体" w:hAnsi="宋体" w:hint="eastAsia"/>
                <w:snapToGrid w:val="0"/>
                <w:sz w:val="24"/>
              </w:rPr>
              <w:t>——</w:t>
            </w:r>
            <w:r w:rsidRPr="00624B3E">
              <w:rPr>
                <w:rFonts w:ascii="宋体" w:hAnsi="宋体" w:hint="eastAsia"/>
                <w:snapToGrid w:val="0"/>
                <w:sz w:val="24"/>
              </w:rPr>
              <w:t>K-均值距离，我们证明了，无论采用何种距离函数，K-均值算法都有产生均匀效应的动机。这样，我们就从理论上比较完备地论证了K-均值算法的均匀效应。</w:t>
            </w:r>
            <w:r>
              <w:rPr>
                <w:rFonts w:ascii="宋体" w:hAnsi="宋体" w:hint="eastAsia"/>
                <w:snapToGrid w:val="0"/>
                <w:sz w:val="24"/>
              </w:rPr>
              <w:t>接下来，</w:t>
            </w:r>
            <w:r w:rsidRPr="00624B3E">
              <w:rPr>
                <w:rFonts w:ascii="宋体" w:hAnsi="宋体" w:hint="eastAsia"/>
                <w:snapToGrid w:val="0"/>
                <w:sz w:val="24"/>
              </w:rPr>
              <w:t>我们在一系列真实数据上对K-</w:t>
            </w:r>
            <w:r>
              <w:rPr>
                <w:rFonts w:ascii="宋体" w:hAnsi="宋体" w:hint="eastAsia"/>
                <w:snapToGrid w:val="0"/>
                <w:sz w:val="24"/>
              </w:rPr>
              <w:t>均值算法的均匀效应进行了检验</w:t>
            </w:r>
            <w:r w:rsidRPr="00624B3E">
              <w:rPr>
                <w:rFonts w:ascii="宋体" w:hAnsi="宋体" w:hint="eastAsia"/>
                <w:snapToGrid w:val="0"/>
                <w:sz w:val="24"/>
              </w:rPr>
              <w:t>。实验结果表明，K-均值算法倾向于将数据划分为均匀的簇。这种均匀性是用统计量变异系数（Coefficient of Variation, CV）来刻画的。更进一步，我们的实验表明，任一</w:t>
            </w:r>
            <w:proofErr w:type="gramStart"/>
            <w:r w:rsidRPr="00624B3E">
              <w:rPr>
                <w:rFonts w:ascii="宋体" w:hAnsi="宋体" w:hint="eastAsia"/>
                <w:snapToGrid w:val="0"/>
                <w:sz w:val="24"/>
              </w:rPr>
              <w:t>数据集经</w:t>
            </w:r>
            <w:proofErr w:type="gramEnd"/>
            <w:r w:rsidRPr="00624B3E">
              <w:rPr>
                <w:rFonts w:ascii="宋体" w:hAnsi="宋体" w:hint="eastAsia"/>
                <w:snapToGrid w:val="0"/>
                <w:sz w:val="24"/>
              </w:rPr>
              <w:t>K-均值聚类之后，得到</w:t>
            </w:r>
            <w:proofErr w:type="gramStart"/>
            <w:r w:rsidRPr="00624B3E">
              <w:rPr>
                <w:rFonts w:ascii="宋体" w:hAnsi="宋体" w:hint="eastAsia"/>
                <w:snapToGrid w:val="0"/>
                <w:sz w:val="24"/>
              </w:rPr>
              <w:t>的各簇样本量</w:t>
            </w:r>
            <w:proofErr w:type="gramEnd"/>
            <w:r w:rsidRPr="00624B3E">
              <w:rPr>
                <w:rFonts w:ascii="宋体" w:hAnsi="宋体" w:hint="eastAsia"/>
                <w:snapToGrid w:val="0"/>
                <w:sz w:val="24"/>
              </w:rPr>
              <w:t>的分布符合正态分布。因此，我们可以计算</w:t>
            </w:r>
            <w:r>
              <w:rPr>
                <w:rFonts w:ascii="宋体" w:hAnsi="宋体" w:hint="eastAsia"/>
                <w:snapToGrid w:val="0"/>
                <w:sz w:val="24"/>
              </w:rPr>
              <w:t>K</w:t>
            </w:r>
            <w:r w:rsidRPr="00624B3E">
              <w:rPr>
                <w:rFonts w:ascii="宋体" w:hAnsi="宋体" w:hint="eastAsia"/>
                <w:snapToGrid w:val="0"/>
                <w:sz w:val="24"/>
              </w:rPr>
              <w:t>-均值聚类</w:t>
            </w:r>
            <w:proofErr w:type="gramStart"/>
            <w:r w:rsidRPr="00624B3E">
              <w:rPr>
                <w:rFonts w:ascii="宋体" w:hAnsi="宋体" w:hint="eastAsia"/>
                <w:snapToGrid w:val="0"/>
                <w:sz w:val="24"/>
              </w:rPr>
              <w:t>后各簇样本量</w:t>
            </w:r>
            <w:proofErr w:type="gramEnd"/>
            <w:r w:rsidRPr="00624B3E">
              <w:rPr>
                <w:rFonts w:ascii="宋体" w:hAnsi="宋体" w:hint="eastAsia"/>
                <w:snapToGrid w:val="0"/>
                <w:sz w:val="24"/>
              </w:rPr>
              <w:t>分布的</w:t>
            </w:r>
            <w:r>
              <w:rPr>
                <w:rFonts w:ascii="宋体" w:hAnsi="宋体" w:hint="eastAsia"/>
                <w:snapToGrid w:val="0"/>
                <w:sz w:val="24"/>
              </w:rPr>
              <w:t>CV</w:t>
            </w:r>
            <w:r w:rsidRPr="00624B3E">
              <w:rPr>
                <w:rFonts w:ascii="宋体" w:hAnsi="宋体" w:hint="eastAsia"/>
                <w:snapToGrid w:val="0"/>
                <w:sz w:val="24"/>
              </w:rPr>
              <w:t>值的</w:t>
            </w:r>
            <w:r>
              <w:rPr>
                <w:rFonts w:ascii="宋体" w:hAnsi="宋体" w:hint="eastAsia"/>
                <w:snapToGrid w:val="0"/>
                <w:sz w:val="24"/>
              </w:rPr>
              <w:t>95%</w:t>
            </w:r>
            <w:r w:rsidRPr="00624B3E">
              <w:rPr>
                <w:rFonts w:ascii="宋体" w:hAnsi="宋体" w:hint="eastAsia"/>
                <w:snapToGrid w:val="0"/>
                <w:sz w:val="24"/>
              </w:rPr>
              <w:t>置信区间：[0.10, 0.72]。考虑到很多真实数据如文本数据</w:t>
            </w:r>
            <w:r>
              <w:rPr>
                <w:rFonts w:ascii="宋体" w:hAnsi="宋体" w:hint="eastAsia"/>
                <w:snapToGrid w:val="0"/>
                <w:sz w:val="24"/>
              </w:rPr>
              <w:t>（document data set）</w:t>
            </w:r>
            <w:r w:rsidRPr="00624B3E">
              <w:rPr>
                <w:rFonts w:ascii="宋体" w:hAnsi="宋体" w:hint="eastAsia"/>
                <w:snapToGrid w:val="0"/>
                <w:sz w:val="24"/>
              </w:rPr>
              <w:t>的各类样本数量是高度不平衡的，这个区间显然会比真实区间要小得多。因此，对于某些数据，如果其各类样本量分布的C</w:t>
            </w:r>
            <w:r>
              <w:rPr>
                <w:rFonts w:ascii="宋体" w:hAnsi="宋体" w:hint="eastAsia"/>
                <w:snapToGrid w:val="0"/>
                <w:sz w:val="24"/>
              </w:rPr>
              <w:t>V</w:t>
            </w:r>
            <w:r w:rsidRPr="00E05908">
              <w:rPr>
                <w:snapToGrid w:val="0"/>
                <w:sz w:val="24"/>
              </w:rPr>
              <w:t>&gt;</w:t>
            </w:r>
            <w:r>
              <w:rPr>
                <w:rFonts w:ascii="宋体" w:hAnsi="宋体" w:hint="eastAsia"/>
                <w:snapToGrid w:val="0"/>
                <w:sz w:val="24"/>
              </w:rPr>
              <w:t>0.72</w:t>
            </w:r>
            <w:r w:rsidRPr="00624B3E">
              <w:rPr>
                <w:rFonts w:ascii="宋体" w:hAnsi="宋体" w:hint="eastAsia"/>
                <w:snapToGrid w:val="0"/>
                <w:sz w:val="24"/>
              </w:rPr>
              <w:t>，使用K-均值算法进行聚类很可能带来较大的误差。</w:t>
            </w:r>
            <w:r w:rsidRPr="002F392D">
              <w:rPr>
                <w:rFonts w:ascii="宋体" w:hAnsi="宋体" w:hint="eastAsia"/>
                <w:snapToGrid w:val="0"/>
                <w:sz w:val="24"/>
              </w:rPr>
              <w:t>（相关</w:t>
            </w:r>
            <w:r>
              <w:rPr>
                <w:rFonts w:ascii="宋体" w:hAnsi="宋体" w:hint="eastAsia"/>
                <w:snapToGrid w:val="0"/>
                <w:sz w:val="24"/>
              </w:rPr>
              <w:t>研究</w:t>
            </w:r>
            <w:r w:rsidRPr="002F392D">
              <w:rPr>
                <w:rFonts w:ascii="宋体" w:hAnsi="宋体" w:hint="eastAsia"/>
                <w:snapToGrid w:val="0"/>
                <w:sz w:val="24"/>
              </w:rPr>
              <w:t>发表于</w:t>
            </w:r>
            <w:r w:rsidRPr="00925058">
              <w:rPr>
                <w:rFonts w:ascii="宋体" w:hAnsi="宋体" w:hint="eastAsia"/>
                <w:b/>
                <w:snapToGrid w:val="0"/>
                <w:sz w:val="24"/>
              </w:rPr>
              <w:t>KDD 2006</w:t>
            </w:r>
            <w:r w:rsidR="0028315F">
              <w:rPr>
                <w:rFonts w:ascii="宋体" w:hAnsi="宋体" w:hint="eastAsia"/>
                <w:snapToGrid w:val="0"/>
                <w:sz w:val="24"/>
                <w:vertAlign w:val="superscript"/>
              </w:rPr>
              <w:t>[1</w:t>
            </w:r>
            <w:r w:rsidR="00535777">
              <w:rPr>
                <w:rFonts w:ascii="宋体" w:hAnsi="宋体" w:hint="eastAsia"/>
                <w:snapToGrid w:val="0"/>
                <w:sz w:val="24"/>
                <w:vertAlign w:val="superscript"/>
              </w:rPr>
              <w:t>2</w:t>
            </w:r>
            <w:r w:rsidRPr="00925058">
              <w:rPr>
                <w:rFonts w:ascii="宋体" w:hAnsi="宋体" w:hint="eastAsia"/>
                <w:snapToGrid w:val="0"/>
                <w:sz w:val="24"/>
                <w:vertAlign w:val="superscript"/>
              </w:rPr>
              <w:t>]</w:t>
            </w:r>
            <w:r w:rsidR="0073319C">
              <w:rPr>
                <w:rFonts w:ascii="宋体" w:hAnsi="宋体" w:hint="eastAsia"/>
                <w:snapToGrid w:val="0"/>
                <w:sz w:val="24"/>
              </w:rPr>
              <w:t xml:space="preserve">, </w:t>
            </w:r>
            <w:r w:rsidR="002652AE" w:rsidRPr="00925058">
              <w:rPr>
                <w:rFonts w:ascii="宋体" w:hAnsi="宋体" w:hint="eastAsia"/>
                <w:b/>
                <w:snapToGrid w:val="0"/>
                <w:sz w:val="24"/>
              </w:rPr>
              <w:t>Neurocomputing</w:t>
            </w:r>
            <w:r w:rsidR="002652AE" w:rsidRPr="0029292D">
              <w:rPr>
                <w:rFonts w:ascii="宋体" w:hAnsi="宋体" w:hint="eastAsia"/>
                <w:snapToGrid w:val="0"/>
                <w:sz w:val="24"/>
                <w:vertAlign w:val="superscript"/>
              </w:rPr>
              <w:t>[2]</w:t>
            </w:r>
            <w:r w:rsidRPr="00925058">
              <w:rPr>
                <w:rFonts w:ascii="宋体" w:hAnsi="宋体" w:hint="eastAsia"/>
                <w:snapToGrid w:val="0"/>
                <w:sz w:val="24"/>
              </w:rPr>
              <w:t>,</w:t>
            </w:r>
            <w:r w:rsidR="002652AE">
              <w:rPr>
                <w:rFonts w:ascii="宋体" w:hAnsi="宋体" w:hint="eastAsia"/>
                <w:snapToGrid w:val="0"/>
                <w:sz w:val="24"/>
              </w:rPr>
              <w:t xml:space="preserve"> </w:t>
            </w:r>
            <w:r w:rsidR="0073319C">
              <w:rPr>
                <w:rFonts w:ascii="宋体" w:hAnsi="宋体" w:hint="eastAsia"/>
                <w:b/>
                <w:snapToGrid w:val="0"/>
                <w:sz w:val="24"/>
              </w:rPr>
              <w:t xml:space="preserve">IEEE Transactions on Systems, </w:t>
            </w:r>
            <w:r w:rsidR="002652AE" w:rsidRPr="00925058">
              <w:rPr>
                <w:rFonts w:ascii="宋体" w:hAnsi="宋体" w:hint="eastAsia"/>
                <w:b/>
                <w:snapToGrid w:val="0"/>
                <w:sz w:val="24"/>
              </w:rPr>
              <w:t>Man, and Cybernetics - Part B</w:t>
            </w:r>
            <w:r w:rsidR="002652AE" w:rsidRPr="0029292D">
              <w:rPr>
                <w:rFonts w:ascii="宋体" w:hAnsi="宋体" w:hint="eastAsia"/>
                <w:snapToGrid w:val="0"/>
                <w:sz w:val="24"/>
                <w:vertAlign w:val="superscript"/>
              </w:rPr>
              <w:t>[3]</w:t>
            </w:r>
            <w:r w:rsidR="007D6CF5" w:rsidRPr="003D2F3D">
              <w:rPr>
                <w:rFonts w:ascii="宋体" w:hAnsi="宋体"/>
                <w:snapToGrid w:val="0"/>
                <w:sz w:val="24"/>
              </w:rPr>
              <w:t>,</w:t>
            </w:r>
            <w:r w:rsidR="007D6CF5" w:rsidRPr="003D2F3D">
              <w:rPr>
                <w:rFonts w:ascii="宋体" w:hAnsi="宋体" w:hint="eastAsia"/>
                <w:snapToGrid w:val="0"/>
                <w:sz w:val="24"/>
              </w:rPr>
              <w:t xml:space="preserve"> </w:t>
            </w:r>
            <w:r w:rsidR="007D6CF5" w:rsidRPr="005E4493">
              <w:rPr>
                <w:rFonts w:ascii="宋体" w:hAnsi="宋体" w:hint="eastAsia"/>
                <w:b/>
                <w:snapToGrid w:val="0"/>
                <w:sz w:val="24"/>
              </w:rPr>
              <w:t>Information Sciences</w:t>
            </w:r>
            <w:r w:rsidR="007D6CF5" w:rsidRPr="0029292D">
              <w:rPr>
                <w:rFonts w:ascii="宋体" w:hAnsi="宋体" w:hint="eastAsia"/>
                <w:snapToGrid w:val="0"/>
                <w:sz w:val="24"/>
                <w:vertAlign w:val="superscript"/>
              </w:rPr>
              <w:t>[4]</w:t>
            </w:r>
            <w:r>
              <w:rPr>
                <w:rFonts w:ascii="宋体" w:hAnsi="宋体" w:hint="eastAsia"/>
                <w:snapToGrid w:val="0"/>
                <w:sz w:val="24"/>
              </w:rPr>
              <w:t>）</w:t>
            </w:r>
          </w:p>
          <w:p w:rsidR="00955A5D" w:rsidRPr="00A3247E" w:rsidRDefault="00955A5D" w:rsidP="00602F70">
            <w:pPr>
              <w:spacing w:beforeLines="50" w:before="156" w:afterLines="30" w:after="93" w:line="360" w:lineRule="exact"/>
              <w:ind w:firstLineChars="200" w:firstLine="482"/>
              <w:rPr>
                <w:rFonts w:ascii="宋体" w:hAnsi="宋体" w:hint="eastAsia"/>
                <w:b/>
                <w:snapToGrid w:val="0"/>
                <w:sz w:val="24"/>
              </w:rPr>
            </w:pPr>
            <w:r w:rsidRPr="00A3247E">
              <w:rPr>
                <w:rFonts w:ascii="宋体" w:hAnsi="宋体" w:hint="eastAsia"/>
                <w:b/>
                <w:snapToGrid w:val="0"/>
                <w:sz w:val="24"/>
              </w:rPr>
              <w:t>四、适于K-均值评价的聚类有效性指标研究</w:t>
            </w:r>
          </w:p>
          <w:p w:rsidR="00955A5D" w:rsidRPr="00E02147" w:rsidRDefault="00955A5D" w:rsidP="00FF5BCD">
            <w:pPr>
              <w:spacing w:line="360" w:lineRule="exact"/>
              <w:ind w:firstLineChars="200" w:firstLine="480"/>
              <w:rPr>
                <w:rFonts w:ascii="宋体" w:hAnsi="宋体" w:hint="eastAsia"/>
                <w:snapToGrid w:val="0"/>
                <w:sz w:val="24"/>
              </w:rPr>
            </w:pPr>
            <w:r w:rsidRPr="00E02147">
              <w:rPr>
                <w:rFonts w:ascii="宋体" w:hAnsi="宋体" w:hint="eastAsia"/>
                <w:snapToGrid w:val="0"/>
                <w:sz w:val="24"/>
              </w:rPr>
              <w:t>很多时候，K-均值算法的均匀效应是有害的，尤其当数据集中各类样本数量显著不平衡的时候。</w:t>
            </w:r>
            <w:r>
              <w:rPr>
                <w:rFonts w:ascii="宋体" w:hAnsi="宋体" w:hint="eastAsia"/>
                <w:snapToGrid w:val="0"/>
                <w:sz w:val="24"/>
              </w:rPr>
              <w:t>这时，我们需要通过聚类评价指标来揭示聚类结果中的均匀效应。然而</w:t>
            </w:r>
            <w:r w:rsidRPr="00E02147">
              <w:rPr>
                <w:rFonts w:ascii="宋体" w:hAnsi="宋体" w:hint="eastAsia"/>
                <w:snapToGrid w:val="0"/>
                <w:sz w:val="24"/>
              </w:rPr>
              <w:t>我们发现，被广泛使用的聚类评价指标</w:t>
            </w:r>
            <w:r>
              <w:rPr>
                <w:rFonts w:ascii="宋体" w:hAnsi="宋体" w:hint="eastAsia"/>
                <w:snapToGrid w:val="0"/>
                <w:sz w:val="24"/>
              </w:rPr>
              <w:t>——</w:t>
            </w:r>
            <w:proofErr w:type="gramStart"/>
            <w:r w:rsidRPr="00E02147">
              <w:rPr>
                <w:rFonts w:ascii="宋体" w:hAnsi="宋体" w:hint="eastAsia"/>
                <w:snapToGrid w:val="0"/>
                <w:sz w:val="24"/>
              </w:rPr>
              <w:t>熵</w:t>
            </w:r>
            <w:proofErr w:type="gramEnd"/>
            <w:r w:rsidRPr="00E02147">
              <w:rPr>
                <w:rFonts w:ascii="宋体" w:hAnsi="宋体" w:hint="eastAsia"/>
                <w:snapToGrid w:val="0"/>
                <w:sz w:val="24"/>
              </w:rPr>
              <w:t>指标</w:t>
            </w:r>
            <w:r>
              <w:rPr>
                <w:rFonts w:ascii="宋体" w:hAnsi="宋体" w:hint="eastAsia"/>
                <w:snapToGrid w:val="0"/>
                <w:sz w:val="24"/>
              </w:rPr>
              <w:t>（entropy measure）</w:t>
            </w:r>
            <w:r w:rsidRPr="00E02147">
              <w:rPr>
                <w:rFonts w:ascii="宋体" w:hAnsi="宋体" w:hint="eastAsia"/>
                <w:snapToGrid w:val="0"/>
                <w:sz w:val="24"/>
              </w:rPr>
              <w:t>，在评价K-均值聚类结果时，倾向于给出过于乐观的评价，即无法揭示其中存在的均匀效应。有鉴于此，我们深入分析了</w:t>
            </w:r>
            <w:proofErr w:type="gramStart"/>
            <w:r w:rsidRPr="00E02147">
              <w:rPr>
                <w:rFonts w:ascii="宋体" w:hAnsi="宋体" w:hint="eastAsia"/>
                <w:snapToGrid w:val="0"/>
                <w:sz w:val="24"/>
              </w:rPr>
              <w:t>熵指标</w:t>
            </w:r>
            <w:proofErr w:type="gramEnd"/>
            <w:r w:rsidRPr="00E02147">
              <w:rPr>
                <w:rFonts w:ascii="宋体" w:hAnsi="宋体" w:hint="eastAsia"/>
                <w:snapToGrid w:val="0"/>
                <w:sz w:val="24"/>
              </w:rPr>
              <w:t>存在的问题，并针对问题对</w:t>
            </w:r>
            <w:proofErr w:type="gramStart"/>
            <w:r w:rsidRPr="00E02147">
              <w:rPr>
                <w:rFonts w:ascii="宋体" w:hAnsi="宋体" w:hint="eastAsia"/>
                <w:snapToGrid w:val="0"/>
                <w:sz w:val="24"/>
              </w:rPr>
              <w:t>熵指标</w:t>
            </w:r>
            <w:proofErr w:type="gramEnd"/>
            <w:r w:rsidRPr="00E02147">
              <w:rPr>
                <w:rFonts w:ascii="宋体" w:hAnsi="宋体" w:hint="eastAsia"/>
                <w:snapToGrid w:val="0"/>
                <w:sz w:val="24"/>
              </w:rPr>
              <w:t>进行了改进，提出用信息差异指标（Variation of Information, VI）来评价K-均值算法。理论分析和算例结果表明，信息差异指标的确是</w:t>
            </w:r>
            <w:proofErr w:type="gramStart"/>
            <w:r w:rsidRPr="00E02147">
              <w:rPr>
                <w:rFonts w:ascii="宋体" w:hAnsi="宋体" w:hint="eastAsia"/>
                <w:snapToGrid w:val="0"/>
                <w:sz w:val="24"/>
              </w:rPr>
              <w:t>熵指标</w:t>
            </w:r>
            <w:proofErr w:type="gramEnd"/>
            <w:r w:rsidRPr="00E02147">
              <w:rPr>
                <w:rFonts w:ascii="宋体" w:hAnsi="宋体" w:hint="eastAsia"/>
                <w:snapToGrid w:val="0"/>
                <w:sz w:val="24"/>
              </w:rPr>
              <w:t>的有效改进。为了比较不同数据集上的聚类结果，我们还对信息差异指标的标准化情况</w:t>
            </w:r>
            <w:r w:rsidRPr="00E02147">
              <w:rPr>
                <w:rFonts w:ascii="宋体" w:hAnsi="宋体" w:hint="eastAsia"/>
                <w:snapToGrid w:val="0"/>
                <w:sz w:val="24"/>
              </w:rPr>
              <w:lastRenderedPageBreak/>
              <w:t>进行了研究，提出了一个新的指标：NVI</w:t>
            </w:r>
            <w:r w:rsidRPr="00E02147">
              <w:rPr>
                <w:rFonts w:ascii="宋体" w:hAnsi="宋体" w:hint="eastAsia"/>
                <w:snapToGrid w:val="0"/>
                <w:sz w:val="24"/>
                <w:vertAlign w:val="subscript"/>
              </w:rPr>
              <w:t>3</w:t>
            </w:r>
            <w:r w:rsidRPr="00E02147">
              <w:rPr>
                <w:rFonts w:ascii="宋体" w:hAnsi="宋体" w:hint="eastAsia"/>
                <w:snapToGrid w:val="0"/>
                <w:sz w:val="24"/>
              </w:rPr>
              <w:t>。该指标是信息差异指标的一种标准化形式，与传统的标准化形式相比具有更好的评价性能。我们还对聚类评价指标进行了大量的实验研究。结果表明，</w:t>
            </w:r>
            <w:proofErr w:type="gramStart"/>
            <w:r w:rsidRPr="00E02147">
              <w:rPr>
                <w:rFonts w:ascii="宋体" w:hAnsi="宋体" w:hint="eastAsia"/>
                <w:snapToGrid w:val="0"/>
                <w:sz w:val="24"/>
              </w:rPr>
              <w:t>熵指标</w:t>
            </w:r>
            <w:proofErr w:type="gramEnd"/>
            <w:r w:rsidRPr="00E02147">
              <w:rPr>
                <w:rFonts w:ascii="宋体" w:hAnsi="宋体" w:hint="eastAsia"/>
                <w:snapToGrid w:val="0"/>
                <w:sz w:val="24"/>
              </w:rPr>
              <w:t>在评价K-均值聚类结果时的确存在无法识别均匀效应</w:t>
            </w:r>
            <w:r>
              <w:rPr>
                <w:rFonts w:ascii="宋体" w:hAnsi="宋体" w:hint="eastAsia"/>
                <w:snapToGrid w:val="0"/>
                <w:sz w:val="24"/>
              </w:rPr>
              <w:t>的</w:t>
            </w:r>
            <w:r w:rsidRPr="00E02147">
              <w:rPr>
                <w:rFonts w:ascii="宋体" w:hAnsi="宋体" w:hint="eastAsia"/>
                <w:snapToGrid w:val="0"/>
                <w:sz w:val="24"/>
              </w:rPr>
              <w:t>严重问题</w:t>
            </w:r>
            <w:r>
              <w:rPr>
                <w:rFonts w:ascii="宋体" w:hAnsi="宋体" w:hint="eastAsia"/>
                <w:snapToGrid w:val="0"/>
                <w:sz w:val="24"/>
              </w:rPr>
              <w:t>；</w:t>
            </w:r>
            <w:r w:rsidRPr="00E02147">
              <w:rPr>
                <w:rFonts w:ascii="宋体" w:hAnsi="宋体" w:hint="eastAsia"/>
                <w:snapToGrid w:val="0"/>
                <w:sz w:val="24"/>
              </w:rPr>
              <w:t>与其他指标相比，我们提出的新指标NVI</w:t>
            </w:r>
            <w:r w:rsidRPr="00E02147">
              <w:rPr>
                <w:rFonts w:ascii="宋体" w:hAnsi="宋体" w:hint="eastAsia"/>
                <w:snapToGrid w:val="0"/>
                <w:sz w:val="24"/>
                <w:vertAlign w:val="subscript"/>
              </w:rPr>
              <w:t>3</w:t>
            </w:r>
            <w:r w:rsidRPr="00E02147">
              <w:rPr>
                <w:rFonts w:ascii="宋体" w:hAnsi="宋体" w:hint="eastAsia"/>
                <w:snapToGrid w:val="0"/>
                <w:sz w:val="24"/>
              </w:rPr>
              <w:t>的确显示出了良好的评价性能，不仅能够揭示聚类结果中存在的均匀效应，而且较好地实现了聚类结果的</w:t>
            </w:r>
            <w:proofErr w:type="gramStart"/>
            <w:r w:rsidRPr="00E02147">
              <w:rPr>
                <w:rFonts w:ascii="宋体" w:hAnsi="宋体" w:hint="eastAsia"/>
                <w:snapToGrid w:val="0"/>
                <w:sz w:val="24"/>
              </w:rPr>
              <w:t>跨数据</w:t>
            </w:r>
            <w:proofErr w:type="gramEnd"/>
            <w:r w:rsidRPr="00E02147">
              <w:rPr>
                <w:rFonts w:ascii="宋体" w:hAnsi="宋体" w:hint="eastAsia"/>
                <w:snapToGrid w:val="0"/>
                <w:sz w:val="24"/>
              </w:rPr>
              <w:t>比较。</w:t>
            </w:r>
            <w:r w:rsidRPr="002F392D">
              <w:rPr>
                <w:rFonts w:ascii="宋体" w:hAnsi="宋体" w:hint="eastAsia"/>
                <w:snapToGrid w:val="0"/>
                <w:sz w:val="24"/>
              </w:rPr>
              <w:t>（相关</w:t>
            </w:r>
            <w:r>
              <w:rPr>
                <w:rFonts w:ascii="宋体" w:hAnsi="宋体" w:hint="eastAsia"/>
                <w:snapToGrid w:val="0"/>
                <w:sz w:val="24"/>
              </w:rPr>
              <w:t>研究</w:t>
            </w:r>
            <w:r w:rsidRPr="002F392D">
              <w:rPr>
                <w:rFonts w:ascii="宋体" w:hAnsi="宋体" w:hint="eastAsia"/>
                <w:snapToGrid w:val="0"/>
                <w:sz w:val="24"/>
              </w:rPr>
              <w:t>发表于</w:t>
            </w:r>
            <w:r w:rsidRPr="005E4493">
              <w:rPr>
                <w:rFonts w:ascii="宋体" w:hAnsi="宋体" w:hint="eastAsia"/>
                <w:b/>
                <w:snapToGrid w:val="0"/>
                <w:sz w:val="24"/>
              </w:rPr>
              <w:t>KDD 2009</w:t>
            </w:r>
            <w:r w:rsidRPr="005E4493">
              <w:rPr>
                <w:rFonts w:ascii="宋体" w:hAnsi="宋体" w:hint="eastAsia"/>
                <w:snapToGrid w:val="0"/>
                <w:sz w:val="24"/>
                <w:vertAlign w:val="superscript"/>
              </w:rPr>
              <w:t>[</w:t>
            </w:r>
            <w:r w:rsidR="00535777">
              <w:rPr>
                <w:rFonts w:ascii="宋体" w:hAnsi="宋体" w:hint="eastAsia"/>
                <w:snapToGrid w:val="0"/>
                <w:sz w:val="24"/>
                <w:vertAlign w:val="superscript"/>
              </w:rPr>
              <w:t>8</w:t>
            </w:r>
            <w:r w:rsidRPr="005E4493">
              <w:rPr>
                <w:rFonts w:ascii="宋体" w:hAnsi="宋体" w:hint="eastAsia"/>
                <w:snapToGrid w:val="0"/>
                <w:sz w:val="24"/>
                <w:vertAlign w:val="superscript"/>
              </w:rPr>
              <w:t>]</w:t>
            </w:r>
            <w:r>
              <w:rPr>
                <w:rFonts w:ascii="宋体" w:hAnsi="宋体" w:hint="eastAsia"/>
                <w:snapToGrid w:val="0"/>
                <w:sz w:val="24"/>
              </w:rPr>
              <w:t xml:space="preserve">, </w:t>
            </w:r>
            <w:r w:rsidRPr="005E4493">
              <w:rPr>
                <w:rFonts w:ascii="宋体" w:hAnsi="宋体" w:hint="eastAsia"/>
                <w:b/>
                <w:snapToGrid w:val="0"/>
                <w:sz w:val="24"/>
              </w:rPr>
              <w:t>Expert Systems with Applications</w:t>
            </w:r>
            <w:r w:rsidR="0029292D" w:rsidRPr="0029292D">
              <w:rPr>
                <w:rFonts w:ascii="宋体" w:hAnsi="宋体" w:hint="eastAsia"/>
                <w:snapToGrid w:val="0"/>
                <w:sz w:val="24"/>
                <w:vertAlign w:val="superscript"/>
              </w:rPr>
              <w:t>[1]</w:t>
            </w:r>
            <w:r>
              <w:rPr>
                <w:rFonts w:ascii="宋体" w:hAnsi="宋体" w:hint="eastAsia"/>
                <w:snapToGrid w:val="0"/>
                <w:sz w:val="24"/>
              </w:rPr>
              <w:t>,</w:t>
            </w:r>
            <w:r w:rsidR="007D6CF5">
              <w:rPr>
                <w:rFonts w:ascii="宋体" w:hAnsi="宋体" w:hint="eastAsia"/>
                <w:snapToGrid w:val="0"/>
                <w:sz w:val="24"/>
              </w:rPr>
              <w:t xml:space="preserve"> </w:t>
            </w:r>
            <w:r w:rsidR="00C244D5">
              <w:rPr>
                <w:rFonts w:ascii="宋体" w:hAnsi="宋体" w:hint="eastAsia"/>
                <w:b/>
                <w:snapToGrid w:val="0"/>
                <w:sz w:val="24"/>
              </w:rPr>
              <w:t>I</w:t>
            </w:r>
            <w:r w:rsidRPr="005E4493">
              <w:rPr>
                <w:rFonts w:ascii="宋体" w:hAnsi="宋体" w:hint="eastAsia"/>
                <w:b/>
                <w:snapToGrid w:val="0"/>
                <w:sz w:val="24"/>
              </w:rPr>
              <w:t>EEE Transactions on Knowledge and Data Engineering</w:t>
            </w:r>
            <w:r w:rsidR="0029292D" w:rsidRPr="0029292D">
              <w:rPr>
                <w:rFonts w:ascii="宋体" w:hAnsi="宋体" w:hint="eastAsia"/>
                <w:snapToGrid w:val="0"/>
                <w:sz w:val="24"/>
                <w:vertAlign w:val="superscript"/>
              </w:rPr>
              <w:t>[5]</w:t>
            </w:r>
            <w:r w:rsidR="00B73410">
              <w:rPr>
                <w:rFonts w:ascii="宋体" w:hAnsi="宋体" w:hint="eastAsia"/>
                <w:snapToGrid w:val="0"/>
                <w:sz w:val="24"/>
              </w:rPr>
              <w:t>；</w:t>
            </w:r>
            <w:r w:rsidR="00BA76B7">
              <w:rPr>
                <w:rFonts w:ascii="宋体" w:hAnsi="宋体" w:hint="eastAsia"/>
                <w:snapToGrid w:val="0"/>
                <w:sz w:val="24"/>
              </w:rPr>
              <w:t>最新</w:t>
            </w:r>
            <w:r w:rsidR="008C22D2">
              <w:rPr>
                <w:rFonts w:ascii="宋体" w:hAnsi="宋体" w:hint="eastAsia"/>
                <w:snapToGrid w:val="0"/>
                <w:sz w:val="24"/>
              </w:rPr>
              <w:t>基于随机聚类评价的</w:t>
            </w:r>
            <w:r w:rsidR="00BA76B7">
              <w:rPr>
                <w:rFonts w:ascii="宋体" w:hAnsi="宋体" w:hint="eastAsia"/>
                <w:snapToGrid w:val="0"/>
                <w:sz w:val="24"/>
              </w:rPr>
              <w:t>成果被</w:t>
            </w:r>
            <w:r w:rsidR="00BA76B7" w:rsidRPr="00BA76B7">
              <w:rPr>
                <w:rFonts w:ascii="宋体" w:hAnsi="宋体" w:hint="eastAsia"/>
                <w:b/>
                <w:snapToGrid w:val="0"/>
                <w:sz w:val="24"/>
              </w:rPr>
              <w:t>Information Sciences</w:t>
            </w:r>
            <w:r w:rsidR="00410986" w:rsidRPr="00410986">
              <w:rPr>
                <w:rFonts w:ascii="宋体" w:hAnsi="宋体" w:hint="eastAsia"/>
                <w:snapToGrid w:val="0"/>
                <w:sz w:val="24"/>
                <w:vertAlign w:val="superscript"/>
              </w:rPr>
              <w:t>[</w:t>
            </w:r>
            <w:r w:rsidR="00535777">
              <w:rPr>
                <w:rFonts w:ascii="宋体" w:hAnsi="宋体" w:hint="eastAsia"/>
                <w:snapToGrid w:val="0"/>
                <w:sz w:val="24"/>
                <w:vertAlign w:val="superscript"/>
              </w:rPr>
              <w:t>7</w:t>
            </w:r>
            <w:r w:rsidR="00410986" w:rsidRPr="00410986">
              <w:rPr>
                <w:rFonts w:ascii="宋体" w:hAnsi="宋体" w:hint="eastAsia"/>
                <w:snapToGrid w:val="0"/>
                <w:sz w:val="24"/>
                <w:vertAlign w:val="superscript"/>
              </w:rPr>
              <w:t>]</w:t>
            </w:r>
            <w:r w:rsidR="00BA76B7">
              <w:rPr>
                <w:rFonts w:ascii="宋体" w:hAnsi="宋体" w:hint="eastAsia"/>
                <w:snapToGrid w:val="0"/>
                <w:sz w:val="24"/>
              </w:rPr>
              <w:t>条件接收</w:t>
            </w:r>
            <w:r w:rsidRPr="002F392D">
              <w:rPr>
                <w:rFonts w:ascii="宋体" w:hAnsi="宋体" w:hint="eastAsia"/>
                <w:snapToGrid w:val="0"/>
                <w:sz w:val="24"/>
              </w:rPr>
              <w:t>）</w:t>
            </w:r>
          </w:p>
          <w:p w:rsidR="00955A5D" w:rsidRPr="00A3247E" w:rsidRDefault="00955A5D" w:rsidP="00602F70">
            <w:pPr>
              <w:spacing w:beforeLines="50" w:before="156" w:afterLines="30" w:after="93" w:line="360" w:lineRule="exact"/>
              <w:ind w:firstLineChars="200" w:firstLine="482"/>
              <w:rPr>
                <w:rFonts w:ascii="宋体" w:hAnsi="宋体" w:hint="eastAsia"/>
                <w:b/>
                <w:snapToGrid w:val="0"/>
                <w:sz w:val="24"/>
              </w:rPr>
            </w:pPr>
            <w:r w:rsidRPr="00A3247E">
              <w:rPr>
                <w:rFonts w:ascii="宋体" w:hAnsi="宋体" w:hint="eastAsia"/>
                <w:b/>
                <w:snapToGrid w:val="0"/>
                <w:sz w:val="24"/>
              </w:rPr>
              <w:t>五、K-均值算法在稀有类分析中的应用研究</w:t>
            </w:r>
          </w:p>
          <w:p w:rsidR="00955A5D" w:rsidRDefault="00955A5D" w:rsidP="00FF5BCD">
            <w:pPr>
              <w:spacing w:line="360" w:lineRule="exact"/>
              <w:ind w:firstLineChars="200" w:firstLine="480"/>
              <w:rPr>
                <w:rFonts w:ascii="宋体" w:hAnsi="宋体" w:hint="eastAsia"/>
                <w:snapToGrid w:val="0"/>
                <w:sz w:val="24"/>
              </w:rPr>
            </w:pPr>
            <w:r w:rsidRPr="00AF541D">
              <w:rPr>
                <w:rFonts w:ascii="宋体" w:hAnsi="宋体" w:hint="eastAsia"/>
                <w:snapToGrid w:val="0"/>
                <w:sz w:val="24"/>
              </w:rPr>
              <w:t>稀有事件如信用卡欺诈、财务困境、设备故障等是企业长期关注的管理难题，其突发性和破坏性可能给企业带来难以估量的损失。在实践需求的推动下，稀有事件预测研究迅速成为数据挖掘领域的热点问题</w:t>
            </w:r>
            <w:r>
              <w:rPr>
                <w:rFonts w:ascii="宋体" w:hAnsi="宋体" w:hint="eastAsia"/>
                <w:snapToGrid w:val="0"/>
                <w:sz w:val="24"/>
              </w:rPr>
              <w:t>。有鉴于此，</w:t>
            </w:r>
            <w:r w:rsidRPr="002F392D">
              <w:rPr>
                <w:rFonts w:ascii="宋体" w:hAnsi="宋体" w:hint="eastAsia"/>
                <w:snapToGrid w:val="0"/>
                <w:sz w:val="24"/>
              </w:rPr>
              <w:t>我们将K-均值算法与有</w:t>
            </w:r>
            <w:r w:rsidR="00591C83">
              <w:rPr>
                <w:rFonts w:ascii="宋体" w:hAnsi="宋体" w:hint="eastAsia"/>
                <w:snapToGrid w:val="0"/>
                <w:sz w:val="24"/>
              </w:rPr>
              <w:t>监督</w:t>
            </w:r>
            <w:r w:rsidRPr="002F392D">
              <w:rPr>
                <w:rFonts w:ascii="宋体" w:hAnsi="宋体" w:hint="eastAsia"/>
                <w:snapToGrid w:val="0"/>
                <w:sz w:val="24"/>
              </w:rPr>
              <w:t>学习整合，提出了一个</w:t>
            </w:r>
            <w:r>
              <w:rPr>
                <w:rFonts w:ascii="宋体" w:hAnsi="宋体" w:hint="eastAsia"/>
                <w:snapToGrid w:val="0"/>
                <w:sz w:val="24"/>
              </w:rPr>
              <w:t>针对稀有类分析的</w:t>
            </w:r>
            <w:r w:rsidRPr="002F392D">
              <w:rPr>
                <w:rFonts w:ascii="宋体" w:hAnsi="宋体" w:hint="eastAsia"/>
                <w:snapToGrid w:val="0"/>
                <w:sz w:val="24"/>
              </w:rPr>
              <w:t>全新框架：COG。COG的核心在于在各类数据内部而不是整个数据集上进行聚类，我们称之为“局部聚类”（local</w:t>
            </w:r>
            <w:r>
              <w:rPr>
                <w:rFonts w:ascii="宋体" w:hAnsi="宋体" w:hint="eastAsia"/>
                <w:snapToGrid w:val="0"/>
                <w:sz w:val="24"/>
              </w:rPr>
              <w:t xml:space="preserve"> </w:t>
            </w:r>
            <w:r w:rsidRPr="002F392D">
              <w:rPr>
                <w:rFonts w:ascii="宋体" w:hAnsi="宋体" w:hint="eastAsia"/>
                <w:snapToGrid w:val="0"/>
                <w:sz w:val="24"/>
              </w:rPr>
              <w:t>clustering）。通过局部聚类，我们可以利用K-均值算法的均匀效应使不均衡数据变得更为均衡，并且把数据中的线性不可</w:t>
            </w:r>
            <w:proofErr w:type="gramStart"/>
            <w:r w:rsidRPr="002F392D">
              <w:rPr>
                <w:rFonts w:ascii="宋体" w:hAnsi="宋体" w:hint="eastAsia"/>
                <w:snapToGrid w:val="0"/>
                <w:sz w:val="24"/>
              </w:rPr>
              <w:t>分概念</w:t>
            </w:r>
            <w:proofErr w:type="gramEnd"/>
            <w:r w:rsidRPr="002F392D">
              <w:rPr>
                <w:rFonts w:ascii="宋体" w:hAnsi="宋体" w:hint="eastAsia"/>
                <w:snapToGrid w:val="0"/>
                <w:sz w:val="24"/>
              </w:rPr>
              <w:t>乃至复杂概念分解为相对简单的概念。为了进一步处理高度有偏数据，我们还把过抽样技术与COG结合，发展出适于稀有类分析的新技术：COG-OS。实验证明，COG无论在不均衡还是均衡数据上，都能显著提高线性分类器如SVMs的分类绩效；进一步，基于SVMs的COG-OS在稀有类分析中显示出了比目前最好的分类器更佳的分类性能。（相关</w:t>
            </w:r>
            <w:r>
              <w:rPr>
                <w:rFonts w:ascii="宋体" w:hAnsi="宋体" w:hint="eastAsia"/>
                <w:snapToGrid w:val="0"/>
                <w:sz w:val="24"/>
              </w:rPr>
              <w:t>研究</w:t>
            </w:r>
            <w:r w:rsidRPr="002F392D">
              <w:rPr>
                <w:rFonts w:ascii="宋体" w:hAnsi="宋体" w:hint="eastAsia"/>
                <w:snapToGrid w:val="0"/>
                <w:sz w:val="24"/>
              </w:rPr>
              <w:t>发表于</w:t>
            </w:r>
            <w:r w:rsidRPr="00A47A19">
              <w:rPr>
                <w:rFonts w:ascii="宋体" w:hAnsi="宋体" w:hint="eastAsia"/>
                <w:b/>
                <w:snapToGrid w:val="0"/>
                <w:sz w:val="24"/>
              </w:rPr>
              <w:t>KDD</w:t>
            </w:r>
            <w:r w:rsidR="00581FDE">
              <w:rPr>
                <w:rFonts w:ascii="宋体" w:hAnsi="宋体" w:hint="eastAsia"/>
                <w:b/>
                <w:snapToGrid w:val="0"/>
                <w:sz w:val="24"/>
              </w:rPr>
              <w:t xml:space="preserve"> </w:t>
            </w:r>
            <w:r w:rsidRPr="00A47A19">
              <w:rPr>
                <w:rFonts w:ascii="宋体" w:hAnsi="宋体" w:hint="eastAsia"/>
                <w:b/>
                <w:snapToGrid w:val="0"/>
                <w:sz w:val="24"/>
              </w:rPr>
              <w:t>2007</w:t>
            </w:r>
            <w:r w:rsidR="000D7B3E" w:rsidRPr="00B954C8">
              <w:rPr>
                <w:rFonts w:ascii="宋体" w:hAnsi="宋体" w:hint="eastAsia"/>
                <w:snapToGrid w:val="0"/>
                <w:sz w:val="24"/>
                <w:vertAlign w:val="superscript"/>
              </w:rPr>
              <w:t>[</w:t>
            </w:r>
            <w:r w:rsidR="00535777">
              <w:rPr>
                <w:rFonts w:ascii="宋体" w:hAnsi="宋体" w:hint="eastAsia"/>
                <w:snapToGrid w:val="0"/>
                <w:sz w:val="24"/>
                <w:vertAlign w:val="superscript"/>
              </w:rPr>
              <w:t>10</w:t>
            </w:r>
            <w:r w:rsidR="000D7B3E" w:rsidRPr="00B954C8">
              <w:rPr>
                <w:rFonts w:ascii="宋体" w:hAnsi="宋体" w:hint="eastAsia"/>
                <w:snapToGrid w:val="0"/>
                <w:sz w:val="24"/>
                <w:vertAlign w:val="superscript"/>
              </w:rPr>
              <w:t>]</w:t>
            </w:r>
            <w:r w:rsidR="00100D5A">
              <w:rPr>
                <w:rFonts w:ascii="宋体" w:hAnsi="宋体" w:hint="eastAsia"/>
                <w:snapToGrid w:val="0"/>
                <w:sz w:val="24"/>
              </w:rPr>
              <w:t>，</w:t>
            </w:r>
            <w:r w:rsidR="00804F21">
              <w:rPr>
                <w:rFonts w:ascii="宋体" w:hAnsi="宋体" w:hint="eastAsia"/>
                <w:snapToGrid w:val="0"/>
                <w:sz w:val="24"/>
              </w:rPr>
              <w:t>延续工作被</w:t>
            </w:r>
            <w:r w:rsidRPr="00A47A19">
              <w:rPr>
                <w:rFonts w:ascii="宋体" w:hAnsi="宋体" w:hint="eastAsia"/>
                <w:b/>
                <w:snapToGrid w:val="0"/>
                <w:sz w:val="24"/>
              </w:rPr>
              <w:t>Data Mining and Knowledge Discovery</w:t>
            </w:r>
            <w:r w:rsidR="000462EA" w:rsidRPr="000462EA">
              <w:rPr>
                <w:rFonts w:ascii="宋体" w:hAnsi="宋体" w:hint="eastAsia"/>
                <w:snapToGrid w:val="0"/>
                <w:sz w:val="24"/>
                <w:vertAlign w:val="superscript"/>
              </w:rPr>
              <w:t>[</w:t>
            </w:r>
            <w:r w:rsidR="0028315F">
              <w:rPr>
                <w:rFonts w:ascii="宋体" w:hAnsi="宋体" w:hint="eastAsia"/>
                <w:snapToGrid w:val="0"/>
                <w:sz w:val="24"/>
                <w:vertAlign w:val="superscript"/>
              </w:rPr>
              <w:t>6</w:t>
            </w:r>
            <w:r w:rsidR="000462EA" w:rsidRPr="000462EA">
              <w:rPr>
                <w:rFonts w:ascii="宋体" w:hAnsi="宋体" w:hint="eastAsia"/>
                <w:snapToGrid w:val="0"/>
                <w:sz w:val="24"/>
                <w:vertAlign w:val="superscript"/>
              </w:rPr>
              <w:t>]</w:t>
            </w:r>
            <w:r w:rsidR="00804F21">
              <w:rPr>
                <w:rFonts w:ascii="宋体" w:hAnsi="宋体" w:hint="eastAsia"/>
                <w:snapToGrid w:val="0"/>
                <w:sz w:val="24"/>
              </w:rPr>
              <w:t>接收</w:t>
            </w:r>
            <w:r w:rsidRPr="002F392D">
              <w:rPr>
                <w:rFonts w:ascii="宋体" w:hAnsi="宋体" w:hint="eastAsia"/>
                <w:snapToGrid w:val="0"/>
                <w:sz w:val="24"/>
              </w:rPr>
              <w:t>）</w:t>
            </w:r>
          </w:p>
          <w:p w:rsidR="00955A5D" w:rsidRPr="008C22D2" w:rsidRDefault="00955A5D" w:rsidP="00602F70">
            <w:pPr>
              <w:spacing w:beforeLines="30" w:before="93" w:line="360" w:lineRule="exact"/>
              <w:rPr>
                <w:rFonts w:ascii="宋体" w:hAnsi="宋体" w:hint="eastAsia"/>
                <w:b/>
                <w:snapToGrid w:val="0"/>
                <w:szCs w:val="21"/>
              </w:rPr>
            </w:pPr>
            <w:r w:rsidRPr="006413A9">
              <w:rPr>
                <w:rFonts w:ascii="宋体" w:hAnsi="宋体" w:hint="eastAsia"/>
                <w:b/>
                <w:snapToGrid w:val="0"/>
                <w:szCs w:val="21"/>
              </w:rPr>
              <w:t>参考文献</w:t>
            </w:r>
            <w:r w:rsidR="00837E92" w:rsidRPr="008C22D2">
              <w:rPr>
                <w:rFonts w:ascii="宋体" w:hAnsi="宋体" w:hint="eastAsia"/>
                <w:b/>
                <w:snapToGrid w:val="0"/>
                <w:szCs w:val="21"/>
              </w:rPr>
              <w:t>（[1]-[5]与附录1中代表性成果一致</w:t>
            </w:r>
            <w:r w:rsidR="00884D61" w:rsidRPr="008C22D2">
              <w:rPr>
                <w:rFonts w:ascii="宋体" w:hAnsi="宋体" w:hint="eastAsia"/>
                <w:b/>
                <w:snapToGrid w:val="0"/>
                <w:szCs w:val="21"/>
              </w:rPr>
              <w:t>，加下划线作者为申请人</w:t>
            </w:r>
            <w:r w:rsidR="00837E92" w:rsidRPr="008C22D2">
              <w:rPr>
                <w:rFonts w:ascii="宋体" w:hAnsi="宋体" w:hint="eastAsia"/>
                <w:b/>
                <w:snapToGrid w:val="0"/>
                <w:szCs w:val="21"/>
              </w:rPr>
              <w:t>）</w:t>
            </w:r>
          </w:p>
          <w:p w:rsidR="0028315F" w:rsidRDefault="0028315F" w:rsidP="00955A5D">
            <w:pPr>
              <w:numPr>
                <w:ilvl w:val="0"/>
                <w:numId w:val="7"/>
              </w:numPr>
              <w:spacing w:line="360" w:lineRule="exact"/>
              <w:rPr>
                <w:rFonts w:hint="eastAsia"/>
                <w:snapToGrid w:val="0"/>
                <w:szCs w:val="21"/>
              </w:rPr>
            </w:pPr>
            <w:r w:rsidRPr="00884D61">
              <w:rPr>
                <w:snapToGrid w:val="0"/>
                <w:szCs w:val="21"/>
                <w:u w:val="single"/>
              </w:rPr>
              <w:t>Junjie Wu</w:t>
            </w:r>
            <w:r w:rsidRPr="005F5A4A">
              <w:rPr>
                <w:snapToGrid w:val="0"/>
                <w:szCs w:val="21"/>
              </w:rPr>
              <w:t xml:space="preserve">, Hui Xiong, and Jian Chen. COG: Local Decomposition for Rare Class Analysis. </w:t>
            </w:r>
            <w:r w:rsidRPr="0071340A">
              <w:rPr>
                <w:i/>
                <w:snapToGrid w:val="0"/>
                <w:szCs w:val="21"/>
              </w:rPr>
              <w:t>Data Mining and Knowledge Discovery</w:t>
            </w:r>
            <w:r w:rsidRPr="0071340A">
              <w:rPr>
                <w:rFonts w:hint="eastAsia"/>
                <w:i/>
                <w:snapToGrid w:val="0"/>
                <w:szCs w:val="21"/>
              </w:rPr>
              <w:t xml:space="preserve"> Journal</w:t>
            </w:r>
            <w:r>
              <w:rPr>
                <w:rFonts w:hint="eastAsia"/>
                <w:snapToGrid w:val="0"/>
                <w:szCs w:val="21"/>
              </w:rPr>
              <w:t>, accepted as a regular paper. (SCI, IF: 2.421, 2008)</w:t>
            </w:r>
          </w:p>
          <w:p w:rsidR="00A73BC7" w:rsidRDefault="00A73BC7" w:rsidP="00955A5D">
            <w:pPr>
              <w:numPr>
                <w:ilvl w:val="0"/>
                <w:numId w:val="7"/>
              </w:numPr>
              <w:spacing w:line="360" w:lineRule="exact"/>
              <w:rPr>
                <w:rFonts w:hint="eastAsia"/>
                <w:snapToGrid w:val="0"/>
                <w:szCs w:val="21"/>
              </w:rPr>
            </w:pPr>
            <w:r w:rsidRPr="00B54B5C">
              <w:rPr>
                <w:snapToGrid w:val="0"/>
                <w:szCs w:val="21"/>
                <w:u w:val="single"/>
              </w:rPr>
              <w:t>Junjie Wu</w:t>
            </w:r>
            <w:r w:rsidRPr="00774B0C">
              <w:rPr>
                <w:snapToGrid w:val="0"/>
                <w:szCs w:val="21"/>
              </w:rPr>
              <w:t>, Hua Yuan, Hui Xiong, and Guoqing Chen. Exploiting Random Clustering for</w:t>
            </w:r>
            <w:r w:rsidRPr="00774B0C">
              <w:rPr>
                <w:rFonts w:hint="eastAsia"/>
                <w:snapToGrid w:val="0"/>
                <w:szCs w:val="21"/>
              </w:rPr>
              <w:t xml:space="preserve"> </w:t>
            </w:r>
            <w:r w:rsidRPr="00774B0C">
              <w:rPr>
                <w:snapToGrid w:val="0"/>
                <w:szCs w:val="21"/>
              </w:rPr>
              <w:t xml:space="preserve">Cluster Evaluation in Information Retrieval. </w:t>
            </w:r>
            <w:r w:rsidRPr="0071340A">
              <w:rPr>
                <w:i/>
                <w:snapToGrid w:val="0"/>
                <w:szCs w:val="21"/>
              </w:rPr>
              <w:t>Information Sciences</w:t>
            </w:r>
            <w:r>
              <w:rPr>
                <w:rFonts w:hint="eastAsia"/>
                <w:snapToGrid w:val="0"/>
                <w:szCs w:val="21"/>
              </w:rPr>
              <w:t>, accepted with minor revision</w:t>
            </w:r>
            <w:r w:rsidRPr="00774B0C">
              <w:rPr>
                <w:snapToGrid w:val="0"/>
                <w:szCs w:val="21"/>
              </w:rPr>
              <w:t>.</w:t>
            </w:r>
            <w:r>
              <w:rPr>
                <w:rFonts w:hint="eastAsia"/>
                <w:snapToGrid w:val="0"/>
                <w:szCs w:val="21"/>
              </w:rPr>
              <w:t xml:space="preserve"> (SCI, IF: 3.095, 2008)</w:t>
            </w:r>
          </w:p>
          <w:p w:rsidR="00955A5D" w:rsidRPr="00C71CB6" w:rsidRDefault="00955A5D" w:rsidP="00955A5D">
            <w:pPr>
              <w:numPr>
                <w:ilvl w:val="0"/>
                <w:numId w:val="7"/>
              </w:numPr>
              <w:spacing w:line="360" w:lineRule="exact"/>
              <w:rPr>
                <w:rFonts w:hint="eastAsia"/>
                <w:snapToGrid w:val="0"/>
                <w:szCs w:val="21"/>
              </w:rPr>
            </w:pPr>
            <w:r w:rsidRPr="00884D61">
              <w:rPr>
                <w:snapToGrid w:val="0"/>
                <w:szCs w:val="21"/>
                <w:u w:val="single"/>
              </w:rPr>
              <w:t>Junjie Wu</w:t>
            </w:r>
            <w:r w:rsidRPr="00C71CB6">
              <w:rPr>
                <w:snapToGrid w:val="0"/>
                <w:szCs w:val="21"/>
              </w:rPr>
              <w:t xml:space="preserve">, Hui Xiong, and Jian Chen. Adapting the Right Measures for K-means Clustering. </w:t>
            </w:r>
            <w:proofErr w:type="gramStart"/>
            <w:r>
              <w:rPr>
                <w:snapToGrid w:val="0"/>
                <w:szCs w:val="21"/>
              </w:rPr>
              <w:t>in</w:t>
            </w:r>
            <w:proofErr w:type="gramEnd"/>
            <w:r>
              <w:rPr>
                <w:rFonts w:hint="eastAsia"/>
                <w:snapToGrid w:val="0"/>
                <w:szCs w:val="21"/>
              </w:rPr>
              <w:t xml:space="preserve"> </w:t>
            </w:r>
            <w:r w:rsidRPr="0071340A">
              <w:rPr>
                <w:rFonts w:hint="eastAsia"/>
                <w:i/>
                <w:snapToGrid w:val="0"/>
                <w:szCs w:val="21"/>
              </w:rPr>
              <w:t>Proceedings of t</w:t>
            </w:r>
            <w:r w:rsidRPr="0071340A">
              <w:rPr>
                <w:i/>
                <w:snapToGrid w:val="0"/>
                <w:szCs w:val="21"/>
              </w:rPr>
              <w:t>he 15th ACM SIGKDD International Conference on Knowledge Discovery and Data Mining (KDD 2009)</w:t>
            </w:r>
            <w:r w:rsidRPr="00C71CB6">
              <w:rPr>
                <w:snapToGrid w:val="0"/>
                <w:szCs w:val="21"/>
              </w:rPr>
              <w:t xml:space="preserve">, accepted as </w:t>
            </w:r>
            <w:r>
              <w:rPr>
                <w:rFonts w:hint="eastAsia"/>
                <w:snapToGrid w:val="0"/>
                <w:szCs w:val="21"/>
              </w:rPr>
              <w:t xml:space="preserve">a </w:t>
            </w:r>
            <w:r w:rsidRPr="00C71CB6">
              <w:rPr>
                <w:snapToGrid w:val="0"/>
                <w:szCs w:val="21"/>
              </w:rPr>
              <w:t>regular paper</w:t>
            </w:r>
            <w:r>
              <w:rPr>
                <w:rFonts w:hint="eastAsia"/>
                <w:snapToGrid w:val="0"/>
                <w:szCs w:val="21"/>
              </w:rPr>
              <w:t>. (EI</w:t>
            </w:r>
            <w:r>
              <w:rPr>
                <w:rFonts w:hint="eastAsia"/>
                <w:snapToGrid w:val="0"/>
                <w:szCs w:val="21"/>
              </w:rPr>
              <w:t>待检</w:t>
            </w:r>
            <w:r>
              <w:rPr>
                <w:rFonts w:hint="eastAsia"/>
                <w:snapToGrid w:val="0"/>
                <w:szCs w:val="21"/>
              </w:rPr>
              <w:t>)</w:t>
            </w:r>
          </w:p>
          <w:p w:rsidR="00955A5D" w:rsidRPr="00765F8B" w:rsidRDefault="00955A5D" w:rsidP="00955A5D">
            <w:pPr>
              <w:numPr>
                <w:ilvl w:val="0"/>
                <w:numId w:val="7"/>
              </w:numPr>
              <w:spacing w:line="360" w:lineRule="exact"/>
              <w:rPr>
                <w:snapToGrid w:val="0"/>
                <w:szCs w:val="21"/>
              </w:rPr>
            </w:pPr>
            <w:r w:rsidRPr="00884D61">
              <w:rPr>
                <w:snapToGrid w:val="0"/>
                <w:szCs w:val="21"/>
                <w:u w:val="single"/>
              </w:rPr>
              <w:t>Junjie Wu</w:t>
            </w:r>
            <w:r w:rsidRPr="00765F8B">
              <w:rPr>
                <w:snapToGrid w:val="0"/>
                <w:szCs w:val="21"/>
              </w:rPr>
              <w:t xml:space="preserve">, Hui Xiong, and Jian Chen. SAIL: Summation-based Incremental Learning for Information-Theoretic Clustering. </w:t>
            </w:r>
            <w:proofErr w:type="gramStart"/>
            <w:r w:rsidRPr="00765F8B">
              <w:rPr>
                <w:snapToGrid w:val="0"/>
                <w:szCs w:val="21"/>
              </w:rPr>
              <w:t>in</w:t>
            </w:r>
            <w:proofErr w:type="gramEnd"/>
            <w:r w:rsidRPr="00765F8B">
              <w:rPr>
                <w:snapToGrid w:val="0"/>
                <w:szCs w:val="21"/>
              </w:rPr>
              <w:t xml:space="preserve"> </w:t>
            </w:r>
            <w:r w:rsidRPr="00400EDA">
              <w:rPr>
                <w:i/>
                <w:snapToGrid w:val="0"/>
                <w:szCs w:val="21"/>
              </w:rPr>
              <w:t>Proceedings of the 14th ACM SIGKDD International Conference on Knowledge Discovery and Data Mining (KDD 2008)</w:t>
            </w:r>
            <w:r w:rsidRPr="00765F8B">
              <w:rPr>
                <w:snapToGrid w:val="0"/>
                <w:szCs w:val="21"/>
              </w:rPr>
              <w:t xml:space="preserve">, 740-748, 2008. </w:t>
            </w:r>
            <w:r>
              <w:rPr>
                <w:rFonts w:hint="eastAsia"/>
                <w:snapToGrid w:val="0"/>
                <w:szCs w:val="21"/>
              </w:rPr>
              <w:t>(EI</w:t>
            </w:r>
            <w:r w:rsidR="00B41BF5">
              <w:rPr>
                <w:rFonts w:hint="eastAsia"/>
                <w:snapToGrid w:val="0"/>
                <w:szCs w:val="21"/>
              </w:rPr>
              <w:t xml:space="preserve">, </w:t>
            </w:r>
            <w:r w:rsidR="00E50529">
              <w:rPr>
                <w:rFonts w:hint="eastAsia"/>
                <w:snapToGrid w:val="0"/>
                <w:szCs w:val="21"/>
              </w:rPr>
              <w:t xml:space="preserve">AN: </w:t>
            </w:r>
            <w:r w:rsidR="00B41BF5" w:rsidRPr="00B41BF5">
              <w:rPr>
                <w:snapToGrid w:val="0"/>
                <w:szCs w:val="21"/>
              </w:rPr>
              <w:t>20091912074375</w:t>
            </w:r>
            <w:r>
              <w:rPr>
                <w:rFonts w:hint="eastAsia"/>
                <w:snapToGrid w:val="0"/>
                <w:szCs w:val="21"/>
              </w:rPr>
              <w:t>)</w:t>
            </w:r>
          </w:p>
          <w:p w:rsidR="00955A5D" w:rsidRDefault="00413BF7" w:rsidP="00955A5D">
            <w:pPr>
              <w:numPr>
                <w:ilvl w:val="0"/>
                <w:numId w:val="7"/>
              </w:numPr>
              <w:spacing w:line="360" w:lineRule="exact"/>
              <w:rPr>
                <w:rFonts w:hint="eastAsia"/>
                <w:snapToGrid w:val="0"/>
                <w:szCs w:val="21"/>
              </w:rPr>
            </w:pPr>
            <w:r w:rsidRPr="00884D61">
              <w:rPr>
                <w:snapToGrid w:val="0"/>
                <w:szCs w:val="21"/>
                <w:u w:val="single"/>
              </w:rPr>
              <w:t>Junjie Wu</w:t>
            </w:r>
            <w:r w:rsidRPr="00413BF7">
              <w:rPr>
                <w:snapToGrid w:val="0"/>
                <w:szCs w:val="21"/>
              </w:rPr>
              <w:t xml:space="preserve">, Hui Xiong, Wu Peng, and Jian Chen. Local Decomposition for Rare Class Analysis. </w:t>
            </w:r>
            <w:proofErr w:type="gramStart"/>
            <w:r w:rsidRPr="00413BF7">
              <w:rPr>
                <w:snapToGrid w:val="0"/>
                <w:szCs w:val="21"/>
              </w:rPr>
              <w:t>in</w:t>
            </w:r>
            <w:proofErr w:type="gramEnd"/>
            <w:r w:rsidRPr="00413BF7">
              <w:rPr>
                <w:snapToGrid w:val="0"/>
                <w:szCs w:val="21"/>
              </w:rPr>
              <w:t xml:space="preserve"> </w:t>
            </w:r>
            <w:r w:rsidRPr="003C6BC9">
              <w:rPr>
                <w:i/>
                <w:snapToGrid w:val="0"/>
                <w:szCs w:val="21"/>
              </w:rPr>
              <w:t>Proceedings of the 13th ACM SIGKDD International Conference on Knowledge Discovery and Data Mining (KDD 2007)</w:t>
            </w:r>
            <w:r w:rsidRPr="00413BF7">
              <w:rPr>
                <w:snapToGrid w:val="0"/>
                <w:szCs w:val="21"/>
              </w:rPr>
              <w:t>, 814-823, 2007.</w:t>
            </w:r>
            <w:r w:rsidR="00567CDA">
              <w:rPr>
                <w:rFonts w:hint="eastAsia"/>
                <w:snapToGrid w:val="0"/>
                <w:szCs w:val="21"/>
              </w:rPr>
              <w:t xml:space="preserve"> </w:t>
            </w:r>
            <w:r w:rsidR="00970248">
              <w:rPr>
                <w:rFonts w:hint="eastAsia"/>
                <w:snapToGrid w:val="0"/>
                <w:szCs w:val="21"/>
              </w:rPr>
              <w:t>(EI</w:t>
            </w:r>
            <w:r w:rsidR="00B14E56">
              <w:rPr>
                <w:rFonts w:hint="eastAsia"/>
                <w:snapToGrid w:val="0"/>
                <w:szCs w:val="21"/>
              </w:rPr>
              <w:t xml:space="preserve">, </w:t>
            </w:r>
            <w:r w:rsidR="00C8028C">
              <w:rPr>
                <w:rFonts w:hint="eastAsia"/>
                <w:snapToGrid w:val="0"/>
                <w:szCs w:val="21"/>
              </w:rPr>
              <w:t xml:space="preserve">AN: </w:t>
            </w:r>
            <w:r w:rsidR="00C8028C" w:rsidRPr="00C8028C">
              <w:rPr>
                <w:snapToGrid w:val="0"/>
                <w:szCs w:val="21"/>
              </w:rPr>
              <w:t>20075010974039</w:t>
            </w:r>
            <w:r w:rsidR="00970248">
              <w:rPr>
                <w:rFonts w:hint="eastAsia"/>
                <w:snapToGrid w:val="0"/>
                <w:szCs w:val="21"/>
              </w:rPr>
              <w:t>)</w:t>
            </w:r>
          </w:p>
          <w:p w:rsidR="00AF75EB" w:rsidRDefault="00955A5D" w:rsidP="00AF75EB">
            <w:pPr>
              <w:numPr>
                <w:ilvl w:val="0"/>
                <w:numId w:val="7"/>
              </w:numPr>
              <w:spacing w:line="360" w:lineRule="exact"/>
              <w:rPr>
                <w:rFonts w:hint="eastAsia"/>
                <w:snapToGrid w:val="0"/>
                <w:szCs w:val="21"/>
              </w:rPr>
            </w:pPr>
            <w:r w:rsidRPr="00884D61">
              <w:rPr>
                <w:snapToGrid w:val="0"/>
                <w:szCs w:val="21"/>
                <w:u w:val="single"/>
              </w:rPr>
              <w:t>Junjie Wu</w:t>
            </w:r>
            <w:r w:rsidRPr="00765F8B">
              <w:rPr>
                <w:snapToGrid w:val="0"/>
                <w:szCs w:val="21"/>
              </w:rPr>
              <w:t xml:space="preserve">, Hui Xiong, Jian Chen, and Wenjun Zhou. A Generalization of Proximity Functions for K-means. </w:t>
            </w:r>
            <w:proofErr w:type="gramStart"/>
            <w:r w:rsidRPr="00765F8B">
              <w:rPr>
                <w:snapToGrid w:val="0"/>
                <w:szCs w:val="21"/>
              </w:rPr>
              <w:t>in</w:t>
            </w:r>
            <w:proofErr w:type="gramEnd"/>
            <w:r w:rsidRPr="00765F8B">
              <w:rPr>
                <w:snapToGrid w:val="0"/>
                <w:szCs w:val="21"/>
              </w:rPr>
              <w:t xml:space="preserve"> </w:t>
            </w:r>
            <w:r w:rsidRPr="00783D7E">
              <w:rPr>
                <w:i/>
                <w:snapToGrid w:val="0"/>
                <w:szCs w:val="21"/>
              </w:rPr>
              <w:t>Proceedings of the 2007 IEEE International Conference on Data Mining (ICDM 2007)</w:t>
            </w:r>
            <w:r>
              <w:rPr>
                <w:snapToGrid w:val="0"/>
                <w:szCs w:val="21"/>
              </w:rPr>
              <w:t>, 361-370, 2007.</w:t>
            </w:r>
            <w:r>
              <w:rPr>
                <w:rFonts w:hint="eastAsia"/>
                <w:snapToGrid w:val="0"/>
                <w:szCs w:val="21"/>
              </w:rPr>
              <w:t xml:space="preserve"> (EI</w:t>
            </w:r>
            <w:r w:rsidR="00943885">
              <w:rPr>
                <w:rFonts w:hint="eastAsia"/>
                <w:snapToGrid w:val="0"/>
                <w:szCs w:val="21"/>
              </w:rPr>
              <w:t xml:space="preserve">, </w:t>
            </w:r>
            <w:r w:rsidR="00E65240">
              <w:rPr>
                <w:rFonts w:hint="eastAsia"/>
                <w:snapToGrid w:val="0"/>
                <w:szCs w:val="21"/>
              </w:rPr>
              <w:t xml:space="preserve">AN: </w:t>
            </w:r>
            <w:r w:rsidR="00E65240" w:rsidRPr="00E65240">
              <w:rPr>
                <w:snapToGrid w:val="0"/>
                <w:szCs w:val="21"/>
              </w:rPr>
              <w:t>20083511480723</w:t>
            </w:r>
            <w:r>
              <w:rPr>
                <w:rFonts w:hint="eastAsia"/>
                <w:snapToGrid w:val="0"/>
                <w:szCs w:val="21"/>
              </w:rPr>
              <w:t>)</w:t>
            </w:r>
          </w:p>
          <w:p w:rsidR="007D6DB4" w:rsidRPr="00A73BC7" w:rsidRDefault="00955A5D" w:rsidP="00A73BC7">
            <w:pPr>
              <w:numPr>
                <w:ilvl w:val="0"/>
                <w:numId w:val="7"/>
              </w:numPr>
              <w:spacing w:line="360" w:lineRule="exact"/>
              <w:rPr>
                <w:rFonts w:hint="eastAsia"/>
                <w:snapToGrid w:val="0"/>
                <w:szCs w:val="21"/>
              </w:rPr>
            </w:pPr>
            <w:r w:rsidRPr="00765F8B">
              <w:rPr>
                <w:snapToGrid w:val="0"/>
                <w:szCs w:val="21"/>
              </w:rPr>
              <w:t xml:space="preserve">Hui Xiong, </w:t>
            </w:r>
            <w:r w:rsidRPr="00884D61">
              <w:rPr>
                <w:snapToGrid w:val="0"/>
                <w:szCs w:val="21"/>
                <w:u w:val="single"/>
              </w:rPr>
              <w:t>Junjie Wu</w:t>
            </w:r>
            <w:r w:rsidRPr="00765F8B">
              <w:rPr>
                <w:snapToGrid w:val="0"/>
                <w:szCs w:val="21"/>
              </w:rPr>
              <w:t xml:space="preserve">, and Jian Chen. K-means </w:t>
            </w:r>
            <w:proofErr w:type="gramStart"/>
            <w:r w:rsidRPr="00765F8B">
              <w:rPr>
                <w:snapToGrid w:val="0"/>
                <w:szCs w:val="21"/>
              </w:rPr>
              <w:t>Clustering</w:t>
            </w:r>
            <w:proofErr w:type="gramEnd"/>
            <w:r w:rsidRPr="00765F8B">
              <w:rPr>
                <w:snapToGrid w:val="0"/>
                <w:szCs w:val="21"/>
              </w:rPr>
              <w:t xml:space="preserve"> versus Validation Measures: A Data Distribution Perspective. </w:t>
            </w:r>
            <w:proofErr w:type="gramStart"/>
            <w:r w:rsidRPr="00765F8B">
              <w:rPr>
                <w:snapToGrid w:val="0"/>
                <w:szCs w:val="21"/>
              </w:rPr>
              <w:t>in</w:t>
            </w:r>
            <w:proofErr w:type="gramEnd"/>
            <w:r w:rsidRPr="00765F8B">
              <w:rPr>
                <w:snapToGrid w:val="0"/>
                <w:szCs w:val="21"/>
              </w:rPr>
              <w:t xml:space="preserve"> </w:t>
            </w:r>
            <w:r w:rsidRPr="008D0258">
              <w:rPr>
                <w:i/>
                <w:snapToGrid w:val="0"/>
                <w:szCs w:val="21"/>
              </w:rPr>
              <w:t>Proceedings of the 12th ACM SIGKDD International Conference on Knowledge Discovery and Data Mining (KDD 2006</w:t>
            </w:r>
            <w:r w:rsidRPr="00765F8B">
              <w:rPr>
                <w:snapToGrid w:val="0"/>
                <w:szCs w:val="21"/>
              </w:rPr>
              <w:t>), 779-784, 2006.</w:t>
            </w:r>
            <w:r>
              <w:rPr>
                <w:rFonts w:hint="eastAsia"/>
                <w:snapToGrid w:val="0"/>
                <w:szCs w:val="21"/>
              </w:rPr>
              <w:t xml:space="preserve"> (EI</w:t>
            </w:r>
            <w:r w:rsidR="004A4D29">
              <w:rPr>
                <w:rFonts w:hint="eastAsia"/>
                <w:snapToGrid w:val="0"/>
                <w:szCs w:val="21"/>
              </w:rPr>
              <w:t xml:space="preserve">, AN: </w:t>
            </w:r>
            <w:r w:rsidR="00142221" w:rsidRPr="00142221">
              <w:rPr>
                <w:snapToGrid w:val="0"/>
                <w:szCs w:val="21"/>
              </w:rPr>
              <w:t>20064210173657</w:t>
            </w:r>
            <w:r>
              <w:rPr>
                <w:rFonts w:hint="eastAsia"/>
                <w:snapToGrid w:val="0"/>
                <w:szCs w:val="21"/>
              </w:rPr>
              <w:t>)</w:t>
            </w:r>
          </w:p>
        </w:tc>
      </w:tr>
    </w:tbl>
    <w:p w:rsidR="004B445D" w:rsidRPr="0086555E" w:rsidRDefault="004B445D" w:rsidP="004B445D">
      <w:pPr>
        <w:adjustRightInd w:val="0"/>
        <w:spacing w:line="324" w:lineRule="auto"/>
        <w:ind w:firstLine="510"/>
        <w:rPr>
          <w:rFonts w:hint="eastAsia"/>
          <w:sz w:val="28"/>
          <w:shd w:val="pct15" w:color="auto" w:fill="FFFFFF"/>
        </w:rPr>
      </w:pPr>
      <w:r w:rsidRPr="004C04F4">
        <w:rPr>
          <w:rFonts w:hint="eastAsia"/>
          <w:sz w:val="28"/>
        </w:rPr>
        <w:lastRenderedPageBreak/>
        <w:t>关键词：</w:t>
      </w:r>
      <w:r w:rsidRPr="004C04F4">
        <w:rPr>
          <w:rFonts w:hint="eastAsia"/>
          <w:sz w:val="28"/>
        </w:rPr>
        <w:t xml:space="preserve">  </w:t>
      </w:r>
      <w:r w:rsidR="0086555E" w:rsidRPr="0086555E">
        <w:rPr>
          <w:rFonts w:hint="eastAsia"/>
          <w:sz w:val="28"/>
          <w:shd w:val="pct15" w:color="auto" w:fill="FFFFFF"/>
        </w:rPr>
        <w:t>数据挖掘；聚类分析；算法设计与评价；数据特征；</w:t>
      </w:r>
      <w:r w:rsidR="0086555E" w:rsidRPr="0086555E">
        <w:rPr>
          <w:rFonts w:hint="eastAsia"/>
          <w:sz w:val="28"/>
          <w:shd w:val="pct15" w:color="auto" w:fill="FFFFFF"/>
        </w:rPr>
        <w:t>K-</w:t>
      </w:r>
      <w:r w:rsidR="0086555E" w:rsidRPr="0086555E">
        <w:rPr>
          <w:rFonts w:hint="eastAsia"/>
          <w:sz w:val="28"/>
          <w:shd w:val="pct15" w:color="auto" w:fill="FFFFFF"/>
        </w:rPr>
        <w:t>均值</w:t>
      </w:r>
    </w:p>
    <w:p w:rsidR="004B445D" w:rsidRPr="002562D9" w:rsidRDefault="002562D9" w:rsidP="004B445D">
      <w:pPr>
        <w:jc w:val="center"/>
        <w:rPr>
          <w:rFonts w:eastAsia="黑体" w:hint="eastAsia"/>
          <w:b/>
          <w:sz w:val="32"/>
          <w:szCs w:val="32"/>
        </w:rPr>
      </w:pPr>
      <w:r w:rsidRPr="002562D9">
        <w:rPr>
          <w:rFonts w:eastAsia="黑体"/>
          <w:b/>
          <w:sz w:val="32"/>
          <w:szCs w:val="32"/>
        </w:rPr>
        <w:lastRenderedPageBreak/>
        <w:t>K-means Clustering: A Data Distribution Perspective</w:t>
      </w:r>
    </w:p>
    <w:p w:rsidR="004B445D" w:rsidRPr="002562D9" w:rsidRDefault="002562D9" w:rsidP="004B445D">
      <w:pPr>
        <w:jc w:val="center"/>
        <w:rPr>
          <w:rFonts w:hint="eastAsia"/>
          <w:sz w:val="28"/>
          <w:shd w:val="pct15" w:color="auto" w:fill="FFFFFF"/>
        </w:rPr>
      </w:pPr>
      <w:r w:rsidRPr="002562D9">
        <w:rPr>
          <w:sz w:val="28"/>
        </w:rPr>
        <w:t>Wu Jun Jie</w:t>
      </w:r>
    </w:p>
    <w:p w:rsidR="004B445D" w:rsidRPr="004C04F4" w:rsidRDefault="004B445D" w:rsidP="004B445D">
      <w:pPr>
        <w:pStyle w:val="1"/>
        <w:spacing w:line="240" w:lineRule="auto"/>
        <w:rPr>
          <w:rFonts w:hint="eastAsia"/>
          <w:sz w:val="28"/>
        </w:rPr>
      </w:pPr>
      <w:r w:rsidRPr="004C04F4">
        <w:rPr>
          <w:sz w:val="28"/>
        </w:rPr>
        <w:t>ABSTRACT</w:t>
      </w:r>
    </w:p>
    <w:tbl>
      <w:tblPr>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000" w:firstRow="0" w:lastRow="0" w:firstColumn="0" w:lastColumn="0" w:noHBand="0" w:noVBand="0"/>
      </w:tblPr>
      <w:tblGrid>
        <w:gridCol w:w="9854"/>
      </w:tblGrid>
      <w:tr w:rsidR="004B445D" w:rsidRPr="004C04F4">
        <w:tblPrEx>
          <w:tblCellMar>
            <w:top w:w="0" w:type="dxa"/>
            <w:bottom w:w="0" w:type="dxa"/>
          </w:tblCellMar>
        </w:tblPrEx>
        <w:trPr>
          <w:trHeight w:val="2819"/>
        </w:trPr>
        <w:tc>
          <w:tcPr>
            <w:tcW w:w="9854" w:type="dxa"/>
          </w:tcPr>
          <w:p w:rsidR="000F301F" w:rsidRDefault="000F301F" w:rsidP="000F301F">
            <w:pPr>
              <w:adjustRightInd w:val="0"/>
              <w:spacing w:line="324" w:lineRule="auto"/>
              <w:ind w:firstLine="510"/>
              <w:rPr>
                <w:rFonts w:hint="eastAsia"/>
                <w:bCs/>
                <w:sz w:val="24"/>
              </w:rPr>
            </w:pPr>
          </w:p>
          <w:p w:rsidR="00F34A95" w:rsidRDefault="000F301F" w:rsidP="00F34A95">
            <w:pPr>
              <w:adjustRightInd w:val="0"/>
              <w:spacing w:line="324" w:lineRule="auto"/>
              <w:ind w:firstLineChars="200" w:firstLine="480"/>
              <w:rPr>
                <w:rFonts w:hint="eastAsia"/>
                <w:bCs/>
                <w:sz w:val="24"/>
              </w:rPr>
            </w:pPr>
            <w:r>
              <w:rPr>
                <w:rFonts w:hint="eastAsia"/>
                <w:bCs/>
                <w:sz w:val="24"/>
              </w:rPr>
              <w:t xml:space="preserve">Recent years have witnessed the world-wide prevalence of the business intelligence concept. Business intelligence is often deemed to be a set of techniques that can transform business data into knowledge so as to provide valuable decision supports for managers in different levels. Data mining is one of the core techniques for business intelligence. In real-world applications, data mining technique has been widely used in customer segmentation and profiling, market positioning, financial prediction and risk management, work flow management, fraud detection, and so on. It is of great use for the success of enterprises in strategic decision making, cost management, and business </w:t>
            </w:r>
            <w:r>
              <w:rPr>
                <w:bCs/>
                <w:sz w:val="24"/>
              </w:rPr>
              <w:t>collaboration</w:t>
            </w:r>
            <w:r>
              <w:rPr>
                <w:rFonts w:hint="eastAsia"/>
                <w:bCs/>
                <w:sz w:val="24"/>
              </w:rPr>
              <w:t>. With the fierce explosion of the needs in information retrieval, electronic commerce and Web 2.0 today, data mining will certainly play a more and more important role in modern business life.</w:t>
            </w:r>
          </w:p>
          <w:p w:rsidR="000F301F" w:rsidRDefault="000F301F" w:rsidP="00F34A95">
            <w:pPr>
              <w:adjustRightInd w:val="0"/>
              <w:spacing w:line="324" w:lineRule="auto"/>
              <w:ind w:firstLineChars="200" w:firstLine="480"/>
              <w:rPr>
                <w:rFonts w:hint="eastAsia"/>
                <w:bCs/>
                <w:sz w:val="24"/>
              </w:rPr>
            </w:pPr>
            <w:r>
              <w:rPr>
                <w:rFonts w:hint="eastAsia"/>
                <w:bCs/>
                <w:sz w:val="24"/>
              </w:rPr>
              <w:t xml:space="preserve">Cluster analysis is one of the key sub-areas of data mining researches. It helps to capture the natural structure of the data, and also serves as a useful starting point for the subsequent data analysis. Cluster analysis has long played an important role in a wide variety of fields such as marketing, production monitoring, information retrieval and document categorization, and so on. In the literature, many clustering algorithms have been proposed including the well-known K-means algorithm. </w:t>
            </w:r>
            <w:r w:rsidRPr="008D0B49">
              <w:rPr>
                <w:bCs/>
                <w:sz w:val="24"/>
              </w:rPr>
              <w:t>K-means is a prototype-based clustering algorithm which has established</w:t>
            </w:r>
            <w:r>
              <w:rPr>
                <w:rFonts w:hint="eastAsia"/>
                <w:bCs/>
                <w:sz w:val="24"/>
              </w:rPr>
              <w:t xml:space="preserve"> </w:t>
            </w:r>
            <w:r w:rsidRPr="008D0B49">
              <w:rPr>
                <w:bCs/>
                <w:sz w:val="24"/>
              </w:rPr>
              <w:t>itself as the most frequently and widely used clustering method due to its</w:t>
            </w:r>
            <w:r>
              <w:rPr>
                <w:rFonts w:hint="eastAsia"/>
                <w:bCs/>
                <w:sz w:val="24"/>
              </w:rPr>
              <w:t xml:space="preserve"> </w:t>
            </w:r>
            <w:r w:rsidRPr="008D0B49">
              <w:rPr>
                <w:bCs/>
                <w:sz w:val="24"/>
              </w:rPr>
              <w:t>simplicity, robustness, high efficiency and wide adaptability.</w:t>
            </w:r>
            <w:r>
              <w:rPr>
                <w:rFonts w:hint="eastAsia"/>
                <w:bCs/>
                <w:sz w:val="24"/>
              </w:rPr>
              <w:t xml:space="preserve"> </w:t>
            </w:r>
            <w:r w:rsidRPr="004758AF">
              <w:rPr>
                <w:bCs/>
                <w:sz w:val="24"/>
              </w:rPr>
              <w:t>Indeed</w:t>
            </w:r>
            <w:r>
              <w:rPr>
                <w:rFonts w:hint="eastAsia"/>
                <w:bCs/>
                <w:sz w:val="24"/>
              </w:rPr>
              <w:t>,</w:t>
            </w:r>
            <w:r w:rsidRPr="004758AF">
              <w:rPr>
                <w:bCs/>
                <w:sz w:val="24"/>
              </w:rPr>
              <w:t xml:space="preserve"> people have investigated</w:t>
            </w:r>
            <w:r>
              <w:rPr>
                <w:rFonts w:hint="eastAsia"/>
                <w:bCs/>
                <w:sz w:val="24"/>
              </w:rPr>
              <w:t xml:space="preserve"> </w:t>
            </w:r>
            <w:r w:rsidRPr="004758AF">
              <w:rPr>
                <w:bCs/>
                <w:sz w:val="24"/>
              </w:rPr>
              <w:t>K-means clustering from various perspectives</w:t>
            </w:r>
            <w:r>
              <w:rPr>
                <w:rFonts w:hint="eastAsia"/>
                <w:bCs/>
                <w:sz w:val="24"/>
              </w:rPr>
              <w:t xml:space="preserve">, e.g., the vast data volume, the high dimensionality, the dynamic data stream, and the presence of noise and outliers. However, </w:t>
            </w:r>
            <w:r w:rsidRPr="00A0399E">
              <w:rPr>
                <w:b/>
                <w:bCs/>
                <w:sz w:val="24"/>
              </w:rPr>
              <w:t>further study is</w:t>
            </w:r>
            <w:r w:rsidRPr="00A0399E">
              <w:rPr>
                <w:rFonts w:hint="eastAsia"/>
                <w:b/>
                <w:bCs/>
                <w:sz w:val="24"/>
              </w:rPr>
              <w:t xml:space="preserve"> </w:t>
            </w:r>
            <w:r w:rsidRPr="00A0399E">
              <w:rPr>
                <w:b/>
                <w:bCs/>
                <w:sz w:val="24"/>
              </w:rPr>
              <w:t xml:space="preserve">still needed to address </w:t>
            </w:r>
            <w:r w:rsidRPr="00A0399E">
              <w:rPr>
                <w:rFonts w:hint="eastAsia"/>
                <w:b/>
                <w:bCs/>
                <w:sz w:val="24"/>
              </w:rPr>
              <w:t>four</w:t>
            </w:r>
            <w:r w:rsidRPr="00A0399E">
              <w:rPr>
                <w:b/>
                <w:bCs/>
                <w:sz w:val="24"/>
              </w:rPr>
              <w:t xml:space="preserve"> important questions </w:t>
            </w:r>
            <w:r w:rsidR="00E75017" w:rsidRPr="00A0399E">
              <w:rPr>
                <w:rFonts w:hint="eastAsia"/>
                <w:b/>
                <w:bCs/>
                <w:sz w:val="24"/>
              </w:rPr>
              <w:t xml:space="preserve">in the </w:t>
            </w:r>
            <w:r w:rsidR="00F360ED" w:rsidRPr="00A0399E">
              <w:rPr>
                <w:rFonts w:hint="eastAsia"/>
                <w:b/>
                <w:bCs/>
                <w:sz w:val="24"/>
              </w:rPr>
              <w:t xml:space="preserve">unified </w:t>
            </w:r>
            <w:r w:rsidR="00DD534D" w:rsidRPr="00A0399E">
              <w:rPr>
                <w:rFonts w:hint="eastAsia"/>
                <w:b/>
                <w:bCs/>
                <w:sz w:val="24"/>
              </w:rPr>
              <w:t xml:space="preserve">view of </w:t>
            </w:r>
            <w:r w:rsidR="00B3235E">
              <w:rPr>
                <w:rFonts w:hint="eastAsia"/>
                <w:b/>
                <w:bCs/>
                <w:sz w:val="24"/>
              </w:rPr>
              <w:t xml:space="preserve">imbalanced </w:t>
            </w:r>
            <w:r w:rsidR="00DD534D" w:rsidRPr="00A0399E">
              <w:rPr>
                <w:rFonts w:hint="eastAsia"/>
                <w:b/>
                <w:bCs/>
                <w:sz w:val="24"/>
              </w:rPr>
              <w:t>data distributions</w:t>
            </w:r>
            <w:r w:rsidR="00DD534D">
              <w:rPr>
                <w:rFonts w:hint="eastAsia"/>
                <w:bCs/>
                <w:sz w:val="24"/>
              </w:rPr>
              <w:t xml:space="preserve"> </w:t>
            </w:r>
            <w:r w:rsidRPr="003E6AD3">
              <w:rPr>
                <w:bCs/>
                <w:sz w:val="24"/>
              </w:rPr>
              <w:t>as follows:</w:t>
            </w:r>
          </w:p>
          <w:p w:rsidR="000F301F" w:rsidRDefault="000F301F" w:rsidP="000F301F">
            <w:pPr>
              <w:adjustRightInd w:val="0"/>
              <w:spacing w:line="160" w:lineRule="exact"/>
              <w:ind w:firstLine="510"/>
              <w:rPr>
                <w:rFonts w:hint="eastAsia"/>
                <w:bCs/>
                <w:sz w:val="24"/>
              </w:rPr>
            </w:pPr>
          </w:p>
          <w:p w:rsidR="000F301F" w:rsidRDefault="000F301F" w:rsidP="000F301F">
            <w:pPr>
              <w:numPr>
                <w:ilvl w:val="0"/>
                <w:numId w:val="9"/>
              </w:numPr>
              <w:adjustRightInd w:val="0"/>
              <w:spacing w:line="324" w:lineRule="auto"/>
              <w:rPr>
                <w:rFonts w:hint="eastAsia"/>
                <w:bCs/>
                <w:sz w:val="24"/>
              </w:rPr>
            </w:pPr>
            <w:r w:rsidRPr="0067632F">
              <w:rPr>
                <w:bCs/>
                <w:sz w:val="24"/>
              </w:rPr>
              <w:t>Can all the distance</w:t>
            </w:r>
            <w:r>
              <w:rPr>
                <w:rFonts w:hint="eastAsia"/>
                <w:bCs/>
                <w:sz w:val="24"/>
              </w:rPr>
              <w:t xml:space="preserve"> </w:t>
            </w:r>
            <w:r w:rsidRPr="0067632F">
              <w:rPr>
                <w:bCs/>
                <w:sz w:val="24"/>
              </w:rPr>
              <w:t>functions that fit K-means be generalized as a unified K-means distance?</w:t>
            </w:r>
          </w:p>
          <w:p w:rsidR="000F301F" w:rsidRDefault="000F301F" w:rsidP="000F301F">
            <w:pPr>
              <w:numPr>
                <w:ilvl w:val="0"/>
                <w:numId w:val="9"/>
              </w:numPr>
              <w:adjustRightInd w:val="0"/>
              <w:spacing w:line="324" w:lineRule="auto"/>
              <w:rPr>
                <w:rFonts w:hint="eastAsia"/>
                <w:bCs/>
                <w:sz w:val="24"/>
              </w:rPr>
            </w:pPr>
            <w:r w:rsidRPr="0067632F">
              <w:rPr>
                <w:bCs/>
                <w:sz w:val="24"/>
              </w:rPr>
              <w:t xml:space="preserve">Can </w:t>
            </w:r>
            <w:r>
              <w:rPr>
                <w:rFonts w:hint="eastAsia"/>
                <w:bCs/>
                <w:sz w:val="24"/>
              </w:rPr>
              <w:t>the imbalanced</w:t>
            </w:r>
            <w:r>
              <w:rPr>
                <w:bCs/>
                <w:sz w:val="24"/>
              </w:rPr>
              <w:t xml:space="preserve"> data distribution</w:t>
            </w:r>
            <w:r w:rsidRPr="0067632F">
              <w:rPr>
                <w:bCs/>
                <w:sz w:val="24"/>
              </w:rPr>
              <w:t xml:space="preserve"> make negative impact on the performances of K-means clustering?</w:t>
            </w:r>
          </w:p>
          <w:p w:rsidR="000F301F" w:rsidRPr="0067632F" w:rsidRDefault="000F301F" w:rsidP="000F301F">
            <w:pPr>
              <w:numPr>
                <w:ilvl w:val="0"/>
                <w:numId w:val="9"/>
              </w:numPr>
              <w:adjustRightInd w:val="0"/>
              <w:spacing w:line="324" w:lineRule="auto"/>
              <w:rPr>
                <w:bCs/>
                <w:sz w:val="24"/>
              </w:rPr>
            </w:pPr>
            <w:r>
              <w:rPr>
                <w:rFonts w:hint="eastAsia"/>
                <w:bCs/>
                <w:sz w:val="24"/>
              </w:rPr>
              <w:t>How to make appropriate evaluations for K-means clustering results at the presence of imbalanced data distributions?</w:t>
            </w:r>
          </w:p>
          <w:p w:rsidR="000F301F" w:rsidRDefault="000F301F" w:rsidP="000F301F">
            <w:pPr>
              <w:numPr>
                <w:ilvl w:val="0"/>
                <w:numId w:val="9"/>
              </w:numPr>
              <w:adjustRightInd w:val="0"/>
              <w:spacing w:line="324" w:lineRule="auto"/>
              <w:rPr>
                <w:rFonts w:hint="eastAsia"/>
                <w:bCs/>
                <w:sz w:val="24"/>
              </w:rPr>
            </w:pPr>
            <w:r w:rsidRPr="0067632F">
              <w:rPr>
                <w:bCs/>
                <w:sz w:val="24"/>
              </w:rPr>
              <w:t>How to use K-means clustering to enhance the supervised learning or even</w:t>
            </w:r>
            <w:r>
              <w:rPr>
                <w:rFonts w:hint="eastAsia"/>
                <w:bCs/>
                <w:sz w:val="24"/>
              </w:rPr>
              <w:t xml:space="preserve"> </w:t>
            </w:r>
            <w:r w:rsidRPr="0067632F">
              <w:rPr>
                <w:bCs/>
                <w:sz w:val="24"/>
              </w:rPr>
              <w:t>the rare class analysis</w:t>
            </w:r>
            <w:r w:rsidR="00E75017">
              <w:rPr>
                <w:rFonts w:hint="eastAsia"/>
                <w:bCs/>
                <w:sz w:val="24"/>
              </w:rPr>
              <w:t xml:space="preserve"> in the presence of extremely imbalanced data</w:t>
            </w:r>
            <w:r w:rsidR="00586322">
              <w:rPr>
                <w:rFonts w:hint="eastAsia"/>
                <w:bCs/>
                <w:sz w:val="24"/>
              </w:rPr>
              <w:t xml:space="preserve"> distributions</w:t>
            </w:r>
            <w:r w:rsidRPr="0067632F">
              <w:rPr>
                <w:bCs/>
                <w:sz w:val="24"/>
              </w:rPr>
              <w:t>?</w:t>
            </w:r>
          </w:p>
          <w:p w:rsidR="000F301F" w:rsidRDefault="000F301F" w:rsidP="00F34A95">
            <w:pPr>
              <w:adjustRightInd w:val="0"/>
              <w:spacing w:line="324" w:lineRule="auto"/>
              <w:ind w:firstLineChars="200" w:firstLine="480"/>
              <w:rPr>
                <w:rFonts w:hint="eastAsia"/>
                <w:bCs/>
                <w:sz w:val="24"/>
              </w:rPr>
            </w:pPr>
            <w:r>
              <w:rPr>
                <w:rFonts w:hint="eastAsia"/>
                <w:bCs/>
                <w:sz w:val="24"/>
              </w:rPr>
              <w:lastRenderedPageBreak/>
              <w:t>This thesis thus focuses on K-means clustering and studies some important topics as follows:</w:t>
            </w:r>
          </w:p>
          <w:p w:rsidR="000F301F" w:rsidRPr="00DB5A93" w:rsidRDefault="000F301F" w:rsidP="00591313">
            <w:pPr>
              <w:adjustRightInd w:val="0"/>
              <w:spacing w:beforeLines="100" w:before="312"/>
              <w:rPr>
                <w:rFonts w:hint="eastAsia"/>
                <w:b/>
                <w:bCs/>
                <w:sz w:val="24"/>
                <w14:shadow w14:blurRad="50800" w14:dist="38100" w14:dir="2700000" w14:sx="100000" w14:sy="100000" w14:kx="0" w14:ky="0" w14:algn="tl">
                  <w14:srgbClr w14:val="000000">
                    <w14:alpha w14:val="60000"/>
                  </w14:srgbClr>
                </w14:shadow>
              </w:rPr>
            </w:pPr>
            <w:r w:rsidRPr="00DB5A93">
              <w:rPr>
                <w:rFonts w:hint="eastAsia"/>
                <w:b/>
                <w:bCs/>
                <w:sz w:val="24"/>
                <w14:shadow w14:blurRad="50800" w14:dist="38100" w14:dir="2700000" w14:sx="100000" w14:sy="100000" w14:kx="0" w14:ky="0" w14:algn="tl">
                  <w14:srgbClr w14:val="000000">
                    <w14:alpha w14:val="60000"/>
                  </w14:srgbClr>
                </w14:shadow>
              </w:rPr>
              <w:t>1. The Generalization of Proximity Functions for K-means</w:t>
            </w:r>
          </w:p>
          <w:p w:rsidR="000F301F" w:rsidRDefault="000F301F" w:rsidP="00A633C5">
            <w:pPr>
              <w:adjustRightInd w:val="0"/>
              <w:spacing w:line="324" w:lineRule="auto"/>
              <w:ind w:firstLineChars="200" w:firstLine="480"/>
              <w:rPr>
                <w:rFonts w:hint="eastAsia"/>
                <w:bCs/>
                <w:sz w:val="24"/>
              </w:rPr>
            </w:pPr>
            <w:r w:rsidRPr="008E7E09">
              <w:rPr>
                <w:bCs/>
                <w:sz w:val="24"/>
              </w:rPr>
              <w:t>A key design issue of K-means clustering is the use of proximity functions. Different choices of proximity functions for K-means can lead to quite different clustering results. In the literature, while a large amount of research work has been proposed on finding better proximity (distance) functions which can lead to a quick convergence, the common characteristics of proximity functions that fit K-means clustering (i.e. quickly converge to a solution) remain unknown. Along this line, we present a concept of “K-means distance”, which can be used to guide the choices of proximity functions that can fit K-means clustering. Indeed, we show that all proximity functions that fit K-means clustering can be generalized as K-means distance, which can be derived by a differentiable convex function. Some well-known proximity functions of K-means, such as the squared Euclidean distance, the KL-divergence, and the cosine similarity, all belongs to the family of K-means distance. A general proof of sufficient and necessary conditions for K-means distance functions is also provided.</w:t>
            </w:r>
            <w:r>
              <w:rPr>
                <w:rFonts w:hint="eastAsia"/>
                <w:bCs/>
                <w:sz w:val="24"/>
              </w:rPr>
              <w:t xml:space="preserve"> The value of K-means distance lies in two aspects: 1) It can help us better understand some intrinsic characteristics of K-means clustering, e.g., the uniform effect studied in the third part; 2) It provides to us a higher level view of K-means clustering such that we can improve it in some special data cases, e.g., the SBIL algorithm studied in the second part.</w:t>
            </w:r>
            <w:r w:rsidR="00274C5D">
              <w:rPr>
                <w:rFonts w:hint="eastAsia"/>
                <w:bCs/>
                <w:sz w:val="24"/>
              </w:rPr>
              <w:t xml:space="preserve"> (Researches published in </w:t>
            </w:r>
            <w:r w:rsidR="00274C5D" w:rsidRPr="00274C5D">
              <w:rPr>
                <w:rFonts w:hint="eastAsia"/>
                <w:b/>
                <w:bCs/>
                <w:sz w:val="24"/>
              </w:rPr>
              <w:t>ICDM 2007</w:t>
            </w:r>
            <w:r w:rsidR="00A90D43">
              <w:rPr>
                <w:rFonts w:hint="eastAsia"/>
                <w:b/>
                <w:bCs/>
                <w:sz w:val="24"/>
              </w:rPr>
              <w:t xml:space="preserve"> </w:t>
            </w:r>
            <w:r w:rsidR="00274C5D" w:rsidRPr="00274C5D">
              <w:rPr>
                <w:rFonts w:hint="eastAsia"/>
                <w:bCs/>
                <w:sz w:val="24"/>
                <w:vertAlign w:val="superscript"/>
              </w:rPr>
              <w:t>[1</w:t>
            </w:r>
            <w:r w:rsidR="00214014">
              <w:rPr>
                <w:rFonts w:hint="eastAsia"/>
                <w:bCs/>
                <w:sz w:val="24"/>
                <w:vertAlign w:val="superscript"/>
              </w:rPr>
              <w:t>1</w:t>
            </w:r>
            <w:r w:rsidR="00274C5D" w:rsidRPr="00274C5D">
              <w:rPr>
                <w:rFonts w:hint="eastAsia"/>
                <w:bCs/>
                <w:sz w:val="24"/>
                <w:vertAlign w:val="superscript"/>
              </w:rPr>
              <w:t>]</w:t>
            </w:r>
            <w:r w:rsidR="00B349B3">
              <w:rPr>
                <w:rFonts w:hint="eastAsia"/>
                <w:bCs/>
                <w:sz w:val="24"/>
              </w:rPr>
              <w:t>)</w:t>
            </w:r>
          </w:p>
          <w:p w:rsidR="000F301F" w:rsidRPr="00DB5A93" w:rsidRDefault="000F301F" w:rsidP="00591313">
            <w:pPr>
              <w:adjustRightInd w:val="0"/>
              <w:spacing w:beforeLines="100" w:before="312"/>
              <w:rPr>
                <w:rFonts w:hint="eastAsia"/>
                <w:b/>
                <w:bCs/>
                <w:sz w:val="24"/>
                <w14:shadow w14:blurRad="50800" w14:dist="38100" w14:dir="2700000" w14:sx="100000" w14:sy="100000" w14:kx="0" w14:ky="0" w14:algn="tl">
                  <w14:srgbClr w14:val="000000">
                    <w14:alpha w14:val="60000"/>
                  </w14:srgbClr>
                </w14:shadow>
              </w:rPr>
            </w:pPr>
            <w:r w:rsidRPr="00DB5A93">
              <w:rPr>
                <w:rFonts w:hint="eastAsia"/>
                <w:b/>
                <w:bCs/>
                <w:sz w:val="24"/>
                <w14:shadow w14:blurRad="50800" w14:dist="38100" w14:dir="2700000" w14:sx="100000" w14:sy="100000" w14:kx="0" w14:ky="0" w14:algn="tl">
                  <w14:srgbClr w14:val="000000">
                    <w14:alpha w14:val="60000"/>
                  </w14:srgbClr>
                </w14:shadow>
              </w:rPr>
              <w:t>2. SBIL: Problems, Algorithms, and Applications</w:t>
            </w:r>
          </w:p>
          <w:p w:rsidR="000F301F" w:rsidRDefault="000F301F" w:rsidP="00A633C5">
            <w:pPr>
              <w:adjustRightInd w:val="0"/>
              <w:spacing w:line="324" w:lineRule="auto"/>
              <w:ind w:firstLineChars="200" w:firstLine="480"/>
              <w:rPr>
                <w:rFonts w:hint="eastAsia"/>
                <w:bCs/>
                <w:sz w:val="24"/>
              </w:rPr>
            </w:pPr>
            <w:r w:rsidRPr="00F30897">
              <w:rPr>
                <w:bCs/>
                <w:sz w:val="24"/>
              </w:rPr>
              <w:t>Information-theoretic clustering aims to exploit information theoretic measures as the clustering criteria. A common practice on this topic is so-called INFO-K-means, which performs K-means clustering with the KL-divergence as the proximity function. While expert efforts on INFO-K-means have shown promising results, a remaining challenge is to deal with high-dimensional sparse data. Indeed, it is possible that the centroids contain many zero-value features for high-dimensional sparse data. This leads to infinite KL-divergence values, which create a dilemma in assigning objects to the centroids during the iteration process of K-means. To meet this dilemma, we propose a Summation-based Incremental Learning (</w:t>
            </w:r>
            <w:r>
              <w:rPr>
                <w:bCs/>
                <w:sz w:val="24"/>
              </w:rPr>
              <w:t>SBIL</w:t>
            </w:r>
            <w:r w:rsidRPr="00F30897">
              <w:rPr>
                <w:bCs/>
                <w:sz w:val="24"/>
              </w:rPr>
              <w:t xml:space="preserve">) method for INFO-K-means clustering. Specifically, by using an equivalent objective function, </w:t>
            </w:r>
            <w:r>
              <w:rPr>
                <w:bCs/>
                <w:sz w:val="24"/>
              </w:rPr>
              <w:t>SBIL</w:t>
            </w:r>
            <w:r w:rsidRPr="00F30897">
              <w:rPr>
                <w:bCs/>
                <w:sz w:val="24"/>
              </w:rPr>
              <w:t xml:space="preserve"> replaces the computation of the KL-divergence by the computation of the </w:t>
            </w:r>
            <w:smartTag w:uri="urn:schemas-microsoft-com:office:smarttags" w:element="place">
              <w:r w:rsidRPr="00F30897">
                <w:rPr>
                  <w:bCs/>
                  <w:sz w:val="24"/>
                </w:rPr>
                <w:t>Shannon</w:t>
              </w:r>
            </w:smartTag>
            <w:r w:rsidRPr="00F30897">
              <w:rPr>
                <w:bCs/>
                <w:sz w:val="24"/>
              </w:rPr>
              <w:t xml:space="preserve"> entropy. This can avoid the zero-value dilemma caused by the KL-divergence. Our experimental results on various real-world document data sets have shown that, with </w:t>
            </w:r>
            <w:r>
              <w:rPr>
                <w:bCs/>
                <w:sz w:val="24"/>
              </w:rPr>
              <w:t>SBIL</w:t>
            </w:r>
            <w:r w:rsidRPr="00F30897">
              <w:rPr>
                <w:bCs/>
                <w:sz w:val="24"/>
              </w:rPr>
              <w:t xml:space="preserve"> as a booster, the clustering performance of K-means can be significantly improved. Also, </w:t>
            </w:r>
            <w:r>
              <w:rPr>
                <w:bCs/>
                <w:sz w:val="24"/>
              </w:rPr>
              <w:t>SBIL</w:t>
            </w:r>
            <w:r w:rsidRPr="00F30897">
              <w:rPr>
                <w:bCs/>
                <w:sz w:val="24"/>
              </w:rPr>
              <w:t xml:space="preserve"> leads to quick convergence and a robust clustering performance on high-dimensional sparse data.</w:t>
            </w:r>
            <w:r>
              <w:rPr>
                <w:rFonts w:hint="eastAsia"/>
                <w:bCs/>
                <w:sz w:val="24"/>
              </w:rPr>
              <w:t xml:space="preserve"> </w:t>
            </w:r>
            <w:r w:rsidR="00ED2A74">
              <w:rPr>
                <w:rFonts w:hint="eastAsia"/>
                <w:bCs/>
                <w:sz w:val="24"/>
              </w:rPr>
              <w:t xml:space="preserve">(Researches published in </w:t>
            </w:r>
            <w:r w:rsidR="00ED2A74" w:rsidRPr="00ED2A74">
              <w:rPr>
                <w:rFonts w:hint="eastAsia"/>
                <w:b/>
                <w:bCs/>
                <w:sz w:val="24"/>
              </w:rPr>
              <w:t>KDD 2008</w:t>
            </w:r>
            <w:r w:rsidR="00A90D43">
              <w:rPr>
                <w:rFonts w:hint="eastAsia"/>
                <w:b/>
                <w:bCs/>
                <w:sz w:val="24"/>
              </w:rPr>
              <w:t xml:space="preserve"> </w:t>
            </w:r>
            <w:r w:rsidR="00ED2A74" w:rsidRPr="00ED2A74">
              <w:rPr>
                <w:rFonts w:hint="eastAsia"/>
                <w:bCs/>
                <w:sz w:val="24"/>
                <w:vertAlign w:val="superscript"/>
              </w:rPr>
              <w:t>[</w:t>
            </w:r>
            <w:r w:rsidR="00214014">
              <w:rPr>
                <w:rFonts w:hint="eastAsia"/>
                <w:bCs/>
                <w:sz w:val="24"/>
                <w:vertAlign w:val="superscript"/>
              </w:rPr>
              <w:t>9</w:t>
            </w:r>
            <w:r w:rsidR="00ED2A74" w:rsidRPr="00ED2A74">
              <w:rPr>
                <w:rFonts w:hint="eastAsia"/>
                <w:bCs/>
                <w:sz w:val="24"/>
                <w:vertAlign w:val="superscript"/>
              </w:rPr>
              <w:t>]</w:t>
            </w:r>
            <w:r w:rsidR="00B349B3">
              <w:rPr>
                <w:rFonts w:hint="eastAsia"/>
                <w:bCs/>
                <w:sz w:val="24"/>
              </w:rPr>
              <w:t>)</w:t>
            </w:r>
          </w:p>
          <w:p w:rsidR="00591313" w:rsidRPr="00ED2A74" w:rsidRDefault="00591313" w:rsidP="00A633C5">
            <w:pPr>
              <w:adjustRightInd w:val="0"/>
              <w:spacing w:line="324" w:lineRule="auto"/>
              <w:ind w:firstLineChars="200" w:firstLine="480"/>
              <w:rPr>
                <w:rFonts w:hint="eastAsia"/>
                <w:bCs/>
                <w:sz w:val="24"/>
              </w:rPr>
            </w:pPr>
          </w:p>
          <w:p w:rsidR="000F301F" w:rsidRPr="00DB5A93" w:rsidRDefault="000F301F" w:rsidP="00591313">
            <w:pPr>
              <w:adjustRightInd w:val="0"/>
              <w:spacing w:beforeLines="100" w:before="312"/>
              <w:rPr>
                <w:rFonts w:hint="eastAsia"/>
                <w:b/>
                <w:bCs/>
                <w:sz w:val="24"/>
                <w14:shadow w14:blurRad="50800" w14:dist="38100" w14:dir="2700000" w14:sx="100000" w14:sy="100000" w14:kx="0" w14:ky="0" w14:algn="tl">
                  <w14:srgbClr w14:val="000000">
                    <w14:alpha w14:val="60000"/>
                  </w14:srgbClr>
                </w14:shadow>
              </w:rPr>
            </w:pPr>
            <w:r w:rsidRPr="00DB5A93">
              <w:rPr>
                <w:rFonts w:hint="eastAsia"/>
                <w:b/>
                <w:bCs/>
                <w:sz w:val="24"/>
                <w14:shadow w14:blurRad="50800" w14:dist="38100" w14:dir="2700000" w14:sx="100000" w14:sy="100000" w14:kx="0" w14:ky="0" w14:algn="tl">
                  <w14:srgbClr w14:val="000000">
                    <w14:alpha w14:val="60000"/>
                  </w14:srgbClr>
                </w14:shadow>
              </w:rPr>
              <w:lastRenderedPageBreak/>
              <w:t>3. A Data Distribution View of K-means Clustering</w:t>
            </w:r>
          </w:p>
          <w:p w:rsidR="000F301F" w:rsidRPr="00222AF9" w:rsidRDefault="000F301F" w:rsidP="00A633C5">
            <w:pPr>
              <w:adjustRightInd w:val="0"/>
              <w:spacing w:line="324" w:lineRule="auto"/>
              <w:ind w:firstLineChars="200" w:firstLine="480"/>
              <w:rPr>
                <w:rFonts w:hint="eastAsia"/>
                <w:bCs/>
                <w:sz w:val="24"/>
              </w:rPr>
            </w:pPr>
            <w:r w:rsidRPr="008D3389">
              <w:rPr>
                <w:bCs/>
                <w:sz w:val="24"/>
              </w:rPr>
              <w:t>K-means is a well-known and widely used partitional</w:t>
            </w:r>
            <w:r>
              <w:rPr>
                <w:rFonts w:hint="eastAsia"/>
                <w:bCs/>
                <w:sz w:val="24"/>
              </w:rPr>
              <w:t xml:space="preserve"> </w:t>
            </w:r>
            <w:r w:rsidRPr="008D3389">
              <w:rPr>
                <w:bCs/>
                <w:sz w:val="24"/>
              </w:rPr>
              <w:t>clustering method.</w:t>
            </w:r>
            <w:r>
              <w:rPr>
                <w:rFonts w:hint="eastAsia"/>
                <w:bCs/>
                <w:sz w:val="24"/>
              </w:rPr>
              <w:t xml:space="preserve"> </w:t>
            </w:r>
            <w:r w:rsidRPr="008D3389">
              <w:rPr>
                <w:bCs/>
                <w:sz w:val="24"/>
              </w:rPr>
              <w:t>While there are considerable research efforts to</w:t>
            </w:r>
            <w:r>
              <w:rPr>
                <w:rFonts w:hint="eastAsia"/>
                <w:bCs/>
                <w:sz w:val="24"/>
              </w:rPr>
              <w:t xml:space="preserve"> </w:t>
            </w:r>
            <w:r w:rsidRPr="008D3389">
              <w:rPr>
                <w:bCs/>
                <w:sz w:val="24"/>
              </w:rPr>
              <w:t>characterize the key features of the K-means clustering algorithm,</w:t>
            </w:r>
            <w:r>
              <w:rPr>
                <w:rFonts w:hint="eastAsia"/>
                <w:bCs/>
                <w:sz w:val="24"/>
              </w:rPr>
              <w:t xml:space="preserve"> </w:t>
            </w:r>
            <w:r w:rsidRPr="008D3389">
              <w:rPr>
                <w:bCs/>
                <w:sz w:val="24"/>
              </w:rPr>
              <w:t>further investigation is needed to understand how data distributions</w:t>
            </w:r>
            <w:r>
              <w:rPr>
                <w:rFonts w:hint="eastAsia"/>
                <w:bCs/>
                <w:sz w:val="24"/>
              </w:rPr>
              <w:t xml:space="preserve"> </w:t>
            </w:r>
            <w:r w:rsidRPr="008D3389">
              <w:rPr>
                <w:bCs/>
                <w:sz w:val="24"/>
              </w:rPr>
              <w:t>can have impact on the performance of K-means clustering.</w:t>
            </w:r>
            <w:r>
              <w:rPr>
                <w:rFonts w:hint="eastAsia"/>
                <w:bCs/>
                <w:sz w:val="24"/>
              </w:rPr>
              <w:t xml:space="preserve"> </w:t>
            </w:r>
            <w:r w:rsidRPr="008D3389">
              <w:rPr>
                <w:bCs/>
                <w:sz w:val="24"/>
              </w:rPr>
              <w:t>To that end, we provide a formal and organized study</w:t>
            </w:r>
            <w:r>
              <w:rPr>
                <w:rFonts w:hint="eastAsia"/>
                <w:bCs/>
                <w:sz w:val="24"/>
              </w:rPr>
              <w:t xml:space="preserve"> </w:t>
            </w:r>
            <w:r w:rsidRPr="008D3389">
              <w:rPr>
                <w:bCs/>
                <w:sz w:val="24"/>
              </w:rPr>
              <w:t>of the effect of skewed data distributions on K-means clustering.</w:t>
            </w:r>
            <w:r>
              <w:rPr>
                <w:rFonts w:hint="eastAsia"/>
                <w:bCs/>
                <w:sz w:val="24"/>
              </w:rPr>
              <w:t xml:space="preserve"> </w:t>
            </w:r>
            <w:r w:rsidRPr="008D3389">
              <w:rPr>
                <w:bCs/>
                <w:sz w:val="24"/>
              </w:rPr>
              <w:t>Along this line, we first formally illustrate that K-means tends to</w:t>
            </w:r>
            <w:r>
              <w:rPr>
                <w:rFonts w:hint="eastAsia"/>
                <w:bCs/>
                <w:sz w:val="24"/>
              </w:rPr>
              <w:t xml:space="preserve"> </w:t>
            </w:r>
            <w:r w:rsidRPr="008D3389">
              <w:rPr>
                <w:bCs/>
                <w:sz w:val="24"/>
              </w:rPr>
              <w:t>produce clusters of relatively uniform size, even if input data have</w:t>
            </w:r>
            <w:r>
              <w:rPr>
                <w:rFonts w:hint="eastAsia"/>
                <w:bCs/>
                <w:sz w:val="24"/>
              </w:rPr>
              <w:t xml:space="preserve"> </w:t>
            </w:r>
            <w:r w:rsidRPr="008D3389">
              <w:rPr>
                <w:bCs/>
                <w:sz w:val="24"/>
              </w:rPr>
              <w:t>varied “true” cluster sizes.</w:t>
            </w:r>
            <w:r>
              <w:rPr>
                <w:rFonts w:hint="eastAsia"/>
                <w:bCs/>
                <w:sz w:val="24"/>
              </w:rPr>
              <w:t xml:space="preserve"> This variation is characterized by the Coefficient of Variation (CV) statistic. </w:t>
            </w:r>
            <w:r w:rsidRPr="00222AF9">
              <w:rPr>
                <w:bCs/>
                <w:sz w:val="24"/>
              </w:rPr>
              <w:t>In addition, we have conducted extensive experiments on</w:t>
            </w:r>
            <w:r>
              <w:rPr>
                <w:rFonts w:hint="eastAsia"/>
                <w:bCs/>
                <w:sz w:val="24"/>
              </w:rPr>
              <w:t xml:space="preserve"> </w:t>
            </w:r>
            <w:r w:rsidRPr="00222AF9">
              <w:rPr>
                <w:bCs/>
                <w:sz w:val="24"/>
              </w:rPr>
              <w:t>a number of real-world data sets from different application</w:t>
            </w:r>
            <w:r>
              <w:rPr>
                <w:rFonts w:hint="eastAsia"/>
                <w:bCs/>
                <w:sz w:val="24"/>
              </w:rPr>
              <w:t xml:space="preserve"> </w:t>
            </w:r>
            <w:r w:rsidRPr="00222AF9">
              <w:rPr>
                <w:bCs/>
                <w:sz w:val="24"/>
              </w:rPr>
              <w:t>domains including text-document data sets, gene-expression</w:t>
            </w:r>
            <w:r>
              <w:rPr>
                <w:rFonts w:hint="eastAsia"/>
                <w:bCs/>
                <w:sz w:val="24"/>
              </w:rPr>
              <w:t xml:space="preserve"> </w:t>
            </w:r>
            <w:r w:rsidRPr="00222AF9">
              <w:rPr>
                <w:bCs/>
                <w:sz w:val="24"/>
              </w:rPr>
              <w:t xml:space="preserve">data sets, and </w:t>
            </w:r>
            <w:smartTag w:uri="urn:schemas-microsoft-com:office:smarttags" w:element="place">
              <w:smartTag w:uri="urn:schemas-microsoft-com:office:smarttags" w:element="PlaceType">
                <w:r w:rsidRPr="00222AF9">
                  <w:rPr>
                    <w:bCs/>
                    <w:sz w:val="24"/>
                  </w:rPr>
                  <w:t>University</w:t>
                </w:r>
              </w:smartTag>
              <w:r w:rsidRPr="00222AF9">
                <w:rPr>
                  <w:bCs/>
                  <w:sz w:val="24"/>
                </w:rPr>
                <w:t xml:space="preserve"> of </w:t>
              </w:r>
              <w:smartTag w:uri="urn:schemas-microsoft-com:office:smarttags" w:element="PlaceName">
                <w:r w:rsidRPr="00222AF9">
                  <w:rPr>
                    <w:bCs/>
                    <w:sz w:val="24"/>
                  </w:rPr>
                  <w:t>California</w:t>
                </w:r>
              </w:smartTag>
            </w:smartTag>
            <w:r w:rsidRPr="00222AF9">
              <w:rPr>
                <w:bCs/>
                <w:sz w:val="24"/>
              </w:rPr>
              <w:t>, Irvine (UCI) data</w:t>
            </w:r>
            <w:r>
              <w:rPr>
                <w:rFonts w:hint="eastAsia"/>
                <w:bCs/>
                <w:sz w:val="24"/>
              </w:rPr>
              <w:t xml:space="preserve"> </w:t>
            </w:r>
            <w:r w:rsidRPr="00222AF9">
              <w:rPr>
                <w:bCs/>
                <w:sz w:val="24"/>
              </w:rPr>
              <w:t xml:space="preserve">sets. Indeed, our experimental results show that, </w:t>
            </w:r>
            <w:r>
              <w:rPr>
                <w:rFonts w:hint="eastAsia"/>
                <w:bCs/>
                <w:sz w:val="24"/>
              </w:rPr>
              <w:t xml:space="preserve">the 95% confidence interval for the CV values of the resultant cluster sizes is [0.10, 0.72]. This implies that </w:t>
            </w:r>
            <w:r w:rsidRPr="005A1C68">
              <w:rPr>
                <w:bCs/>
                <w:sz w:val="24"/>
              </w:rPr>
              <w:t>for data sets with</w:t>
            </w:r>
            <w:r>
              <w:rPr>
                <w:rFonts w:hint="eastAsia"/>
                <w:bCs/>
                <w:sz w:val="24"/>
              </w:rPr>
              <w:t xml:space="preserve"> </w:t>
            </w:r>
            <w:r>
              <w:rPr>
                <w:bCs/>
                <w:sz w:val="24"/>
              </w:rPr>
              <w:t>CV</w:t>
            </w:r>
            <w:r w:rsidRPr="005A1C68">
              <w:rPr>
                <w:bCs/>
                <w:sz w:val="24"/>
              </w:rPr>
              <w:t xml:space="preserve"> values </w:t>
            </w:r>
            <w:r>
              <w:rPr>
                <w:rFonts w:hint="eastAsia"/>
                <w:bCs/>
                <w:sz w:val="24"/>
              </w:rPr>
              <w:t xml:space="preserve">of class sizes </w:t>
            </w:r>
            <w:r>
              <w:rPr>
                <w:bCs/>
                <w:sz w:val="24"/>
              </w:rPr>
              <w:t>greater than 0.</w:t>
            </w:r>
            <w:r>
              <w:rPr>
                <w:rFonts w:hint="eastAsia"/>
                <w:bCs/>
                <w:sz w:val="24"/>
              </w:rPr>
              <w:t>72</w:t>
            </w:r>
            <w:r w:rsidRPr="005A1C68">
              <w:rPr>
                <w:bCs/>
                <w:sz w:val="24"/>
              </w:rPr>
              <w:t>, the uniform effect of</w:t>
            </w:r>
            <w:r>
              <w:rPr>
                <w:rFonts w:hint="eastAsia"/>
                <w:bCs/>
                <w:sz w:val="24"/>
              </w:rPr>
              <w:t xml:space="preserve"> </w:t>
            </w:r>
            <w:r w:rsidRPr="005A1C68">
              <w:rPr>
                <w:bCs/>
                <w:sz w:val="24"/>
              </w:rPr>
              <w:t>K-means will take place with a very high probability</w:t>
            </w:r>
            <w:r>
              <w:rPr>
                <w:rFonts w:hint="eastAsia"/>
                <w:bCs/>
                <w:sz w:val="24"/>
              </w:rPr>
              <w:t xml:space="preserve">, and the clustering results will be </w:t>
            </w:r>
            <w:r w:rsidRPr="00222AF9">
              <w:rPr>
                <w:bCs/>
                <w:sz w:val="24"/>
              </w:rPr>
              <w:t>away from the “true” cluster</w:t>
            </w:r>
            <w:r>
              <w:rPr>
                <w:rFonts w:hint="eastAsia"/>
                <w:bCs/>
                <w:sz w:val="24"/>
              </w:rPr>
              <w:t xml:space="preserve"> </w:t>
            </w:r>
            <w:r w:rsidRPr="00222AF9">
              <w:rPr>
                <w:bCs/>
                <w:sz w:val="24"/>
              </w:rPr>
              <w:t>distributions.</w:t>
            </w:r>
            <w:r w:rsidR="00E60B6F">
              <w:rPr>
                <w:rFonts w:hint="eastAsia"/>
                <w:bCs/>
                <w:sz w:val="24"/>
              </w:rPr>
              <w:t xml:space="preserve"> (Researches published in </w:t>
            </w:r>
            <w:r w:rsidR="00E60B6F" w:rsidRPr="00E60B6F">
              <w:rPr>
                <w:rFonts w:hint="eastAsia"/>
                <w:b/>
                <w:bCs/>
                <w:sz w:val="24"/>
              </w:rPr>
              <w:t>KDD 2006</w:t>
            </w:r>
            <w:r w:rsidR="00A90D43">
              <w:rPr>
                <w:rFonts w:hint="eastAsia"/>
                <w:b/>
                <w:bCs/>
                <w:sz w:val="24"/>
              </w:rPr>
              <w:t xml:space="preserve"> </w:t>
            </w:r>
            <w:r w:rsidR="00E60B6F" w:rsidRPr="00E60B6F">
              <w:rPr>
                <w:rFonts w:hint="eastAsia"/>
                <w:bCs/>
                <w:sz w:val="24"/>
                <w:vertAlign w:val="superscript"/>
              </w:rPr>
              <w:t>[</w:t>
            </w:r>
            <w:r w:rsidR="00214014">
              <w:rPr>
                <w:rFonts w:hint="eastAsia"/>
                <w:bCs/>
                <w:sz w:val="24"/>
                <w:vertAlign w:val="superscript"/>
              </w:rPr>
              <w:t>12</w:t>
            </w:r>
            <w:r w:rsidR="00E60B6F" w:rsidRPr="00E60B6F">
              <w:rPr>
                <w:rFonts w:hint="eastAsia"/>
                <w:bCs/>
                <w:sz w:val="24"/>
                <w:vertAlign w:val="superscript"/>
              </w:rPr>
              <w:t>]</w:t>
            </w:r>
            <w:r w:rsidR="00E60B6F" w:rsidRPr="00E60B6F">
              <w:rPr>
                <w:rFonts w:hint="eastAsia"/>
                <w:bCs/>
                <w:sz w:val="24"/>
              </w:rPr>
              <w:t xml:space="preserve">, </w:t>
            </w:r>
            <w:r w:rsidR="00E60B6F" w:rsidRPr="00E60B6F">
              <w:rPr>
                <w:rFonts w:hint="eastAsia"/>
                <w:b/>
                <w:bCs/>
                <w:sz w:val="24"/>
              </w:rPr>
              <w:t>Neurocomputing</w:t>
            </w:r>
            <w:r w:rsidR="00A90D43">
              <w:rPr>
                <w:rFonts w:hint="eastAsia"/>
                <w:b/>
                <w:bCs/>
                <w:sz w:val="24"/>
              </w:rPr>
              <w:t xml:space="preserve"> </w:t>
            </w:r>
            <w:r w:rsidR="00E60B6F" w:rsidRPr="00E60B6F">
              <w:rPr>
                <w:rFonts w:hint="eastAsia"/>
                <w:bCs/>
                <w:sz w:val="24"/>
                <w:vertAlign w:val="superscript"/>
              </w:rPr>
              <w:t>[2]</w:t>
            </w:r>
            <w:r w:rsidR="00E60B6F" w:rsidRPr="00E60B6F">
              <w:rPr>
                <w:rFonts w:hint="eastAsia"/>
                <w:bCs/>
                <w:sz w:val="24"/>
              </w:rPr>
              <w:t xml:space="preserve">, </w:t>
            </w:r>
            <w:r w:rsidR="00E60B6F" w:rsidRPr="00E60B6F">
              <w:rPr>
                <w:rFonts w:hint="eastAsia"/>
                <w:b/>
                <w:bCs/>
                <w:sz w:val="24"/>
              </w:rPr>
              <w:t>IEEE Transactions on Systems, Man, and Cybernetics - Part B</w:t>
            </w:r>
            <w:r w:rsidR="00A90D43">
              <w:rPr>
                <w:rFonts w:hint="eastAsia"/>
                <w:b/>
                <w:bCs/>
                <w:sz w:val="24"/>
              </w:rPr>
              <w:t xml:space="preserve"> </w:t>
            </w:r>
            <w:r w:rsidR="00E60B6F" w:rsidRPr="00E60B6F">
              <w:rPr>
                <w:rFonts w:hint="eastAsia"/>
                <w:bCs/>
                <w:sz w:val="24"/>
                <w:vertAlign w:val="superscript"/>
              </w:rPr>
              <w:t>[3]</w:t>
            </w:r>
            <w:r w:rsidR="00DF0D98">
              <w:rPr>
                <w:rFonts w:hint="eastAsia"/>
                <w:bCs/>
                <w:sz w:val="24"/>
              </w:rPr>
              <w:t xml:space="preserve">, </w:t>
            </w:r>
            <w:r w:rsidR="00F03CFE" w:rsidRPr="000542E8">
              <w:rPr>
                <w:b/>
                <w:bCs/>
                <w:sz w:val="24"/>
              </w:rPr>
              <w:t>Information Sciences</w:t>
            </w:r>
            <w:r w:rsidR="00F03CFE">
              <w:rPr>
                <w:rFonts w:hint="eastAsia"/>
                <w:b/>
                <w:bCs/>
                <w:sz w:val="24"/>
              </w:rPr>
              <w:t xml:space="preserve"> </w:t>
            </w:r>
            <w:r w:rsidR="00F03CFE" w:rsidRPr="000542E8">
              <w:rPr>
                <w:bCs/>
                <w:sz w:val="24"/>
                <w:vertAlign w:val="superscript"/>
              </w:rPr>
              <w:t>[4]</w:t>
            </w:r>
            <w:r w:rsidR="00E60B6F">
              <w:rPr>
                <w:rFonts w:hint="eastAsia"/>
                <w:bCs/>
                <w:sz w:val="24"/>
              </w:rPr>
              <w:t>)</w:t>
            </w:r>
          </w:p>
          <w:p w:rsidR="000F301F" w:rsidRPr="00DB5A93" w:rsidRDefault="000F301F" w:rsidP="00591313">
            <w:pPr>
              <w:adjustRightInd w:val="0"/>
              <w:spacing w:beforeLines="100" w:before="312"/>
              <w:rPr>
                <w:rFonts w:hint="eastAsia"/>
                <w:b/>
                <w:bCs/>
                <w:sz w:val="24"/>
                <w14:shadow w14:blurRad="50800" w14:dist="38100" w14:dir="2700000" w14:sx="100000" w14:sy="100000" w14:kx="0" w14:ky="0" w14:algn="tl">
                  <w14:srgbClr w14:val="000000">
                    <w14:alpha w14:val="60000"/>
                  </w14:srgbClr>
                </w14:shadow>
              </w:rPr>
            </w:pPr>
            <w:r w:rsidRPr="00DB5A93">
              <w:rPr>
                <w:rFonts w:hint="eastAsia"/>
                <w:b/>
                <w:bCs/>
                <w:sz w:val="24"/>
                <w14:shadow w14:blurRad="50800" w14:dist="38100" w14:dir="2700000" w14:sx="100000" w14:sy="100000" w14:kx="0" w14:ky="0" w14:algn="tl">
                  <w14:srgbClr w14:val="000000">
                    <w14:alpha w14:val="60000"/>
                  </w14:srgbClr>
                </w14:shadow>
              </w:rPr>
              <w:t>4. Adapting the Right Measures for K-means Clustering</w:t>
            </w:r>
          </w:p>
          <w:p w:rsidR="000F301F" w:rsidRPr="00061FDB" w:rsidRDefault="000F301F" w:rsidP="00A633C5">
            <w:pPr>
              <w:adjustRightInd w:val="0"/>
              <w:spacing w:line="324" w:lineRule="auto"/>
              <w:ind w:firstLineChars="200" w:firstLine="480"/>
              <w:rPr>
                <w:rFonts w:hint="eastAsia"/>
                <w:bCs/>
                <w:sz w:val="24"/>
              </w:rPr>
            </w:pPr>
            <w:r>
              <w:rPr>
                <w:rFonts w:hint="eastAsia"/>
                <w:bCs/>
                <w:sz w:val="24"/>
              </w:rPr>
              <w:t>T</w:t>
            </w:r>
            <w:r w:rsidRPr="00BE2FF8">
              <w:rPr>
                <w:bCs/>
                <w:sz w:val="24"/>
              </w:rPr>
              <w:t>he uniform effect of K</w:t>
            </w:r>
            <w:r>
              <w:rPr>
                <w:rFonts w:hint="eastAsia"/>
                <w:bCs/>
                <w:sz w:val="24"/>
              </w:rPr>
              <w:t>-</w:t>
            </w:r>
            <w:r w:rsidRPr="00BE2FF8">
              <w:rPr>
                <w:bCs/>
                <w:sz w:val="24"/>
              </w:rPr>
              <w:t>means</w:t>
            </w:r>
            <w:r>
              <w:rPr>
                <w:rFonts w:hint="eastAsia"/>
                <w:bCs/>
                <w:sz w:val="24"/>
              </w:rPr>
              <w:t xml:space="preserve"> </w:t>
            </w:r>
            <w:r w:rsidRPr="00BE2FF8">
              <w:rPr>
                <w:bCs/>
                <w:sz w:val="24"/>
              </w:rPr>
              <w:t>can make negative impact on the cluster validity.</w:t>
            </w:r>
            <w:r>
              <w:rPr>
                <w:rFonts w:hint="eastAsia"/>
                <w:bCs/>
                <w:sz w:val="24"/>
              </w:rPr>
              <w:t xml:space="preserve"> </w:t>
            </w:r>
            <w:r w:rsidRPr="00BE2FF8">
              <w:rPr>
                <w:bCs/>
                <w:sz w:val="24"/>
              </w:rPr>
              <w:t>More specifically, some well-known clustering validation</w:t>
            </w:r>
            <w:r>
              <w:rPr>
                <w:rFonts w:hint="eastAsia"/>
                <w:bCs/>
                <w:sz w:val="24"/>
              </w:rPr>
              <w:t xml:space="preserve"> </w:t>
            </w:r>
            <w:r w:rsidRPr="00BE2FF8">
              <w:rPr>
                <w:bCs/>
                <w:sz w:val="24"/>
              </w:rPr>
              <w:t>measures may not have the ability to identify the uniform</w:t>
            </w:r>
            <w:r>
              <w:rPr>
                <w:rFonts w:hint="eastAsia"/>
                <w:bCs/>
                <w:sz w:val="24"/>
              </w:rPr>
              <w:t xml:space="preserve"> </w:t>
            </w:r>
            <w:r w:rsidRPr="00BE2FF8">
              <w:rPr>
                <w:bCs/>
                <w:sz w:val="24"/>
              </w:rPr>
              <w:t>effect of K-means, so as to deliver unreliable</w:t>
            </w:r>
            <w:r>
              <w:rPr>
                <w:rFonts w:hint="eastAsia"/>
                <w:bCs/>
                <w:sz w:val="24"/>
              </w:rPr>
              <w:t xml:space="preserve"> </w:t>
            </w:r>
            <w:r w:rsidRPr="00BE2FF8">
              <w:rPr>
                <w:bCs/>
                <w:sz w:val="24"/>
              </w:rPr>
              <w:t>scores on the clustering results.</w:t>
            </w:r>
            <w:r>
              <w:rPr>
                <w:rFonts w:hint="eastAsia"/>
                <w:bCs/>
                <w:sz w:val="24"/>
              </w:rPr>
              <w:t xml:space="preserve"> The widely used entropy measure is such an example which tends to deliver an o</w:t>
            </w:r>
            <w:r w:rsidRPr="00061FDB">
              <w:rPr>
                <w:bCs/>
                <w:sz w:val="24"/>
              </w:rPr>
              <w:t>veroptimistic</w:t>
            </w:r>
            <w:r>
              <w:rPr>
                <w:rFonts w:hint="eastAsia"/>
                <w:bCs/>
                <w:sz w:val="24"/>
              </w:rPr>
              <w:t xml:space="preserve"> score to clustering results of highly imbalanced data sets. To meet this challenge, we make an in-depth theoretic study of the problem of the entropy measure, and suggest </w:t>
            </w:r>
            <w:r>
              <w:rPr>
                <w:bCs/>
                <w:sz w:val="24"/>
              </w:rPr>
              <w:t>using</w:t>
            </w:r>
            <w:r>
              <w:rPr>
                <w:rFonts w:hint="eastAsia"/>
                <w:bCs/>
                <w:sz w:val="24"/>
              </w:rPr>
              <w:t xml:space="preserve"> the Variation of Information (VI) instead. Moreover, to compare the clustering results across different data sets, we also study the normalization issues for VI, and propose a normalized VI measure: NVI</w:t>
            </w:r>
            <w:r>
              <w:rPr>
                <w:rFonts w:hint="eastAsia"/>
                <w:bCs/>
                <w:sz w:val="24"/>
                <w:vertAlign w:val="subscript"/>
              </w:rPr>
              <w:t>3</w:t>
            </w:r>
            <w:r>
              <w:rPr>
                <w:rFonts w:hint="eastAsia"/>
                <w:bCs/>
                <w:sz w:val="24"/>
              </w:rPr>
              <w:t>. Extensive experiments have been conducted on various real-world data sets to validate the problem of the entropy measure and the effectiveness of NVI</w:t>
            </w:r>
            <w:r>
              <w:rPr>
                <w:rFonts w:hint="eastAsia"/>
                <w:bCs/>
                <w:sz w:val="24"/>
                <w:vertAlign w:val="subscript"/>
              </w:rPr>
              <w:t>3</w:t>
            </w:r>
            <w:r>
              <w:rPr>
                <w:rFonts w:hint="eastAsia"/>
                <w:bCs/>
                <w:sz w:val="24"/>
              </w:rPr>
              <w:t>. The results justify our theoretic analysis, and show the tightness of the upper bound used for the normalization of VI.</w:t>
            </w:r>
            <w:r w:rsidR="000542E8">
              <w:rPr>
                <w:rFonts w:hint="eastAsia"/>
                <w:bCs/>
                <w:sz w:val="24"/>
              </w:rPr>
              <w:t xml:space="preserve"> (Researches published in </w:t>
            </w:r>
            <w:r w:rsidR="000542E8" w:rsidRPr="000542E8">
              <w:rPr>
                <w:b/>
                <w:bCs/>
                <w:sz w:val="24"/>
              </w:rPr>
              <w:t>KDD 2009</w:t>
            </w:r>
            <w:r w:rsidR="00417F51">
              <w:rPr>
                <w:rFonts w:hint="eastAsia"/>
                <w:b/>
                <w:bCs/>
                <w:sz w:val="24"/>
              </w:rPr>
              <w:t xml:space="preserve"> </w:t>
            </w:r>
            <w:r w:rsidR="000542E8" w:rsidRPr="000542E8">
              <w:rPr>
                <w:bCs/>
                <w:sz w:val="24"/>
                <w:vertAlign w:val="superscript"/>
              </w:rPr>
              <w:t>[</w:t>
            </w:r>
            <w:r w:rsidR="00214014">
              <w:rPr>
                <w:rFonts w:hint="eastAsia"/>
                <w:bCs/>
                <w:sz w:val="24"/>
                <w:vertAlign w:val="superscript"/>
              </w:rPr>
              <w:t>8</w:t>
            </w:r>
            <w:r w:rsidR="000542E8" w:rsidRPr="000542E8">
              <w:rPr>
                <w:bCs/>
                <w:sz w:val="24"/>
                <w:vertAlign w:val="superscript"/>
              </w:rPr>
              <w:t>]</w:t>
            </w:r>
            <w:r w:rsidR="000542E8" w:rsidRPr="000542E8">
              <w:rPr>
                <w:b/>
                <w:bCs/>
                <w:sz w:val="24"/>
              </w:rPr>
              <w:t xml:space="preserve">, Expert Systems with </w:t>
            </w:r>
            <w:r w:rsidR="00417F51" w:rsidRPr="000542E8">
              <w:rPr>
                <w:b/>
                <w:bCs/>
                <w:sz w:val="24"/>
              </w:rPr>
              <w:t>Applications</w:t>
            </w:r>
            <w:r w:rsidR="00417F51" w:rsidRPr="000542E8">
              <w:rPr>
                <w:bCs/>
                <w:sz w:val="24"/>
                <w:vertAlign w:val="superscript"/>
              </w:rPr>
              <w:t xml:space="preserve"> [</w:t>
            </w:r>
            <w:r w:rsidR="000542E8" w:rsidRPr="000542E8">
              <w:rPr>
                <w:bCs/>
                <w:sz w:val="24"/>
                <w:vertAlign w:val="superscript"/>
              </w:rPr>
              <w:t>1]</w:t>
            </w:r>
            <w:r w:rsidR="000542E8" w:rsidRPr="000542E8">
              <w:rPr>
                <w:b/>
                <w:bCs/>
                <w:sz w:val="24"/>
              </w:rPr>
              <w:t>, IEEE Transactions on Knowledge and Data Engineering</w:t>
            </w:r>
            <w:r w:rsidR="00417F51">
              <w:rPr>
                <w:rFonts w:hint="eastAsia"/>
                <w:b/>
                <w:bCs/>
                <w:sz w:val="24"/>
              </w:rPr>
              <w:t xml:space="preserve"> </w:t>
            </w:r>
            <w:r w:rsidR="000542E8" w:rsidRPr="000542E8">
              <w:rPr>
                <w:bCs/>
                <w:sz w:val="24"/>
                <w:vertAlign w:val="superscript"/>
              </w:rPr>
              <w:t>[5]</w:t>
            </w:r>
            <w:r w:rsidR="004569B4">
              <w:rPr>
                <w:rFonts w:hint="eastAsia"/>
                <w:bCs/>
                <w:sz w:val="24"/>
              </w:rPr>
              <w:t xml:space="preserve">. A new work </w:t>
            </w:r>
            <w:r w:rsidR="00D2155E">
              <w:rPr>
                <w:rFonts w:hint="eastAsia"/>
                <w:bCs/>
                <w:sz w:val="24"/>
              </w:rPr>
              <w:t>on random clustering</w:t>
            </w:r>
            <w:r w:rsidR="00154799">
              <w:rPr>
                <w:rFonts w:hint="eastAsia"/>
                <w:bCs/>
                <w:sz w:val="24"/>
              </w:rPr>
              <w:t>-</w:t>
            </w:r>
            <w:r w:rsidR="00D2155E">
              <w:rPr>
                <w:rFonts w:hint="eastAsia"/>
                <w:bCs/>
                <w:sz w:val="24"/>
              </w:rPr>
              <w:t xml:space="preserve">enabled cluster validation </w:t>
            </w:r>
            <w:r w:rsidR="004569B4">
              <w:rPr>
                <w:rFonts w:hint="eastAsia"/>
                <w:bCs/>
                <w:sz w:val="24"/>
              </w:rPr>
              <w:t xml:space="preserve">was </w:t>
            </w:r>
            <w:r w:rsidR="00964E49">
              <w:rPr>
                <w:rFonts w:hint="eastAsia"/>
                <w:bCs/>
                <w:sz w:val="24"/>
              </w:rPr>
              <w:t xml:space="preserve">recently </w:t>
            </w:r>
            <w:r w:rsidR="00F66C2D">
              <w:rPr>
                <w:rFonts w:hint="eastAsia"/>
                <w:bCs/>
                <w:sz w:val="24"/>
              </w:rPr>
              <w:t xml:space="preserve">accepted with minor revision by </w:t>
            </w:r>
            <w:r w:rsidR="00F66C2D" w:rsidRPr="00F66C2D">
              <w:rPr>
                <w:rFonts w:hint="eastAsia"/>
                <w:b/>
                <w:bCs/>
                <w:sz w:val="24"/>
              </w:rPr>
              <w:t>Information Sciences</w:t>
            </w:r>
            <w:r w:rsidR="00F66C2D">
              <w:rPr>
                <w:rFonts w:hint="eastAsia"/>
                <w:b/>
                <w:bCs/>
                <w:sz w:val="24"/>
              </w:rPr>
              <w:t xml:space="preserve"> </w:t>
            </w:r>
            <w:r w:rsidR="00F66C2D" w:rsidRPr="00F66C2D">
              <w:rPr>
                <w:rFonts w:hint="eastAsia"/>
                <w:bCs/>
                <w:sz w:val="24"/>
                <w:vertAlign w:val="superscript"/>
              </w:rPr>
              <w:t>[7]</w:t>
            </w:r>
            <w:r w:rsidR="000542E8">
              <w:rPr>
                <w:rFonts w:hint="eastAsia"/>
                <w:bCs/>
                <w:sz w:val="24"/>
              </w:rPr>
              <w:t>)</w:t>
            </w:r>
          </w:p>
          <w:p w:rsidR="000F301F" w:rsidRPr="00DB5A93" w:rsidRDefault="000F301F" w:rsidP="00591313">
            <w:pPr>
              <w:adjustRightInd w:val="0"/>
              <w:spacing w:beforeLines="100" w:before="312"/>
              <w:rPr>
                <w:rFonts w:hint="eastAsia"/>
                <w:b/>
                <w:bCs/>
                <w:sz w:val="24"/>
                <w14:shadow w14:blurRad="50800" w14:dist="38100" w14:dir="2700000" w14:sx="100000" w14:sy="100000" w14:kx="0" w14:ky="0" w14:algn="tl">
                  <w14:srgbClr w14:val="000000">
                    <w14:alpha w14:val="60000"/>
                  </w14:srgbClr>
                </w14:shadow>
              </w:rPr>
            </w:pPr>
            <w:r w:rsidRPr="00DB5A93">
              <w:rPr>
                <w:rFonts w:hint="eastAsia"/>
                <w:b/>
                <w:bCs/>
                <w:sz w:val="24"/>
                <w14:shadow w14:blurRad="50800" w14:dist="38100" w14:dir="2700000" w14:sx="100000" w14:sy="100000" w14:kx="0" w14:ky="0" w14:algn="tl">
                  <w14:srgbClr w14:val="000000">
                    <w14:alpha w14:val="60000"/>
                  </w14:srgbClr>
                </w14:shadow>
              </w:rPr>
              <w:t xml:space="preserve">5. </w:t>
            </w:r>
            <w:r w:rsidRPr="00DB5A93">
              <w:rPr>
                <w:b/>
                <w:bCs/>
                <w:sz w:val="24"/>
                <w14:shadow w14:blurRad="50800" w14:dist="38100" w14:dir="2700000" w14:sx="100000" w14:sy="100000" w14:kx="0" w14:ky="0" w14:algn="tl">
                  <w14:srgbClr w14:val="000000">
                    <w14:alpha w14:val="60000"/>
                  </w14:srgbClr>
                </w14:shadow>
              </w:rPr>
              <w:t>COG: Local Decomposition for Rare Class Analysis</w:t>
            </w:r>
          </w:p>
          <w:p w:rsidR="004B445D" w:rsidRDefault="000F301F" w:rsidP="004507BB">
            <w:pPr>
              <w:adjustRightInd w:val="0"/>
              <w:spacing w:line="324" w:lineRule="auto"/>
              <w:ind w:firstLineChars="200" w:firstLine="480"/>
              <w:rPr>
                <w:rFonts w:hint="eastAsia"/>
                <w:bCs/>
                <w:sz w:val="24"/>
              </w:rPr>
            </w:pPr>
            <w:r w:rsidRPr="0009735C">
              <w:rPr>
                <w:bCs/>
                <w:sz w:val="24"/>
              </w:rPr>
              <w:t>Given its importance, the problem of predicting rare classes in large-scale</w:t>
            </w:r>
            <w:r>
              <w:rPr>
                <w:rFonts w:hint="eastAsia"/>
                <w:bCs/>
                <w:sz w:val="24"/>
              </w:rPr>
              <w:t xml:space="preserve"> </w:t>
            </w:r>
            <w:r w:rsidRPr="0009735C">
              <w:rPr>
                <w:bCs/>
                <w:sz w:val="24"/>
              </w:rPr>
              <w:t>multi-labeled data sets has attracted great attentions in the literature. However,</w:t>
            </w:r>
            <w:r>
              <w:rPr>
                <w:rFonts w:hint="eastAsia"/>
                <w:bCs/>
                <w:sz w:val="24"/>
              </w:rPr>
              <w:t xml:space="preserve"> </w:t>
            </w:r>
            <w:r w:rsidRPr="0009735C">
              <w:rPr>
                <w:bCs/>
                <w:sz w:val="24"/>
              </w:rPr>
              <w:t xml:space="preserve">the rare-class problem remains a </w:t>
            </w:r>
            <w:r w:rsidRPr="0009735C">
              <w:rPr>
                <w:bCs/>
                <w:sz w:val="24"/>
              </w:rPr>
              <w:lastRenderedPageBreak/>
              <w:t>critical challenge, because there is no natural</w:t>
            </w:r>
            <w:r>
              <w:rPr>
                <w:rFonts w:hint="eastAsia"/>
                <w:bCs/>
                <w:sz w:val="24"/>
              </w:rPr>
              <w:t xml:space="preserve"> </w:t>
            </w:r>
            <w:r w:rsidRPr="0009735C">
              <w:rPr>
                <w:bCs/>
                <w:sz w:val="24"/>
              </w:rPr>
              <w:t xml:space="preserve">way developed for handling imbalanced class </w:t>
            </w:r>
            <w:r>
              <w:rPr>
                <w:bCs/>
                <w:sz w:val="24"/>
              </w:rPr>
              <w:t xml:space="preserve">distributions. </w:t>
            </w:r>
            <w:r>
              <w:rPr>
                <w:rFonts w:hint="eastAsia"/>
                <w:bCs/>
                <w:sz w:val="24"/>
              </w:rPr>
              <w:t>Our research</w:t>
            </w:r>
            <w:r>
              <w:rPr>
                <w:bCs/>
                <w:sz w:val="24"/>
              </w:rPr>
              <w:t xml:space="preserve"> thus </w:t>
            </w:r>
            <w:r>
              <w:rPr>
                <w:rFonts w:hint="eastAsia"/>
                <w:bCs/>
                <w:sz w:val="24"/>
              </w:rPr>
              <w:t>fi</w:t>
            </w:r>
            <w:r w:rsidRPr="0009735C">
              <w:rPr>
                <w:bCs/>
                <w:sz w:val="24"/>
              </w:rPr>
              <w:t>lls</w:t>
            </w:r>
            <w:r>
              <w:rPr>
                <w:rFonts w:hint="eastAsia"/>
                <w:bCs/>
                <w:sz w:val="24"/>
              </w:rPr>
              <w:t xml:space="preserve"> </w:t>
            </w:r>
            <w:r w:rsidRPr="0009735C">
              <w:rPr>
                <w:bCs/>
                <w:sz w:val="24"/>
              </w:rPr>
              <w:t>this crucial void by</w:t>
            </w:r>
            <w:r>
              <w:rPr>
                <w:bCs/>
                <w:sz w:val="24"/>
              </w:rPr>
              <w:t xml:space="preserve"> developing a method for Classi</w:t>
            </w:r>
            <w:r>
              <w:rPr>
                <w:rFonts w:hint="eastAsia"/>
                <w:bCs/>
                <w:sz w:val="24"/>
              </w:rPr>
              <w:t>fi</w:t>
            </w:r>
            <w:r w:rsidRPr="0009735C">
              <w:rPr>
                <w:bCs/>
                <w:sz w:val="24"/>
              </w:rPr>
              <w:t xml:space="preserve">cation using lOcal </w:t>
            </w:r>
            <w:r>
              <w:rPr>
                <w:bCs/>
                <w:sz w:val="24"/>
              </w:rPr>
              <w:t>clusterinG</w:t>
            </w:r>
            <w:r>
              <w:rPr>
                <w:rFonts w:hint="eastAsia"/>
                <w:bCs/>
                <w:sz w:val="24"/>
              </w:rPr>
              <w:t xml:space="preserve"> </w:t>
            </w:r>
            <w:r w:rsidRPr="0009735C">
              <w:rPr>
                <w:bCs/>
                <w:sz w:val="24"/>
              </w:rPr>
              <w:t>(COG). Speci</w:t>
            </w:r>
            <w:r>
              <w:rPr>
                <w:rFonts w:hint="eastAsia"/>
                <w:bCs/>
                <w:sz w:val="24"/>
              </w:rPr>
              <w:t>fi</w:t>
            </w:r>
            <w:r w:rsidRPr="0009735C">
              <w:rPr>
                <w:bCs/>
                <w:sz w:val="24"/>
              </w:rPr>
              <w:t>cally, for a data set with an imbalanced class distribution, we perform</w:t>
            </w:r>
            <w:r>
              <w:rPr>
                <w:rFonts w:hint="eastAsia"/>
                <w:bCs/>
                <w:sz w:val="24"/>
              </w:rPr>
              <w:t xml:space="preserve"> </w:t>
            </w:r>
            <w:r w:rsidRPr="0009735C">
              <w:rPr>
                <w:bCs/>
                <w:sz w:val="24"/>
              </w:rPr>
              <w:t>clustering within each large class and produce sub-classes with relatively balanced</w:t>
            </w:r>
            <w:r>
              <w:rPr>
                <w:rFonts w:hint="eastAsia"/>
                <w:bCs/>
                <w:sz w:val="24"/>
              </w:rPr>
              <w:t xml:space="preserve"> </w:t>
            </w:r>
            <w:r w:rsidRPr="0009735C">
              <w:rPr>
                <w:bCs/>
                <w:sz w:val="24"/>
              </w:rPr>
              <w:t>sizes. Then, we apply traditional supervised learning algorithms, such as Support</w:t>
            </w:r>
            <w:r>
              <w:rPr>
                <w:rFonts w:hint="eastAsia"/>
                <w:bCs/>
                <w:sz w:val="24"/>
              </w:rPr>
              <w:t xml:space="preserve"> </w:t>
            </w:r>
            <w:r w:rsidRPr="0009735C">
              <w:rPr>
                <w:bCs/>
                <w:sz w:val="24"/>
              </w:rPr>
              <w:t>Vector Machines (SVMs), for classi</w:t>
            </w:r>
            <w:r>
              <w:rPr>
                <w:rFonts w:hint="eastAsia"/>
                <w:bCs/>
                <w:sz w:val="24"/>
              </w:rPr>
              <w:t>fi</w:t>
            </w:r>
            <w:r w:rsidRPr="0009735C">
              <w:rPr>
                <w:bCs/>
                <w:sz w:val="24"/>
              </w:rPr>
              <w:t xml:space="preserve">cation. </w:t>
            </w:r>
            <w:r w:rsidRPr="00B53EE7">
              <w:rPr>
                <w:bCs/>
                <w:sz w:val="24"/>
              </w:rPr>
              <w:t>In addition, for data sets with highly skewed</w:t>
            </w:r>
            <w:r>
              <w:rPr>
                <w:rFonts w:hint="eastAsia"/>
                <w:bCs/>
                <w:sz w:val="24"/>
              </w:rPr>
              <w:t xml:space="preserve"> </w:t>
            </w:r>
            <w:r w:rsidRPr="00B53EE7">
              <w:rPr>
                <w:bCs/>
                <w:sz w:val="24"/>
              </w:rPr>
              <w:t>class distributions, we further integrate the over-sampling</w:t>
            </w:r>
            <w:r>
              <w:rPr>
                <w:rFonts w:hint="eastAsia"/>
                <w:bCs/>
                <w:sz w:val="24"/>
              </w:rPr>
              <w:t xml:space="preserve"> </w:t>
            </w:r>
            <w:r w:rsidRPr="00B53EE7">
              <w:rPr>
                <w:bCs/>
                <w:sz w:val="24"/>
              </w:rPr>
              <w:t>technique into the COG scheme and propose the COG with</w:t>
            </w:r>
            <w:r>
              <w:rPr>
                <w:rFonts w:hint="eastAsia"/>
                <w:bCs/>
                <w:sz w:val="24"/>
              </w:rPr>
              <w:t xml:space="preserve"> </w:t>
            </w:r>
            <w:r w:rsidRPr="00B53EE7">
              <w:rPr>
                <w:bCs/>
                <w:sz w:val="24"/>
              </w:rPr>
              <w:t>over-sampling technique (COG-OS).</w:t>
            </w:r>
            <w:r>
              <w:rPr>
                <w:rFonts w:hint="eastAsia"/>
                <w:bCs/>
                <w:sz w:val="24"/>
              </w:rPr>
              <w:t xml:space="preserve"> T</w:t>
            </w:r>
            <w:r w:rsidRPr="0009735C">
              <w:rPr>
                <w:bCs/>
                <w:sz w:val="24"/>
              </w:rPr>
              <w:t>he experimental results on various real-world data</w:t>
            </w:r>
            <w:r>
              <w:rPr>
                <w:rFonts w:hint="eastAsia"/>
                <w:bCs/>
                <w:sz w:val="24"/>
              </w:rPr>
              <w:t xml:space="preserve"> </w:t>
            </w:r>
            <w:r w:rsidRPr="0009735C">
              <w:rPr>
                <w:bCs/>
                <w:sz w:val="24"/>
              </w:rPr>
              <w:t>se</w:t>
            </w:r>
            <w:r>
              <w:rPr>
                <w:bCs/>
                <w:sz w:val="24"/>
              </w:rPr>
              <w:t>ts show that COG</w:t>
            </w:r>
            <w:r>
              <w:rPr>
                <w:rFonts w:hint="eastAsia"/>
                <w:bCs/>
                <w:sz w:val="24"/>
              </w:rPr>
              <w:t xml:space="preserve"> and COG-OS</w:t>
            </w:r>
            <w:r>
              <w:rPr>
                <w:bCs/>
                <w:sz w:val="24"/>
              </w:rPr>
              <w:t xml:space="preserve"> produce signi</w:t>
            </w:r>
            <w:r>
              <w:rPr>
                <w:rFonts w:hint="eastAsia"/>
                <w:bCs/>
                <w:sz w:val="24"/>
              </w:rPr>
              <w:t>fi</w:t>
            </w:r>
            <w:r w:rsidRPr="0009735C">
              <w:rPr>
                <w:bCs/>
                <w:sz w:val="24"/>
              </w:rPr>
              <w:t>cantly higher prediction accuracies on rare</w:t>
            </w:r>
            <w:r>
              <w:rPr>
                <w:rFonts w:hint="eastAsia"/>
                <w:bCs/>
                <w:sz w:val="24"/>
              </w:rPr>
              <w:t xml:space="preserve"> </w:t>
            </w:r>
            <w:r w:rsidRPr="0009735C">
              <w:rPr>
                <w:bCs/>
                <w:sz w:val="24"/>
              </w:rPr>
              <w:t>classes than state-of-the-art methods. Furthermore, we show that COG can also</w:t>
            </w:r>
            <w:r>
              <w:rPr>
                <w:rFonts w:hint="eastAsia"/>
                <w:bCs/>
                <w:sz w:val="24"/>
              </w:rPr>
              <w:t xml:space="preserve"> </w:t>
            </w:r>
            <w:r w:rsidRPr="0009735C">
              <w:rPr>
                <w:bCs/>
                <w:sz w:val="24"/>
              </w:rPr>
              <w:t>improve the performances of traditional supervised learning algorithms on data sets</w:t>
            </w:r>
            <w:r>
              <w:rPr>
                <w:rFonts w:hint="eastAsia"/>
                <w:bCs/>
                <w:sz w:val="24"/>
              </w:rPr>
              <w:t xml:space="preserve"> </w:t>
            </w:r>
            <w:r w:rsidRPr="0009735C">
              <w:rPr>
                <w:bCs/>
                <w:sz w:val="24"/>
              </w:rPr>
              <w:t xml:space="preserve">with balanced class distributions. Finally, as </w:t>
            </w:r>
            <w:r>
              <w:rPr>
                <w:rFonts w:hint="eastAsia"/>
                <w:bCs/>
                <w:sz w:val="24"/>
              </w:rPr>
              <w:t>a</w:t>
            </w:r>
            <w:r>
              <w:rPr>
                <w:bCs/>
                <w:sz w:val="24"/>
              </w:rPr>
              <w:t xml:space="preserve"> case stud</w:t>
            </w:r>
            <w:r>
              <w:rPr>
                <w:rFonts w:hint="eastAsia"/>
                <w:bCs/>
                <w:sz w:val="24"/>
              </w:rPr>
              <w:t>y</w:t>
            </w:r>
            <w:r w:rsidRPr="0009735C">
              <w:rPr>
                <w:bCs/>
                <w:sz w:val="24"/>
              </w:rPr>
              <w:t>, we have applied COG</w:t>
            </w:r>
            <w:r>
              <w:rPr>
                <w:rFonts w:hint="eastAsia"/>
                <w:bCs/>
                <w:sz w:val="24"/>
              </w:rPr>
              <w:t xml:space="preserve"> </w:t>
            </w:r>
            <w:r w:rsidRPr="0009735C">
              <w:rPr>
                <w:bCs/>
                <w:sz w:val="24"/>
              </w:rPr>
              <w:t xml:space="preserve">for </w:t>
            </w:r>
            <w:r>
              <w:rPr>
                <w:rFonts w:hint="eastAsia"/>
                <w:bCs/>
                <w:sz w:val="24"/>
              </w:rPr>
              <w:t>c</w:t>
            </w:r>
            <w:r w:rsidRPr="0009735C">
              <w:rPr>
                <w:bCs/>
                <w:sz w:val="24"/>
              </w:rPr>
              <w:t>redit card fraud detection</w:t>
            </w:r>
            <w:r>
              <w:rPr>
                <w:rFonts w:hint="eastAsia"/>
                <w:bCs/>
                <w:sz w:val="24"/>
              </w:rPr>
              <w:t>, and the result is very encouraging compared with state-of-the-art methods</w:t>
            </w:r>
            <w:r w:rsidRPr="0009735C">
              <w:rPr>
                <w:bCs/>
                <w:sz w:val="24"/>
              </w:rPr>
              <w:t>.</w:t>
            </w:r>
            <w:r w:rsidR="00553D3D">
              <w:rPr>
                <w:rFonts w:hint="eastAsia"/>
                <w:bCs/>
                <w:sz w:val="24"/>
              </w:rPr>
              <w:t xml:space="preserve"> (</w:t>
            </w:r>
            <w:r w:rsidR="00553D3D" w:rsidRPr="004507BB">
              <w:rPr>
                <w:bCs/>
                <w:sz w:val="24"/>
              </w:rPr>
              <w:t xml:space="preserve">Researches published in </w:t>
            </w:r>
            <w:r w:rsidR="008D0056" w:rsidRPr="004507BB">
              <w:rPr>
                <w:b/>
                <w:snapToGrid w:val="0"/>
                <w:sz w:val="24"/>
              </w:rPr>
              <w:t>KDD2007</w:t>
            </w:r>
            <w:r w:rsidR="004507BB" w:rsidRPr="004507BB">
              <w:rPr>
                <w:snapToGrid w:val="0"/>
                <w:sz w:val="24"/>
              </w:rPr>
              <w:t xml:space="preserve"> </w:t>
            </w:r>
            <w:r w:rsidR="008D0056" w:rsidRPr="004507BB">
              <w:rPr>
                <w:snapToGrid w:val="0"/>
                <w:sz w:val="24"/>
                <w:vertAlign w:val="superscript"/>
              </w:rPr>
              <w:t>[</w:t>
            </w:r>
            <w:r w:rsidR="00214014">
              <w:rPr>
                <w:rFonts w:hint="eastAsia"/>
                <w:snapToGrid w:val="0"/>
                <w:sz w:val="24"/>
                <w:vertAlign w:val="superscript"/>
              </w:rPr>
              <w:t>10</w:t>
            </w:r>
            <w:r w:rsidR="008D0056" w:rsidRPr="004507BB">
              <w:rPr>
                <w:snapToGrid w:val="0"/>
                <w:sz w:val="24"/>
                <w:vertAlign w:val="superscript"/>
              </w:rPr>
              <w:t>]</w:t>
            </w:r>
            <w:r w:rsidR="004507BB" w:rsidRPr="004507BB">
              <w:rPr>
                <w:snapToGrid w:val="0"/>
                <w:sz w:val="24"/>
              </w:rPr>
              <w:t xml:space="preserve">, the extended version has been accepted by </w:t>
            </w:r>
            <w:r w:rsidR="008D0056" w:rsidRPr="004507BB">
              <w:rPr>
                <w:b/>
                <w:snapToGrid w:val="0"/>
                <w:sz w:val="24"/>
              </w:rPr>
              <w:t>Data Mining and Knowledge Discovery</w:t>
            </w:r>
            <w:r w:rsidR="004507BB">
              <w:rPr>
                <w:rFonts w:hint="eastAsia"/>
                <w:b/>
                <w:snapToGrid w:val="0"/>
                <w:sz w:val="24"/>
              </w:rPr>
              <w:t xml:space="preserve"> </w:t>
            </w:r>
            <w:r w:rsidR="008D0056" w:rsidRPr="004507BB">
              <w:rPr>
                <w:snapToGrid w:val="0"/>
                <w:sz w:val="24"/>
                <w:vertAlign w:val="superscript"/>
              </w:rPr>
              <w:t>[6]</w:t>
            </w:r>
            <w:r w:rsidR="00553D3D">
              <w:rPr>
                <w:rFonts w:hint="eastAsia"/>
                <w:bCs/>
                <w:sz w:val="24"/>
              </w:rPr>
              <w:t>)</w:t>
            </w:r>
          </w:p>
          <w:p w:rsidR="00050444" w:rsidRPr="00AC465F" w:rsidRDefault="008871ED" w:rsidP="00050444">
            <w:pPr>
              <w:spacing w:beforeLines="30" w:before="93" w:line="360" w:lineRule="exact"/>
              <w:rPr>
                <w:rFonts w:hint="eastAsia"/>
                <w:snapToGrid w:val="0"/>
                <w:szCs w:val="21"/>
              </w:rPr>
            </w:pPr>
            <w:r w:rsidRPr="00DB5A93">
              <w:rPr>
                <w:b/>
                <w:snapToGrid w:val="0"/>
                <w:szCs w:val="21"/>
                <w14:shadow w14:blurRad="50800" w14:dist="38100" w14:dir="2700000" w14:sx="100000" w14:sy="100000" w14:kx="0" w14:ky="0" w14:algn="tl">
                  <w14:srgbClr w14:val="000000">
                    <w14:alpha w14:val="60000"/>
                  </w14:srgbClr>
                </w14:shadow>
              </w:rPr>
              <w:t>References</w:t>
            </w:r>
            <w:r w:rsidR="00AC465F" w:rsidRPr="00DB5A93">
              <w:rPr>
                <w:rFonts w:hint="eastAsia"/>
                <w:b/>
                <w:snapToGrid w:val="0"/>
                <w:szCs w:val="21"/>
                <w14:shadow w14:blurRad="50800" w14:dist="38100" w14:dir="2700000" w14:sx="100000" w14:sy="100000" w14:kx="0" w14:ky="0" w14:algn="tl">
                  <w14:srgbClr w14:val="000000">
                    <w14:alpha w14:val="60000"/>
                  </w14:srgbClr>
                </w14:shadow>
              </w:rPr>
              <w:t xml:space="preserve"> </w:t>
            </w:r>
            <w:r w:rsidR="00AC465F" w:rsidRPr="00DB5A93">
              <w:rPr>
                <w:rFonts w:hAnsi="宋体" w:hint="eastAsia"/>
                <w:b/>
                <w:snapToGrid w:val="0"/>
                <w:szCs w:val="21"/>
                <w14:shadow w14:blurRad="50800" w14:dist="38100" w14:dir="2700000" w14:sx="100000" w14:sy="100000" w14:kx="0" w14:ky="0" w14:algn="tl">
                  <w14:srgbClr w14:val="000000">
                    <w14:alpha w14:val="60000"/>
                  </w14:srgbClr>
                </w14:shadow>
              </w:rPr>
              <w:t>(</w:t>
            </w:r>
            <w:r w:rsidR="00050444" w:rsidRPr="00DB5A93">
              <w:rPr>
                <w:b/>
                <w:snapToGrid w:val="0"/>
                <w:szCs w:val="21"/>
                <w14:shadow w14:blurRad="50800" w14:dist="38100" w14:dir="2700000" w14:sx="100000" w14:sy="100000" w14:kx="0" w14:ky="0" w14:algn="tl">
                  <w14:srgbClr w14:val="000000">
                    <w14:alpha w14:val="60000"/>
                  </w14:srgbClr>
                </w14:shadow>
              </w:rPr>
              <w:t>[1]-[5]</w:t>
            </w:r>
            <w:r w:rsidR="00155E48" w:rsidRPr="00DB5A93">
              <w:rPr>
                <w:b/>
                <w:snapToGrid w:val="0"/>
                <w:szCs w:val="21"/>
                <w14:shadow w14:blurRad="50800" w14:dist="38100" w14:dir="2700000" w14:sx="100000" w14:sy="100000" w14:kx="0" w14:ky="0" w14:algn="tl">
                  <w14:srgbClr w14:val="000000">
                    <w14:alpha w14:val="60000"/>
                  </w14:srgbClr>
                </w14:shadow>
              </w:rPr>
              <w:t xml:space="preserve"> correspond to the one</w:t>
            </w:r>
            <w:r w:rsidR="003F2737" w:rsidRPr="00DB5A93">
              <w:rPr>
                <w:b/>
                <w:snapToGrid w:val="0"/>
                <w:szCs w:val="21"/>
                <w14:shadow w14:blurRad="50800" w14:dist="38100" w14:dir="2700000" w14:sx="100000" w14:sy="100000" w14:kx="0" w14:ky="0" w14:algn="tl">
                  <w14:srgbClr w14:val="000000">
                    <w14:alpha w14:val="60000"/>
                  </w14:srgbClr>
                </w14:shadow>
              </w:rPr>
              <w:t>s</w:t>
            </w:r>
            <w:r w:rsidR="00155E48" w:rsidRPr="00DB5A93">
              <w:rPr>
                <w:b/>
                <w:snapToGrid w:val="0"/>
                <w:szCs w:val="21"/>
                <w14:shadow w14:blurRad="50800" w14:dist="38100" w14:dir="2700000" w14:sx="100000" w14:sy="100000" w14:kx="0" w14:ky="0" w14:algn="tl">
                  <w14:srgbClr w14:val="000000">
                    <w14:alpha w14:val="60000"/>
                  </w14:srgbClr>
                </w14:shadow>
              </w:rPr>
              <w:t xml:space="preserve"> in Appendix 1; The author underlined is the applicant</w:t>
            </w:r>
            <w:r w:rsidR="00AC465F" w:rsidRPr="00DB5A93">
              <w:rPr>
                <w:rFonts w:hAnsi="宋体" w:hint="eastAsia"/>
                <w:b/>
                <w:snapToGrid w:val="0"/>
                <w:szCs w:val="21"/>
                <w14:shadow w14:blurRad="50800" w14:dist="38100" w14:dir="2700000" w14:sx="100000" w14:sy="100000" w14:kx="0" w14:ky="0" w14:algn="tl">
                  <w14:srgbClr w14:val="000000">
                    <w14:alpha w14:val="60000"/>
                  </w14:srgbClr>
                </w14:shadow>
              </w:rPr>
              <w:t>)</w:t>
            </w:r>
          </w:p>
          <w:p w:rsidR="00D47BBE" w:rsidRDefault="00D47BBE" w:rsidP="00D47BBE">
            <w:pPr>
              <w:numPr>
                <w:ilvl w:val="0"/>
                <w:numId w:val="11"/>
              </w:numPr>
              <w:spacing w:line="360" w:lineRule="exact"/>
              <w:rPr>
                <w:rFonts w:hint="eastAsia"/>
                <w:snapToGrid w:val="0"/>
                <w:szCs w:val="21"/>
              </w:rPr>
            </w:pPr>
            <w:r w:rsidRPr="00884D61">
              <w:rPr>
                <w:snapToGrid w:val="0"/>
                <w:szCs w:val="21"/>
                <w:u w:val="single"/>
              </w:rPr>
              <w:t>Junjie Wu</w:t>
            </w:r>
            <w:r w:rsidRPr="005F5A4A">
              <w:rPr>
                <w:snapToGrid w:val="0"/>
                <w:szCs w:val="21"/>
              </w:rPr>
              <w:t xml:space="preserve">, Hui Xiong, and Jian Chen. COG: Local Decomposition for Rare Class Analysis. </w:t>
            </w:r>
            <w:r w:rsidRPr="003B4755">
              <w:rPr>
                <w:i/>
                <w:snapToGrid w:val="0"/>
                <w:szCs w:val="21"/>
              </w:rPr>
              <w:t>Data Mining and Knowledge Discovery</w:t>
            </w:r>
            <w:r w:rsidRPr="003B4755">
              <w:rPr>
                <w:rFonts w:hint="eastAsia"/>
                <w:i/>
                <w:snapToGrid w:val="0"/>
                <w:szCs w:val="21"/>
              </w:rPr>
              <w:t xml:space="preserve"> Journal</w:t>
            </w:r>
            <w:r>
              <w:rPr>
                <w:rFonts w:hint="eastAsia"/>
                <w:snapToGrid w:val="0"/>
                <w:szCs w:val="21"/>
              </w:rPr>
              <w:t>, accepted as a regular paper. (SCI, IF: 2.421, 2008)</w:t>
            </w:r>
          </w:p>
          <w:p w:rsidR="00D47BBE" w:rsidRDefault="00D47BBE" w:rsidP="00D47BBE">
            <w:pPr>
              <w:numPr>
                <w:ilvl w:val="0"/>
                <w:numId w:val="11"/>
              </w:numPr>
              <w:spacing w:line="360" w:lineRule="exact"/>
              <w:rPr>
                <w:rFonts w:hint="eastAsia"/>
                <w:snapToGrid w:val="0"/>
                <w:szCs w:val="21"/>
              </w:rPr>
            </w:pPr>
            <w:r w:rsidRPr="00B54B5C">
              <w:rPr>
                <w:snapToGrid w:val="0"/>
                <w:szCs w:val="21"/>
                <w:u w:val="single"/>
              </w:rPr>
              <w:t>Junjie Wu</w:t>
            </w:r>
            <w:r w:rsidRPr="00774B0C">
              <w:rPr>
                <w:snapToGrid w:val="0"/>
                <w:szCs w:val="21"/>
              </w:rPr>
              <w:t>, Hua Yuan, Hui Xiong, and Guoqing Chen. Exploiting Random Clustering for</w:t>
            </w:r>
            <w:r w:rsidRPr="00774B0C">
              <w:rPr>
                <w:rFonts w:hint="eastAsia"/>
                <w:snapToGrid w:val="0"/>
                <w:szCs w:val="21"/>
              </w:rPr>
              <w:t xml:space="preserve"> </w:t>
            </w:r>
            <w:r w:rsidRPr="00774B0C">
              <w:rPr>
                <w:snapToGrid w:val="0"/>
                <w:szCs w:val="21"/>
              </w:rPr>
              <w:t xml:space="preserve">Cluster Evaluation in Information Retrieval. </w:t>
            </w:r>
            <w:r w:rsidRPr="009F2B63">
              <w:rPr>
                <w:i/>
                <w:snapToGrid w:val="0"/>
                <w:szCs w:val="21"/>
              </w:rPr>
              <w:t>Information Sciences</w:t>
            </w:r>
            <w:r>
              <w:rPr>
                <w:rFonts w:hint="eastAsia"/>
                <w:snapToGrid w:val="0"/>
                <w:szCs w:val="21"/>
              </w:rPr>
              <w:t>, accepted with minor revision</w:t>
            </w:r>
            <w:r w:rsidRPr="00774B0C">
              <w:rPr>
                <w:snapToGrid w:val="0"/>
                <w:szCs w:val="21"/>
              </w:rPr>
              <w:t>.</w:t>
            </w:r>
            <w:r>
              <w:rPr>
                <w:rFonts w:hint="eastAsia"/>
                <w:snapToGrid w:val="0"/>
                <w:szCs w:val="21"/>
              </w:rPr>
              <w:t xml:space="preserve"> (SCI, IF: 3.095, 2008)</w:t>
            </w:r>
          </w:p>
          <w:p w:rsidR="00D47BBE" w:rsidRPr="00C71CB6" w:rsidRDefault="00D47BBE" w:rsidP="00D47BBE">
            <w:pPr>
              <w:numPr>
                <w:ilvl w:val="0"/>
                <w:numId w:val="11"/>
              </w:numPr>
              <w:spacing w:line="360" w:lineRule="exact"/>
              <w:rPr>
                <w:rFonts w:hint="eastAsia"/>
                <w:snapToGrid w:val="0"/>
                <w:szCs w:val="21"/>
              </w:rPr>
            </w:pPr>
            <w:r w:rsidRPr="00884D61">
              <w:rPr>
                <w:snapToGrid w:val="0"/>
                <w:szCs w:val="21"/>
                <w:u w:val="single"/>
              </w:rPr>
              <w:t>Junjie Wu</w:t>
            </w:r>
            <w:r w:rsidRPr="00C71CB6">
              <w:rPr>
                <w:snapToGrid w:val="0"/>
                <w:szCs w:val="21"/>
              </w:rPr>
              <w:t xml:space="preserve">, Hui Xiong, and Jian Chen. Adapting the Right Measures for K-means Clustering. </w:t>
            </w:r>
            <w:proofErr w:type="gramStart"/>
            <w:r>
              <w:rPr>
                <w:snapToGrid w:val="0"/>
                <w:szCs w:val="21"/>
              </w:rPr>
              <w:t>in</w:t>
            </w:r>
            <w:proofErr w:type="gramEnd"/>
            <w:r>
              <w:rPr>
                <w:rFonts w:hint="eastAsia"/>
                <w:snapToGrid w:val="0"/>
                <w:szCs w:val="21"/>
              </w:rPr>
              <w:t xml:space="preserve"> </w:t>
            </w:r>
            <w:r w:rsidRPr="009F2B63">
              <w:rPr>
                <w:rFonts w:hint="eastAsia"/>
                <w:i/>
                <w:snapToGrid w:val="0"/>
                <w:szCs w:val="21"/>
              </w:rPr>
              <w:t>Proceedings of t</w:t>
            </w:r>
            <w:r w:rsidRPr="009F2B63">
              <w:rPr>
                <w:i/>
                <w:snapToGrid w:val="0"/>
                <w:szCs w:val="21"/>
              </w:rPr>
              <w:t>he 15th ACM SIGKDD International Conference on Knowledge Discovery and Data Mining (KDD 2009)</w:t>
            </w:r>
            <w:r w:rsidRPr="00C71CB6">
              <w:rPr>
                <w:snapToGrid w:val="0"/>
                <w:szCs w:val="21"/>
              </w:rPr>
              <w:t xml:space="preserve">, accepted as </w:t>
            </w:r>
            <w:r>
              <w:rPr>
                <w:rFonts w:hint="eastAsia"/>
                <w:snapToGrid w:val="0"/>
                <w:szCs w:val="21"/>
              </w:rPr>
              <w:t xml:space="preserve">a </w:t>
            </w:r>
            <w:r w:rsidRPr="00C71CB6">
              <w:rPr>
                <w:snapToGrid w:val="0"/>
                <w:szCs w:val="21"/>
              </w:rPr>
              <w:t>regular paper</w:t>
            </w:r>
            <w:r>
              <w:rPr>
                <w:rFonts w:hint="eastAsia"/>
                <w:snapToGrid w:val="0"/>
                <w:szCs w:val="21"/>
              </w:rPr>
              <w:t>. (EI</w:t>
            </w:r>
            <w:r>
              <w:rPr>
                <w:rFonts w:hint="eastAsia"/>
                <w:snapToGrid w:val="0"/>
                <w:szCs w:val="21"/>
              </w:rPr>
              <w:t>待检</w:t>
            </w:r>
            <w:r>
              <w:rPr>
                <w:rFonts w:hint="eastAsia"/>
                <w:snapToGrid w:val="0"/>
                <w:szCs w:val="21"/>
              </w:rPr>
              <w:t>)</w:t>
            </w:r>
          </w:p>
          <w:p w:rsidR="00D47BBE" w:rsidRPr="00765F8B" w:rsidRDefault="00D47BBE" w:rsidP="00D47BBE">
            <w:pPr>
              <w:numPr>
                <w:ilvl w:val="0"/>
                <w:numId w:val="11"/>
              </w:numPr>
              <w:spacing w:line="360" w:lineRule="exact"/>
              <w:rPr>
                <w:snapToGrid w:val="0"/>
                <w:szCs w:val="21"/>
              </w:rPr>
            </w:pPr>
            <w:r w:rsidRPr="00884D61">
              <w:rPr>
                <w:snapToGrid w:val="0"/>
                <w:szCs w:val="21"/>
                <w:u w:val="single"/>
              </w:rPr>
              <w:t>Junjie Wu</w:t>
            </w:r>
            <w:r w:rsidRPr="00765F8B">
              <w:rPr>
                <w:snapToGrid w:val="0"/>
                <w:szCs w:val="21"/>
              </w:rPr>
              <w:t xml:space="preserve">, Hui Xiong, and Jian Chen. SAIL: Summation-based Incremental Learning for Information-Theoretic Clustering. </w:t>
            </w:r>
            <w:proofErr w:type="gramStart"/>
            <w:r w:rsidRPr="00765F8B">
              <w:rPr>
                <w:snapToGrid w:val="0"/>
                <w:szCs w:val="21"/>
              </w:rPr>
              <w:t>in</w:t>
            </w:r>
            <w:proofErr w:type="gramEnd"/>
            <w:r w:rsidRPr="00765F8B">
              <w:rPr>
                <w:snapToGrid w:val="0"/>
                <w:szCs w:val="21"/>
              </w:rPr>
              <w:t xml:space="preserve"> </w:t>
            </w:r>
            <w:r w:rsidRPr="007E50C5">
              <w:rPr>
                <w:i/>
                <w:snapToGrid w:val="0"/>
                <w:szCs w:val="21"/>
              </w:rPr>
              <w:t>Proceedings of the 14th ACM SIGKDD International Conference on Knowledge Discovery and Data Mining (KDD 2008)</w:t>
            </w:r>
            <w:r w:rsidRPr="00765F8B">
              <w:rPr>
                <w:snapToGrid w:val="0"/>
                <w:szCs w:val="21"/>
              </w:rPr>
              <w:t xml:space="preserve">, 740-748, 2008. </w:t>
            </w:r>
            <w:r>
              <w:rPr>
                <w:rFonts w:hint="eastAsia"/>
                <w:snapToGrid w:val="0"/>
                <w:szCs w:val="21"/>
              </w:rPr>
              <w:t xml:space="preserve">(EI, AN: </w:t>
            </w:r>
            <w:r w:rsidRPr="00B41BF5">
              <w:rPr>
                <w:snapToGrid w:val="0"/>
                <w:szCs w:val="21"/>
              </w:rPr>
              <w:t>20091912074375</w:t>
            </w:r>
            <w:r>
              <w:rPr>
                <w:rFonts w:hint="eastAsia"/>
                <w:snapToGrid w:val="0"/>
                <w:szCs w:val="21"/>
              </w:rPr>
              <w:t>)</w:t>
            </w:r>
          </w:p>
          <w:p w:rsidR="00D47BBE" w:rsidRDefault="00D47BBE" w:rsidP="00D47BBE">
            <w:pPr>
              <w:numPr>
                <w:ilvl w:val="0"/>
                <w:numId w:val="11"/>
              </w:numPr>
              <w:spacing w:line="360" w:lineRule="exact"/>
              <w:rPr>
                <w:rFonts w:hint="eastAsia"/>
                <w:snapToGrid w:val="0"/>
                <w:szCs w:val="21"/>
              </w:rPr>
            </w:pPr>
            <w:r w:rsidRPr="00884D61">
              <w:rPr>
                <w:snapToGrid w:val="0"/>
                <w:szCs w:val="21"/>
                <w:u w:val="single"/>
              </w:rPr>
              <w:t>Junjie Wu</w:t>
            </w:r>
            <w:r w:rsidRPr="00413BF7">
              <w:rPr>
                <w:snapToGrid w:val="0"/>
                <w:szCs w:val="21"/>
              </w:rPr>
              <w:t xml:space="preserve">, Hui Xiong, Wu Peng, and Jian Chen. Local Decomposition for Rare Class Analysis. </w:t>
            </w:r>
            <w:proofErr w:type="gramStart"/>
            <w:r w:rsidRPr="00413BF7">
              <w:rPr>
                <w:snapToGrid w:val="0"/>
                <w:szCs w:val="21"/>
              </w:rPr>
              <w:t>in</w:t>
            </w:r>
            <w:proofErr w:type="gramEnd"/>
            <w:r w:rsidRPr="00413BF7">
              <w:rPr>
                <w:snapToGrid w:val="0"/>
                <w:szCs w:val="21"/>
              </w:rPr>
              <w:t xml:space="preserve"> </w:t>
            </w:r>
            <w:r w:rsidRPr="007E50C5">
              <w:rPr>
                <w:i/>
                <w:snapToGrid w:val="0"/>
                <w:szCs w:val="21"/>
              </w:rPr>
              <w:t>Proceedings of the 13th ACM SIGKDD International Conference on Knowledge Discovery and Data Mining (KDD 2007)</w:t>
            </w:r>
            <w:r w:rsidRPr="00413BF7">
              <w:rPr>
                <w:snapToGrid w:val="0"/>
                <w:szCs w:val="21"/>
              </w:rPr>
              <w:t>, 814-823, 2007.</w:t>
            </w:r>
            <w:r>
              <w:rPr>
                <w:rFonts w:hint="eastAsia"/>
                <w:snapToGrid w:val="0"/>
                <w:szCs w:val="21"/>
              </w:rPr>
              <w:t xml:space="preserve"> (EI, AN: </w:t>
            </w:r>
            <w:r w:rsidRPr="00C8028C">
              <w:rPr>
                <w:snapToGrid w:val="0"/>
                <w:szCs w:val="21"/>
              </w:rPr>
              <w:t>20075010974039</w:t>
            </w:r>
            <w:r>
              <w:rPr>
                <w:rFonts w:hint="eastAsia"/>
                <w:snapToGrid w:val="0"/>
                <w:szCs w:val="21"/>
              </w:rPr>
              <w:t>)</w:t>
            </w:r>
          </w:p>
          <w:p w:rsidR="00D47BBE" w:rsidRDefault="00D47BBE" w:rsidP="00D47BBE">
            <w:pPr>
              <w:numPr>
                <w:ilvl w:val="0"/>
                <w:numId w:val="11"/>
              </w:numPr>
              <w:spacing w:line="360" w:lineRule="exact"/>
              <w:rPr>
                <w:rFonts w:hint="eastAsia"/>
                <w:snapToGrid w:val="0"/>
                <w:szCs w:val="21"/>
              </w:rPr>
            </w:pPr>
            <w:r w:rsidRPr="00884D61">
              <w:rPr>
                <w:snapToGrid w:val="0"/>
                <w:szCs w:val="21"/>
                <w:u w:val="single"/>
              </w:rPr>
              <w:t>Junjie Wu</w:t>
            </w:r>
            <w:r w:rsidRPr="00765F8B">
              <w:rPr>
                <w:snapToGrid w:val="0"/>
                <w:szCs w:val="21"/>
              </w:rPr>
              <w:t xml:space="preserve">, Hui Xiong, Jian Chen, and Wenjun Zhou. A Generalization of Proximity Functions for K-means. </w:t>
            </w:r>
            <w:proofErr w:type="gramStart"/>
            <w:r w:rsidRPr="00765F8B">
              <w:rPr>
                <w:snapToGrid w:val="0"/>
                <w:szCs w:val="21"/>
              </w:rPr>
              <w:t>in</w:t>
            </w:r>
            <w:proofErr w:type="gramEnd"/>
            <w:r w:rsidRPr="00765F8B">
              <w:rPr>
                <w:snapToGrid w:val="0"/>
                <w:szCs w:val="21"/>
              </w:rPr>
              <w:t xml:space="preserve"> </w:t>
            </w:r>
            <w:r w:rsidRPr="007E50C5">
              <w:rPr>
                <w:i/>
                <w:snapToGrid w:val="0"/>
                <w:szCs w:val="21"/>
              </w:rPr>
              <w:t>Proceedings of the 2007 IEEE International Conference on Data Mining (ICDM 2007)</w:t>
            </w:r>
            <w:r>
              <w:rPr>
                <w:snapToGrid w:val="0"/>
                <w:szCs w:val="21"/>
              </w:rPr>
              <w:t>, 361-370, 2007.</w:t>
            </w:r>
            <w:r>
              <w:rPr>
                <w:rFonts w:hint="eastAsia"/>
                <w:snapToGrid w:val="0"/>
                <w:szCs w:val="21"/>
              </w:rPr>
              <w:t xml:space="preserve"> (EI, AN: </w:t>
            </w:r>
            <w:r w:rsidRPr="00E65240">
              <w:rPr>
                <w:snapToGrid w:val="0"/>
                <w:szCs w:val="21"/>
              </w:rPr>
              <w:t>20083511480723</w:t>
            </w:r>
            <w:r>
              <w:rPr>
                <w:rFonts w:hint="eastAsia"/>
                <w:snapToGrid w:val="0"/>
                <w:szCs w:val="21"/>
              </w:rPr>
              <w:t>)</w:t>
            </w:r>
          </w:p>
          <w:p w:rsidR="00050444" w:rsidRPr="00155E48" w:rsidRDefault="00D47BBE" w:rsidP="00D47BBE">
            <w:pPr>
              <w:numPr>
                <w:ilvl w:val="0"/>
                <w:numId w:val="11"/>
              </w:numPr>
              <w:spacing w:line="360" w:lineRule="exact"/>
              <w:rPr>
                <w:rFonts w:hint="eastAsia"/>
                <w:snapToGrid w:val="0"/>
                <w:szCs w:val="21"/>
              </w:rPr>
            </w:pPr>
            <w:r w:rsidRPr="00765F8B">
              <w:rPr>
                <w:snapToGrid w:val="0"/>
                <w:szCs w:val="21"/>
              </w:rPr>
              <w:t xml:space="preserve">Hui Xiong, </w:t>
            </w:r>
            <w:r w:rsidRPr="00884D61">
              <w:rPr>
                <w:snapToGrid w:val="0"/>
                <w:szCs w:val="21"/>
                <w:u w:val="single"/>
              </w:rPr>
              <w:t>Junjie Wu</w:t>
            </w:r>
            <w:r w:rsidRPr="00765F8B">
              <w:rPr>
                <w:snapToGrid w:val="0"/>
                <w:szCs w:val="21"/>
              </w:rPr>
              <w:t xml:space="preserve">, and Jian Chen. K-means </w:t>
            </w:r>
            <w:proofErr w:type="gramStart"/>
            <w:r w:rsidRPr="00765F8B">
              <w:rPr>
                <w:snapToGrid w:val="0"/>
                <w:szCs w:val="21"/>
              </w:rPr>
              <w:t>Clustering</w:t>
            </w:r>
            <w:proofErr w:type="gramEnd"/>
            <w:r w:rsidRPr="00765F8B">
              <w:rPr>
                <w:snapToGrid w:val="0"/>
                <w:szCs w:val="21"/>
              </w:rPr>
              <w:t xml:space="preserve"> versus Validation Measures: A Data Distribution Perspective. </w:t>
            </w:r>
            <w:proofErr w:type="gramStart"/>
            <w:r w:rsidRPr="00765F8B">
              <w:rPr>
                <w:snapToGrid w:val="0"/>
                <w:szCs w:val="21"/>
              </w:rPr>
              <w:t>in</w:t>
            </w:r>
            <w:proofErr w:type="gramEnd"/>
            <w:r w:rsidRPr="00765F8B">
              <w:rPr>
                <w:snapToGrid w:val="0"/>
                <w:szCs w:val="21"/>
              </w:rPr>
              <w:t xml:space="preserve"> </w:t>
            </w:r>
            <w:r w:rsidRPr="007E50C5">
              <w:rPr>
                <w:i/>
                <w:snapToGrid w:val="0"/>
                <w:szCs w:val="21"/>
              </w:rPr>
              <w:t>Proceedings of the 12th ACM SIGKDD International Conference on Knowledge Discovery and Data Mining (KDD 2006)</w:t>
            </w:r>
            <w:r w:rsidRPr="00765F8B">
              <w:rPr>
                <w:snapToGrid w:val="0"/>
                <w:szCs w:val="21"/>
              </w:rPr>
              <w:t>, 779-784, 2006.</w:t>
            </w:r>
            <w:r>
              <w:rPr>
                <w:rFonts w:hint="eastAsia"/>
                <w:snapToGrid w:val="0"/>
                <w:szCs w:val="21"/>
              </w:rPr>
              <w:t xml:space="preserve"> (EI, AN: </w:t>
            </w:r>
            <w:r w:rsidRPr="00142221">
              <w:rPr>
                <w:snapToGrid w:val="0"/>
                <w:szCs w:val="21"/>
              </w:rPr>
              <w:t>20064210173657</w:t>
            </w:r>
            <w:r>
              <w:rPr>
                <w:rFonts w:hint="eastAsia"/>
                <w:snapToGrid w:val="0"/>
                <w:szCs w:val="21"/>
              </w:rPr>
              <w:t>)</w:t>
            </w:r>
          </w:p>
        </w:tc>
      </w:tr>
    </w:tbl>
    <w:p w:rsidR="00171B63" w:rsidRPr="0021690D" w:rsidRDefault="004B445D" w:rsidP="007B26B6">
      <w:pPr>
        <w:pStyle w:val="a3"/>
        <w:spacing w:line="324" w:lineRule="auto"/>
        <w:rPr>
          <w:rFonts w:hint="eastAsia"/>
          <w:sz w:val="28"/>
          <w:szCs w:val="28"/>
          <w:shd w:val="pct15" w:color="auto" w:fill="FFFFFF"/>
        </w:rPr>
      </w:pPr>
      <w:r w:rsidRPr="007B26B6">
        <w:rPr>
          <w:rFonts w:hint="eastAsia"/>
          <w:sz w:val="28"/>
          <w:szCs w:val="28"/>
        </w:rPr>
        <w:lastRenderedPageBreak/>
        <w:t xml:space="preserve">Key words:   </w:t>
      </w:r>
      <w:r w:rsidR="009F3DC2">
        <w:rPr>
          <w:rFonts w:hint="eastAsia"/>
          <w:sz w:val="28"/>
          <w:szCs w:val="28"/>
          <w:shd w:val="pct15" w:color="auto" w:fill="FFFFFF"/>
        </w:rPr>
        <w:t>D</w:t>
      </w:r>
      <w:r w:rsidR="009F3DC2">
        <w:rPr>
          <w:sz w:val="28"/>
          <w:szCs w:val="28"/>
          <w:shd w:val="pct15" w:color="auto" w:fill="FFFFFF"/>
        </w:rPr>
        <w:t xml:space="preserve">ata </w:t>
      </w:r>
      <w:r w:rsidR="009F3DC2">
        <w:rPr>
          <w:rFonts w:hint="eastAsia"/>
          <w:sz w:val="28"/>
          <w:szCs w:val="28"/>
          <w:shd w:val="pct15" w:color="auto" w:fill="FFFFFF"/>
        </w:rPr>
        <w:t>M</w:t>
      </w:r>
      <w:r w:rsidR="009F3DC2">
        <w:rPr>
          <w:sz w:val="28"/>
          <w:szCs w:val="28"/>
          <w:shd w:val="pct15" w:color="auto" w:fill="FFFFFF"/>
        </w:rPr>
        <w:t xml:space="preserve">ining; </w:t>
      </w:r>
      <w:r w:rsidR="009F3DC2">
        <w:rPr>
          <w:rFonts w:hint="eastAsia"/>
          <w:sz w:val="28"/>
          <w:szCs w:val="28"/>
          <w:shd w:val="pct15" w:color="auto" w:fill="FFFFFF"/>
        </w:rPr>
        <w:t>C</w:t>
      </w:r>
      <w:r w:rsidR="009F3DC2">
        <w:rPr>
          <w:sz w:val="28"/>
          <w:szCs w:val="28"/>
          <w:shd w:val="pct15" w:color="auto" w:fill="FFFFFF"/>
        </w:rPr>
        <w:t xml:space="preserve">luster </w:t>
      </w:r>
      <w:r w:rsidR="009F3DC2">
        <w:rPr>
          <w:rFonts w:hint="eastAsia"/>
          <w:sz w:val="28"/>
          <w:szCs w:val="28"/>
          <w:shd w:val="pct15" w:color="auto" w:fill="FFFFFF"/>
        </w:rPr>
        <w:t>A</w:t>
      </w:r>
      <w:r w:rsidR="0021690D" w:rsidRPr="0021690D">
        <w:rPr>
          <w:sz w:val="28"/>
          <w:szCs w:val="28"/>
          <w:shd w:val="pct15" w:color="auto" w:fill="FFFFFF"/>
        </w:rPr>
        <w:t>nalysis;</w:t>
      </w:r>
      <w:r w:rsidR="009F3DC2">
        <w:rPr>
          <w:sz w:val="28"/>
          <w:szCs w:val="28"/>
          <w:shd w:val="pct15" w:color="auto" w:fill="FFFFFF"/>
        </w:rPr>
        <w:t xml:space="preserve"> </w:t>
      </w:r>
      <w:r w:rsidR="009F3DC2">
        <w:rPr>
          <w:rFonts w:hint="eastAsia"/>
          <w:sz w:val="28"/>
          <w:szCs w:val="28"/>
          <w:shd w:val="pct15" w:color="auto" w:fill="FFFFFF"/>
        </w:rPr>
        <w:t>A</w:t>
      </w:r>
      <w:r w:rsidR="009F3DC2">
        <w:rPr>
          <w:sz w:val="28"/>
          <w:szCs w:val="28"/>
          <w:shd w:val="pct15" w:color="auto" w:fill="FFFFFF"/>
        </w:rPr>
        <w:t xml:space="preserve">lgorithm </w:t>
      </w:r>
      <w:r w:rsidR="009F3DC2">
        <w:rPr>
          <w:rFonts w:hint="eastAsia"/>
          <w:sz w:val="28"/>
          <w:szCs w:val="28"/>
          <w:shd w:val="pct15" w:color="auto" w:fill="FFFFFF"/>
        </w:rPr>
        <w:t>D</w:t>
      </w:r>
      <w:r w:rsidR="009F3DC2">
        <w:rPr>
          <w:sz w:val="28"/>
          <w:szCs w:val="28"/>
          <w:shd w:val="pct15" w:color="auto" w:fill="FFFFFF"/>
        </w:rPr>
        <w:t xml:space="preserve">esign and </w:t>
      </w:r>
      <w:r w:rsidR="009F3DC2">
        <w:rPr>
          <w:rFonts w:hint="eastAsia"/>
          <w:sz w:val="28"/>
          <w:szCs w:val="28"/>
          <w:shd w:val="pct15" w:color="auto" w:fill="FFFFFF"/>
        </w:rPr>
        <w:t>E</w:t>
      </w:r>
      <w:r w:rsidR="009F3DC2">
        <w:rPr>
          <w:sz w:val="28"/>
          <w:szCs w:val="28"/>
          <w:shd w:val="pct15" w:color="auto" w:fill="FFFFFF"/>
        </w:rPr>
        <w:t xml:space="preserve">valuation; </w:t>
      </w:r>
      <w:r w:rsidR="009F3DC2">
        <w:rPr>
          <w:rFonts w:hint="eastAsia"/>
          <w:sz w:val="28"/>
          <w:szCs w:val="28"/>
          <w:shd w:val="pct15" w:color="auto" w:fill="FFFFFF"/>
        </w:rPr>
        <w:t>D</w:t>
      </w:r>
      <w:r w:rsidR="009F3DC2">
        <w:rPr>
          <w:sz w:val="28"/>
          <w:szCs w:val="28"/>
          <w:shd w:val="pct15" w:color="auto" w:fill="FFFFFF"/>
        </w:rPr>
        <w:t xml:space="preserve">ata </w:t>
      </w:r>
      <w:r w:rsidR="009F3DC2">
        <w:rPr>
          <w:rFonts w:hint="eastAsia"/>
          <w:sz w:val="28"/>
          <w:szCs w:val="28"/>
          <w:shd w:val="pct15" w:color="auto" w:fill="FFFFFF"/>
        </w:rPr>
        <w:t>F</w:t>
      </w:r>
      <w:r w:rsidR="0021690D" w:rsidRPr="0021690D">
        <w:rPr>
          <w:sz w:val="28"/>
          <w:szCs w:val="28"/>
          <w:shd w:val="pct15" w:color="auto" w:fill="FFFFFF"/>
        </w:rPr>
        <w:t>actor; K-means</w:t>
      </w:r>
    </w:p>
    <w:sectPr w:rsidR="00171B63" w:rsidRPr="0021690D" w:rsidSect="007B26B6">
      <w:footerReference w:type="default" r:id="rId8"/>
      <w:pgSz w:w="11907" w:h="16840" w:code="9"/>
      <w:pgMar w:top="907" w:right="907" w:bottom="907" w:left="1134" w:header="851"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B36" w:rsidRDefault="00BA0B36">
      <w:r>
        <w:separator/>
      </w:r>
    </w:p>
  </w:endnote>
  <w:endnote w:type="continuationSeparator" w:id="0">
    <w:p w:rsidR="00BA0B36" w:rsidRDefault="00BA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313" w:rsidRDefault="00591313" w:rsidP="004B445D">
    <w:pPr>
      <w:pStyle w:val="a4"/>
      <w:ind w:firstLineChars="2700" w:firstLine="48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B36" w:rsidRDefault="00BA0B36">
      <w:r>
        <w:separator/>
      </w:r>
    </w:p>
  </w:footnote>
  <w:footnote w:type="continuationSeparator" w:id="0">
    <w:p w:rsidR="00BA0B36" w:rsidRDefault="00BA0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32DA"/>
    <w:multiLevelType w:val="singleLevel"/>
    <w:tmpl w:val="1CF67CC4"/>
    <w:lvl w:ilvl="0">
      <w:start w:val="1"/>
      <w:numFmt w:val="decimal"/>
      <w:lvlText w:val="%1．"/>
      <w:lvlJc w:val="left"/>
      <w:pPr>
        <w:tabs>
          <w:tab w:val="num" w:pos="1080"/>
        </w:tabs>
        <w:ind w:left="1080" w:hanging="360"/>
      </w:pPr>
      <w:rPr>
        <w:rFonts w:hint="eastAsia"/>
      </w:rPr>
    </w:lvl>
  </w:abstractNum>
  <w:abstractNum w:abstractNumId="1">
    <w:nsid w:val="0522192D"/>
    <w:multiLevelType w:val="hybridMultilevel"/>
    <w:tmpl w:val="F718FABA"/>
    <w:lvl w:ilvl="0" w:tplc="FC98F6F8">
      <w:start w:val="6"/>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1A3D68"/>
    <w:multiLevelType w:val="hybridMultilevel"/>
    <w:tmpl w:val="F718FABA"/>
    <w:lvl w:ilvl="0" w:tplc="FC98F6F8">
      <w:start w:val="6"/>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3B1243A"/>
    <w:multiLevelType w:val="hybridMultilevel"/>
    <w:tmpl w:val="2286C7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23291E5F"/>
    <w:multiLevelType w:val="hybridMultilevel"/>
    <w:tmpl w:val="F718FABA"/>
    <w:lvl w:ilvl="0" w:tplc="FC98F6F8">
      <w:start w:val="6"/>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4EE4B57"/>
    <w:multiLevelType w:val="hybridMultilevel"/>
    <w:tmpl w:val="E402B054"/>
    <w:lvl w:ilvl="0" w:tplc="B51ECF0E">
      <w:start w:val="3"/>
      <w:numFmt w:val="decimalEnclosedCircle"/>
      <w:lvlText w:val="%1"/>
      <w:lvlJc w:val="left"/>
      <w:pPr>
        <w:tabs>
          <w:tab w:val="num" w:pos="780"/>
        </w:tabs>
        <w:ind w:left="780" w:hanging="360"/>
      </w:pPr>
      <w:rPr>
        <w:rFonts w:hAnsi="宋体" w:cs="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2901418"/>
    <w:multiLevelType w:val="hybridMultilevel"/>
    <w:tmpl w:val="B6985A16"/>
    <w:lvl w:ilvl="0" w:tplc="F7C8658A">
      <w:start w:val="3"/>
      <w:numFmt w:val="decimalEnclosedCircle"/>
      <w:lvlText w:val="%1"/>
      <w:lvlJc w:val="left"/>
      <w:pPr>
        <w:tabs>
          <w:tab w:val="num" w:pos="780"/>
        </w:tabs>
        <w:ind w:left="780" w:hanging="360"/>
      </w:pPr>
      <w:rPr>
        <w:rFonts w:hAnsi="宋体" w:cs="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556C61AE"/>
    <w:multiLevelType w:val="hybridMultilevel"/>
    <w:tmpl w:val="4596FB7A"/>
    <w:lvl w:ilvl="0" w:tplc="91F6F162">
      <w:start w:val="1"/>
      <w:numFmt w:val="bullet"/>
      <w:lvlText w:val=""/>
      <w:lvlJc w:val="left"/>
      <w:pPr>
        <w:tabs>
          <w:tab w:val="num" w:pos="680"/>
        </w:tabs>
        <w:ind w:left="680" w:hanging="34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8">
    <w:nsid w:val="59D20A26"/>
    <w:multiLevelType w:val="hybridMultilevel"/>
    <w:tmpl w:val="E4FC48A6"/>
    <w:lvl w:ilvl="0" w:tplc="8A96472C">
      <w:start w:val="2"/>
      <w:numFmt w:val="decimalEnclosedCircle"/>
      <w:lvlText w:val="%1"/>
      <w:lvlJc w:val="left"/>
      <w:pPr>
        <w:tabs>
          <w:tab w:val="num" w:pos="360"/>
        </w:tabs>
        <w:ind w:left="360" w:hanging="360"/>
      </w:pPr>
      <w:rPr>
        <w:rFonts w:hAns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A773D90"/>
    <w:multiLevelType w:val="hybridMultilevel"/>
    <w:tmpl w:val="F9782E0E"/>
    <w:lvl w:ilvl="0" w:tplc="25F21188">
      <w:start w:val="4"/>
      <w:numFmt w:val="decimal"/>
      <w:lvlText w:val="%1．"/>
      <w:lvlJc w:val="left"/>
      <w:pPr>
        <w:tabs>
          <w:tab w:val="num" w:pos="780"/>
        </w:tabs>
        <w:ind w:left="780" w:hanging="360"/>
      </w:pPr>
      <w:rPr>
        <w:rFonts w:hint="default"/>
        <w:b/>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74177990"/>
    <w:multiLevelType w:val="hybridMultilevel"/>
    <w:tmpl w:val="A8347C74"/>
    <w:lvl w:ilvl="0" w:tplc="91F6F162">
      <w:start w:val="1"/>
      <w:numFmt w:val="bullet"/>
      <w:lvlText w:val=""/>
      <w:lvlJc w:val="left"/>
      <w:pPr>
        <w:tabs>
          <w:tab w:val="num" w:pos="680"/>
        </w:tabs>
        <w:ind w:left="680" w:hanging="340"/>
      </w:pPr>
      <w:rPr>
        <w:rFonts w:ascii="Wingdings" w:hAnsi="Wingdings" w:hint="default"/>
      </w:rPr>
    </w:lvl>
    <w:lvl w:ilvl="1" w:tplc="04090003" w:tentative="1">
      <w:start w:val="1"/>
      <w:numFmt w:val="bullet"/>
      <w:lvlText w:val=""/>
      <w:lvlJc w:val="left"/>
      <w:pPr>
        <w:tabs>
          <w:tab w:val="num" w:pos="1660"/>
        </w:tabs>
        <w:ind w:left="1660" w:hanging="420"/>
      </w:pPr>
      <w:rPr>
        <w:rFonts w:ascii="Wingdings" w:hAnsi="Wingdings" w:hint="default"/>
      </w:rPr>
    </w:lvl>
    <w:lvl w:ilvl="2" w:tplc="04090005"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3" w:tentative="1">
      <w:start w:val="1"/>
      <w:numFmt w:val="bullet"/>
      <w:lvlText w:val=""/>
      <w:lvlJc w:val="left"/>
      <w:pPr>
        <w:tabs>
          <w:tab w:val="num" w:pos="2920"/>
        </w:tabs>
        <w:ind w:left="2920" w:hanging="420"/>
      </w:pPr>
      <w:rPr>
        <w:rFonts w:ascii="Wingdings" w:hAnsi="Wingdings" w:hint="default"/>
      </w:rPr>
    </w:lvl>
    <w:lvl w:ilvl="5" w:tplc="04090005"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3" w:tentative="1">
      <w:start w:val="1"/>
      <w:numFmt w:val="bullet"/>
      <w:lvlText w:val=""/>
      <w:lvlJc w:val="left"/>
      <w:pPr>
        <w:tabs>
          <w:tab w:val="num" w:pos="4180"/>
        </w:tabs>
        <w:ind w:left="4180" w:hanging="420"/>
      </w:pPr>
      <w:rPr>
        <w:rFonts w:ascii="Wingdings" w:hAnsi="Wingdings" w:hint="default"/>
      </w:rPr>
    </w:lvl>
    <w:lvl w:ilvl="8" w:tplc="04090005" w:tentative="1">
      <w:start w:val="1"/>
      <w:numFmt w:val="bullet"/>
      <w:lvlText w:val=""/>
      <w:lvlJc w:val="left"/>
      <w:pPr>
        <w:tabs>
          <w:tab w:val="num" w:pos="4600"/>
        </w:tabs>
        <w:ind w:left="4600" w:hanging="420"/>
      </w:pPr>
      <w:rPr>
        <w:rFonts w:ascii="Wingdings" w:hAnsi="Wingdings" w:hint="default"/>
      </w:rPr>
    </w:lvl>
  </w:abstractNum>
  <w:num w:numId="1">
    <w:abstractNumId w:val="0"/>
  </w:num>
  <w:num w:numId="2">
    <w:abstractNumId w:val="3"/>
  </w:num>
  <w:num w:numId="3">
    <w:abstractNumId w:val="9"/>
  </w:num>
  <w:num w:numId="4">
    <w:abstractNumId w:val="6"/>
  </w:num>
  <w:num w:numId="5">
    <w:abstractNumId w:val="5"/>
  </w:num>
  <w:num w:numId="6">
    <w:abstractNumId w:val="8"/>
  </w:num>
  <w:num w:numId="7">
    <w:abstractNumId w:val="2"/>
  </w:num>
  <w:num w:numId="8">
    <w:abstractNumId w:val="10"/>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45D"/>
    <w:rsid w:val="00007D42"/>
    <w:rsid w:val="00012FCB"/>
    <w:rsid w:val="00014BA4"/>
    <w:rsid w:val="000153BE"/>
    <w:rsid w:val="00032144"/>
    <w:rsid w:val="00042DC6"/>
    <w:rsid w:val="000462EA"/>
    <w:rsid w:val="00050444"/>
    <w:rsid w:val="000542E8"/>
    <w:rsid w:val="0008506E"/>
    <w:rsid w:val="000D7B3E"/>
    <w:rsid w:val="000F301F"/>
    <w:rsid w:val="00100D5A"/>
    <w:rsid w:val="00110C84"/>
    <w:rsid w:val="00132D87"/>
    <w:rsid w:val="00142221"/>
    <w:rsid w:val="00154004"/>
    <w:rsid w:val="00154799"/>
    <w:rsid w:val="00155E48"/>
    <w:rsid w:val="001657EC"/>
    <w:rsid w:val="00171AAF"/>
    <w:rsid w:val="00171B63"/>
    <w:rsid w:val="00197B2E"/>
    <w:rsid w:val="001A5DCC"/>
    <w:rsid w:val="001B2B7A"/>
    <w:rsid w:val="001B3BF3"/>
    <w:rsid w:val="001B7971"/>
    <w:rsid w:val="001D10F8"/>
    <w:rsid w:val="001D6B57"/>
    <w:rsid w:val="001D6CBE"/>
    <w:rsid w:val="00214014"/>
    <w:rsid w:val="0021690D"/>
    <w:rsid w:val="002562D9"/>
    <w:rsid w:val="00263735"/>
    <w:rsid w:val="002652AE"/>
    <w:rsid w:val="00274C5D"/>
    <w:rsid w:val="00276F9B"/>
    <w:rsid w:val="00282A61"/>
    <w:rsid w:val="0028315F"/>
    <w:rsid w:val="0028551B"/>
    <w:rsid w:val="0029292D"/>
    <w:rsid w:val="002B0EDA"/>
    <w:rsid w:val="002B5FE2"/>
    <w:rsid w:val="002C3FD1"/>
    <w:rsid w:val="002D0115"/>
    <w:rsid w:val="002E2224"/>
    <w:rsid w:val="00303730"/>
    <w:rsid w:val="00304473"/>
    <w:rsid w:val="00305DEB"/>
    <w:rsid w:val="00350B5E"/>
    <w:rsid w:val="0035675D"/>
    <w:rsid w:val="00393796"/>
    <w:rsid w:val="003A7C2A"/>
    <w:rsid w:val="003B00EF"/>
    <w:rsid w:val="003B4755"/>
    <w:rsid w:val="003C4A8E"/>
    <w:rsid w:val="003C6BC9"/>
    <w:rsid w:val="003D2F3D"/>
    <w:rsid w:val="003E3585"/>
    <w:rsid w:val="003F2737"/>
    <w:rsid w:val="00400EDA"/>
    <w:rsid w:val="00402B6F"/>
    <w:rsid w:val="00405688"/>
    <w:rsid w:val="00410986"/>
    <w:rsid w:val="00413BF7"/>
    <w:rsid w:val="00417F51"/>
    <w:rsid w:val="0042783C"/>
    <w:rsid w:val="0043389E"/>
    <w:rsid w:val="004507BB"/>
    <w:rsid w:val="004569B4"/>
    <w:rsid w:val="004932CB"/>
    <w:rsid w:val="004A4D29"/>
    <w:rsid w:val="004B1610"/>
    <w:rsid w:val="004B445D"/>
    <w:rsid w:val="004B66D0"/>
    <w:rsid w:val="004C0EEF"/>
    <w:rsid w:val="00512FAF"/>
    <w:rsid w:val="00524E32"/>
    <w:rsid w:val="0053017F"/>
    <w:rsid w:val="00531243"/>
    <w:rsid w:val="00535777"/>
    <w:rsid w:val="00553D3D"/>
    <w:rsid w:val="00554631"/>
    <w:rsid w:val="00567CDA"/>
    <w:rsid w:val="00581FDE"/>
    <w:rsid w:val="00586322"/>
    <w:rsid w:val="00591313"/>
    <w:rsid w:val="00591C83"/>
    <w:rsid w:val="005B1C89"/>
    <w:rsid w:val="005B2335"/>
    <w:rsid w:val="005C046D"/>
    <w:rsid w:val="005F5A4A"/>
    <w:rsid w:val="00602F70"/>
    <w:rsid w:val="00616B81"/>
    <w:rsid w:val="00622CBA"/>
    <w:rsid w:val="006413A9"/>
    <w:rsid w:val="0064768A"/>
    <w:rsid w:val="00677B2D"/>
    <w:rsid w:val="00682546"/>
    <w:rsid w:val="00697C78"/>
    <w:rsid w:val="006A229C"/>
    <w:rsid w:val="006A5849"/>
    <w:rsid w:val="006C5311"/>
    <w:rsid w:val="006D2F99"/>
    <w:rsid w:val="007011BE"/>
    <w:rsid w:val="00703B4E"/>
    <w:rsid w:val="00712176"/>
    <w:rsid w:val="0071340A"/>
    <w:rsid w:val="0073319C"/>
    <w:rsid w:val="0073710F"/>
    <w:rsid w:val="00737C03"/>
    <w:rsid w:val="00755616"/>
    <w:rsid w:val="00762441"/>
    <w:rsid w:val="00772BA7"/>
    <w:rsid w:val="00774B0C"/>
    <w:rsid w:val="00783D7E"/>
    <w:rsid w:val="007B26B6"/>
    <w:rsid w:val="007D6CF5"/>
    <w:rsid w:val="007D6DB4"/>
    <w:rsid w:val="007E159D"/>
    <w:rsid w:val="007E50C5"/>
    <w:rsid w:val="007F4F9A"/>
    <w:rsid w:val="007F7D6F"/>
    <w:rsid w:val="00803B31"/>
    <w:rsid w:val="00804F21"/>
    <w:rsid w:val="00822C2B"/>
    <w:rsid w:val="00832D1B"/>
    <w:rsid w:val="00837E92"/>
    <w:rsid w:val="00840030"/>
    <w:rsid w:val="00852106"/>
    <w:rsid w:val="0086555E"/>
    <w:rsid w:val="00881770"/>
    <w:rsid w:val="00884D61"/>
    <w:rsid w:val="008871ED"/>
    <w:rsid w:val="008A0AAD"/>
    <w:rsid w:val="008A126D"/>
    <w:rsid w:val="008B568B"/>
    <w:rsid w:val="008C22D2"/>
    <w:rsid w:val="008D0056"/>
    <w:rsid w:val="008D0258"/>
    <w:rsid w:val="008D6310"/>
    <w:rsid w:val="008E65ED"/>
    <w:rsid w:val="008E7FFB"/>
    <w:rsid w:val="00943885"/>
    <w:rsid w:val="00955A5D"/>
    <w:rsid w:val="00961B99"/>
    <w:rsid w:val="00963C60"/>
    <w:rsid w:val="00964E49"/>
    <w:rsid w:val="00970248"/>
    <w:rsid w:val="00973C50"/>
    <w:rsid w:val="00994CA7"/>
    <w:rsid w:val="00997D7B"/>
    <w:rsid w:val="009A25A1"/>
    <w:rsid w:val="009A6135"/>
    <w:rsid w:val="009B304D"/>
    <w:rsid w:val="009F2B63"/>
    <w:rsid w:val="009F3DC2"/>
    <w:rsid w:val="00A0399E"/>
    <w:rsid w:val="00A6100E"/>
    <w:rsid w:val="00A633C5"/>
    <w:rsid w:val="00A709DC"/>
    <w:rsid w:val="00A73BC7"/>
    <w:rsid w:val="00A90D43"/>
    <w:rsid w:val="00AA45A2"/>
    <w:rsid w:val="00AC465F"/>
    <w:rsid w:val="00AF75EB"/>
    <w:rsid w:val="00B0237D"/>
    <w:rsid w:val="00B14767"/>
    <w:rsid w:val="00B14E56"/>
    <w:rsid w:val="00B31D79"/>
    <w:rsid w:val="00B3235E"/>
    <w:rsid w:val="00B349B3"/>
    <w:rsid w:val="00B371D6"/>
    <w:rsid w:val="00B41BF5"/>
    <w:rsid w:val="00B45798"/>
    <w:rsid w:val="00B54461"/>
    <w:rsid w:val="00B54B5C"/>
    <w:rsid w:val="00B60780"/>
    <w:rsid w:val="00B73410"/>
    <w:rsid w:val="00BA0B36"/>
    <w:rsid w:val="00BA76B7"/>
    <w:rsid w:val="00BB42B9"/>
    <w:rsid w:val="00BE30C8"/>
    <w:rsid w:val="00BF04B0"/>
    <w:rsid w:val="00BF172A"/>
    <w:rsid w:val="00BF6878"/>
    <w:rsid w:val="00C06481"/>
    <w:rsid w:val="00C244D5"/>
    <w:rsid w:val="00C8028C"/>
    <w:rsid w:val="00C80CEE"/>
    <w:rsid w:val="00CC4125"/>
    <w:rsid w:val="00CD2A37"/>
    <w:rsid w:val="00CE2C0F"/>
    <w:rsid w:val="00D2155E"/>
    <w:rsid w:val="00D255F6"/>
    <w:rsid w:val="00D26510"/>
    <w:rsid w:val="00D32F30"/>
    <w:rsid w:val="00D41A94"/>
    <w:rsid w:val="00D47BBE"/>
    <w:rsid w:val="00D51F2D"/>
    <w:rsid w:val="00D532F0"/>
    <w:rsid w:val="00D53C33"/>
    <w:rsid w:val="00D77B3B"/>
    <w:rsid w:val="00D84FCF"/>
    <w:rsid w:val="00DA21C7"/>
    <w:rsid w:val="00DA52EA"/>
    <w:rsid w:val="00DB04A7"/>
    <w:rsid w:val="00DB5A93"/>
    <w:rsid w:val="00DD534D"/>
    <w:rsid w:val="00DD6DB0"/>
    <w:rsid w:val="00DE7C53"/>
    <w:rsid w:val="00DF0D98"/>
    <w:rsid w:val="00E177E3"/>
    <w:rsid w:val="00E45B29"/>
    <w:rsid w:val="00E50529"/>
    <w:rsid w:val="00E601C7"/>
    <w:rsid w:val="00E60B6F"/>
    <w:rsid w:val="00E65240"/>
    <w:rsid w:val="00E75017"/>
    <w:rsid w:val="00E928A5"/>
    <w:rsid w:val="00EA211E"/>
    <w:rsid w:val="00EA5052"/>
    <w:rsid w:val="00EA75A9"/>
    <w:rsid w:val="00EB63A0"/>
    <w:rsid w:val="00EB6F64"/>
    <w:rsid w:val="00ED2A74"/>
    <w:rsid w:val="00ED535E"/>
    <w:rsid w:val="00F0198D"/>
    <w:rsid w:val="00F03CFE"/>
    <w:rsid w:val="00F10314"/>
    <w:rsid w:val="00F218A9"/>
    <w:rsid w:val="00F34A95"/>
    <w:rsid w:val="00F360ED"/>
    <w:rsid w:val="00F40214"/>
    <w:rsid w:val="00F42013"/>
    <w:rsid w:val="00F66C2D"/>
    <w:rsid w:val="00F73328"/>
    <w:rsid w:val="00F73E2E"/>
    <w:rsid w:val="00FA1B49"/>
    <w:rsid w:val="00FA3202"/>
    <w:rsid w:val="00FB0219"/>
    <w:rsid w:val="00FC1687"/>
    <w:rsid w:val="00FC5854"/>
    <w:rsid w:val="00FD0852"/>
    <w:rsid w:val="00FE7747"/>
    <w:rsid w:val="00FF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445D"/>
    <w:pPr>
      <w:widowControl w:val="0"/>
      <w:jc w:val="both"/>
    </w:pPr>
    <w:rPr>
      <w:kern w:val="2"/>
      <w:sz w:val="21"/>
      <w:szCs w:val="24"/>
    </w:rPr>
  </w:style>
  <w:style w:type="paragraph" w:styleId="1">
    <w:name w:val="heading 1"/>
    <w:basedOn w:val="a"/>
    <w:next w:val="a"/>
    <w:qFormat/>
    <w:rsid w:val="004B445D"/>
    <w:pPr>
      <w:keepNext/>
      <w:keepLines/>
      <w:adjustRightInd w:val="0"/>
      <w:spacing w:before="360" w:after="240" w:line="300" w:lineRule="auto"/>
      <w:jc w:val="center"/>
      <w:outlineLvl w:val="0"/>
    </w:pPr>
    <w:rPr>
      <w:rFonts w:ascii="Arial" w:eastAsia="黑体" w:hAnsi="Arial"/>
      <w:b/>
      <w:spacing w:val="4"/>
      <w:kern w:val="44"/>
      <w:sz w:val="3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4B445D"/>
    <w:pPr>
      <w:spacing w:after="120"/>
      <w:ind w:leftChars="200" w:left="420"/>
    </w:pPr>
  </w:style>
  <w:style w:type="paragraph" w:styleId="a4">
    <w:name w:val="footer"/>
    <w:basedOn w:val="a"/>
    <w:rsid w:val="004B445D"/>
    <w:pPr>
      <w:tabs>
        <w:tab w:val="center" w:pos="4153"/>
        <w:tab w:val="right" w:pos="8306"/>
      </w:tabs>
      <w:snapToGrid w:val="0"/>
      <w:jc w:val="left"/>
    </w:pPr>
    <w:rPr>
      <w:sz w:val="18"/>
      <w:szCs w:val="20"/>
    </w:rPr>
  </w:style>
  <w:style w:type="character" w:styleId="a5">
    <w:name w:val="page number"/>
    <w:basedOn w:val="a0"/>
    <w:rsid w:val="004B445D"/>
  </w:style>
  <w:style w:type="paragraph" w:styleId="a6">
    <w:name w:val="Plain Text"/>
    <w:basedOn w:val="a"/>
    <w:rsid w:val="004B445D"/>
    <w:rPr>
      <w:rFonts w:ascii="宋体" w:hAnsi="Courier New" w:cs="Courier New" w:hint="eastAsia"/>
      <w:szCs w:val="21"/>
    </w:rPr>
  </w:style>
  <w:style w:type="paragraph" w:customStyle="1" w:styleId="ST201">
    <w:name w:val="ST20_1"/>
    <w:basedOn w:val="a"/>
    <w:rsid w:val="004B445D"/>
    <w:pPr>
      <w:autoSpaceDE w:val="0"/>
      <w:autoSpaceDN w:val="0"/>
      <w:adjustRightInd w:val="0"/>
    </w:pPr>
    <w:rPr>
      <w:rFonts w:ascii="宋体" w:hAnsi="Tms Rmn"/>
      <w:kern w:val="0"/>
      <w:sz w:val="24"/>
      <w:szCs w:val="20"/>
    </w:rPr>
  </w:style>
  <w:style w:type="paragraph" w:styleId="a7">
    <w:name w:val="header"/>
    <w:basedOn w:val="a"/>
    <w:rsid w:val="0073710F"/>
    <w:pPr>
      <w:pBdr>
        <w:bottom w:val="single" w:sz="6" w:space="1" w:color="auto"/>
      </w:pBdr>
      <w:tabs>
        <w:tab w:val="center" w:pos="4153"/>
        <w:tab w:val="right" w:pos="8306"/>
      </w:tabs>
      <w:snapToGrid w:val="0"/>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445D"/>
    <w:pPr>
      <w:widowControl w:val="0"/>
      <w:jc w:val="both"/>
    </w:pPr>
    <w:rPr>
      <w:kern w:val="2"/>
      <w:sz w:val="21"/>
      <w:szCs w:val="24"/>
    </w:rPr>
  </w:style>
  <w:style w:type="paragraph" w:styleId="1">
    <w:name w:val="heading 1"/>
    <w:basedOn w:val="a"/>
    <w:next w:val="a"/>
    <w:qFormat/>
    <w:rsid w:val="004B445D"/>
    <w:pPr>
      <w:keepNext/>
      <w:keepLines/>
      <w:adjustRightInd w:val="0"/>
      <w:spacing w:before="360" w:after="240" w:line="300" w:lineRule="auto"/>
      <w:jc w:val="center"/>
      <w:outlineLvl w:val="0"/>
    </w:pPr>
    <w:rPr>
      <w:rFonts w:ascii="Arial" w:eastAsia="黑体" w:hAnsi="Arial"/>
      <w:b/>
      <w:spacing w:val="4"/>
      <w:kern w:val="44"/>
      <w:sz w:val="3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4B445D"/>
    <w:pPr>
      <w:spacing w:after="120"/>
      <w:ind w:leftChars="200" w:left="420"/>
    </w:pPr>
  </w:style>
  <w:style w:type="paragraph" w:styleId="a4">
    <w:name w:val="footer"/>
    <w:basedOn w:val="a"/>
    <w:rsid w:val="004B445D"/>
    <w:pPr>
      <w:tabs>
        <w:tab w:val="center" w:pos="4153"/>
        <w:tab w:val="right" w:pos="8306"/>
      </w:tabs>
      <w:snapToGrid w:val="0"/>
      <w:jc w:val="left"/>
    </w:pPr>
    <w:rPr>
      <w:sz w:val="18"/>
      <w:szCs w:val="20"/>
    </w:rPr>
  </w:style>
  <w:style w:type="character" w:styleId="a5">
    <w:name w:val="page number"/>
    <w:basedOn w:val="a0"/>
    <w:rsid w:val="004B445D"/>
  </w:style>
  <w:style w:type="paragraph" w:styleId="a6">
    <w:name w:val="Plain Text"/>
    <w:basedOn w:val="a"/>
    <w:rsid w:val="004B445D"/>
    <w:rPr>
      <w:rFonts w:ascii="宋体" w:hAnsi="Courier New" w:cs="Courier New" w:hint="eastAsia"/>
      <w:szCs w:val="21"/>
    </w:rPr>
  </w:style>
  <w:style w:type="paragraph" w:customStyle="1" w:styleId="ST201">
    <w:name w:val="ST20_1"/>
    <w:basedOn w:val="a"/>
    <w:rsid w:val="004B445D"/>
    <w:pPr>
      <w:autoSpaceDE w:val="0"/>
      <w:autoSpaceDN w:val="0"/>
      <w:adjustRightInd w:val="0"/>
    </w:pPr>
    <w:rPr>
      <w:rFonts w:ascii="宋体" w:hAnsi="Tms Rmn"/>
      <w:kern w:val="0"/>
      <w:sz w:val="24"/>
      <w:szCs w:val="20"/>
    </w:rPr>
  </w:style>
  <w:style w:type="paragraph" w:styleId="a7">
    <w:name w:val="header"/>
    <w:basedOn w:val="a"/>
    <w:rsid w:val="0073710F"/>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2559</Words>
  <Characters>14589</Characters>
  <Application>Microsoft Office Word</Application>
  <DocSecurity>0</DocSecurity>
  <Lines>121</Lines>
  <Paragraphs>34</Paragraphs>
  <ScaleCrop>false</ScaleCrop>
  <Company>pgc</Company>
  <LinksUpToDate>false</LinksUpToDate>
  <CharactersWithSpaces>17114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gzz</dc:creator>
  <cp:lastModifiedBy>dell</cp:lastModifiedBy>
  <cp:revision>2</cp:revision>
  <cp:lastPrinted>2009-11-15T07:00:00Z</cp:lastPrinted>
  <dcterms:created xsi:type="dcterms:W3CDTF">2018-04-09T09:04:00Z</dcterms:created>
  <dcterms:modified xsi:type="dcterms:W3CDTF">2018-04-09T09:04:00Z</dcterms:modified>
</cp:coreProperties>
</file>