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A2" w:rsidRPr="003027A2" w:rsidRDefault="003027A2" w:rsidP="003027A2">
      <w:pPr>
        <w:pStyle w:val="1"/>
        <w:jc w:val="center"/>
        <w:rPr>
          <w:rFonts w:hint="eastAsia"/>
        </w:rPr>
      </w:pPr>
      <w:r>
        <w:rPr>
          <w:rFonts w:hint="eastAsia"/>
        </w:rPr>
        <w:t>数据挖掘中的距离测度及其应用</w:t>
      </w:r>
    </w:p>
    <w:p w:rsidR="009400A4" w:rsidRPr="009B49F3" w:rsidRDefault="009400A4" w:rsidP="009400A4">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在数据挖掘中常常用到一些基础的组件。比如最小化是绝大部分算法的一个共同的组件。比如定义内积是常用的核方法的重要环节。比如定义距离和相似度，是常用的聚类、相关性分析、推荐系统算法的基本组件。这里重点介绍距离和相似度的定义。</w:t>
      </w:r>
    </w:p>
    <w:p w:rsidR="009400A4" w:rsidRPr="009B49F3" w:rsidRDefault="009400A4" w:rsidP="009400A4">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距离和相似度的主要作用是判定两个同一属性对象之间的相似或相异程度。通常的模式是dist(X, Y) =&gt; R</w:t>
      </w:r>
      <w:r w:rsidR="00F26A2D" w:rsidRPr="009B49F3">
        <w:rPr>
          <w:rFonts w:asciiTheme="minorEastAsia" w:eastAsiaTheme="minorEastAsia" w:hAnsiTheme="minorEastAsia" w:cs="Arial" w:hint="eastAsia"/>
          <w:color w:val="4D4D4D"/>
          <w:spacing w:val="12"/>
          <w:sz w:val="21"/>
          <w:szCs w:val="21"/>
        </w:rPr>
        <w:t>。</w:t>
      </w:r>
    </w:p>
    <w:p w:rsidR="00F26A2D" w:rsidRPr="009B49F3" w:rsidRDefault="00F26A2D" w:rsidP="009400A4">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这里X,Y可以为两个一维或者多维数组，也可以是两个函数（比如两个分布）。还可以是两个群体。</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）。下面来看看主要可以用哪些方法来衡量两者的差异，主要分为距离度量和相似度度量。</w:t>
      </w:r>
    </w:p>
    <w:p w:rsidR="009400A4" w:rsidRDefault="00F26A2D" w:rsidP="00654268">
      <w:pPr>
        <w:pStyle w:val="2"/>
        <w:numPr>
          <w:ilvl w:val="0"/>
          <w:numId w:val="1"/>
        </w:numPr>
      </w:pPr>
      <w:r>
        <w:rPr>
          <w:rFonts w:hint="eastAsia"/>
        </w:rPr>
        <w:t>数值型向量的</w:t>
      </w:r>
      <w:r w:rsidR="009400A4">
        <w:rPr>
          <w:rFonts w:hint="eastAsia"/>
        </w:rPr>
        <w:t>距离度量</w:t>
      </w:r>
    </w:p>
    <w:p w:rsidR="009400A4" w:rsidRDefault="009400A4" w:rsidP="009400A4">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距离度量（</w:t>
      </w:r>
      <w:r w:rsidRPr="009B49F3">
        <w:rPr>
          <w:rFonts w:asciiTheme="minorEastAsia" w:eastAsiaTheme="minorEastAsia" w:hAnsiTheme="minorEastAsia" w:cs="Arial"/>
          <w:color w:val="4D4D4D"/>
          <w:spacing w:val="12"/>
          <w:sz w:val="21"/>
          <w:szCs w:val="21"/>
        </w:rPr>
        <w:t>Distance</w:t>
      </w:r>
      <w:r w:rsidRPr="009B49F3">
        <w:rPr>
          <w:rFonts w:asciiTheme="minorEastAsia" w:eastAsiaTheme="minorEastAsia" w:hAnsiTheme="minorEastAsia" w:cs="Arial" w:hint="eastAsia"/>
          <w:color w:val="4D4D4D"/>
          <w:spacing w:val="12"/>
          <w:sz w:val="21"/>
          <w:szCs w:val="21"/>
        </w:rPr>
        <w:t>）用于衡量个体在空间上存在的距离，距离越远说明个体间的差异越大。</w:t>
      </w:r>
    </w:p>
    <w:p w:rsidR="009400A4" w:rsidRDefault="009400A4" w:rsidP="003027A2">
      <w:pPr>
        <w:pStyle w:val="3"/>
      </w:pPr>
      <w:r>
        <w:rPr>
          <w:rFonts w:hint="eastAsia"/>
        </w:rPr>
        <w:t>欧几里得距离</w:t>
      </w:r>
      <w:r>
        <w:t>(Euclidean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欧氏距离是最常见的距离度量，衡量的是多维空间中各个点之间的绝对距离。公式如下：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2143125" cy="628650"/>
            <wp:effectExtent l="19050" t="0" r="9525" b="0"/>
            <wp:docPr id="1" name="图片 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uclidean Distance"/>
                    <pic:cNvPicPr>
                      <a:picLocks noChangeAspect="1" noChangeArrowheads="1"/>
                    </pic:cNvPicPr>
                  </pic:nvPicPr>
                  <pic:blipFill>
                    <a:blip r:embed="rId5" cstate="print"/>
                    <a:srcRect/>
                    <a:stretch>
                      <a:fillRect/>
                    </a:stretch>
                  </pic:blipFill>
                  <pic:spPr bwMode="auto">
                    <a:xfrm>
                      <a:off x="0" y="0"/>
                      <a:ext cx="2143125" cy="6286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因为计算是基于各维度特征的绝对数值，</w:t>
      </w:r>
      <w:r w:rsidR="00F26A2D" w:rsidRPr="009B49F3">
        <w:rPr>
          <w:rFonts w:asciiTheme="minorEastAsia" w:eastAsiaTheme="minorEastAsia" w:hAnsiTheme="minorEastAsia" w:cs="Arial" w:hint="eastAsia"/>
          <w:color w:val="4D4D4D"/>
          <w:spacing w:val="12"/>
          <w:sz w:val="21"/>
          <w:szCs w:val="21"/>
        </w:rPr>
        <w:t>所以会受到量纲的影响。另外对异常值敏感。</w:t>
      </w:r>
    </w:p>
    <w:p w:rsidR="009400A4" w:rsidRDefault="009400A4" w:rsidP="003027A2">
      <w:pPr>
        <w:pStyle w:val="3"/>
        <w:rPr>
          <w:rFonts w:ascii="Arial" w:eastAsia="宋体" w:hAnsi="Arial" w:cs="Arial"/>
          <w:color w:val="000000"/>
          <w:spacing w:val="12"/>
          <w:sz w:val="29"/>
          <w:szCs w:val="29"/>
        </w:rPr>
      </w:pPr>
      <w:r w:rsidRPr="003027A2">
        <w:rPr>
          <w:rFonts w:hint="eastAsia"/>
        </w:rPr>
        <w:t>明可夫斯基距离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Minkowski</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明氏距离是欧氏距离的推广，是对多个距离度量公式的概括性的表述。公式如下：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lastRenderedPageBreak/>
        <w:drawing>
          <wp:inline distT="0" distB="0" distL="0" distR="0">
            <wp:extent cx="2257425" cy="476250"/>
            <wp:effectExtent l="19050" t="0" r="9525" b="0"/>
            <wp:docPr id="2" name="图片 2"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inkowski Distance"/>
                    <pic:cNvPicPr>
                      <a:picLocks noChangeAspect="1" noChangeArrowheads="1"/>
                    </pic:cNvPicPr>
                  </pic:nvPicPr>
                  <pic:blipFill>
                    <a:blip r:embed="rId6" cstate="print"/>
                    <a:srcRect/>
                    <a:stretch>
                      <a:fillRect/>
                    </a:stretch>
                  </pic:blipFill>
                  <pic:spPr bwMode="auto">
                    <a:xfrm>
                      <a:off x="0" y="0"/>
                      <a:ext cx="22574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这里的</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值是一个变量，当</w:t>
      </w:r>
      <w:r w:rsidRPr="009B49F3">
        <w:rPr>
          <w:rFonts w:asciiTheme="minorEastAsia" w:eastAsiaTheme="minorEastAsia" w:hAnsiTheme="minorEastAsia" w:cs="Arial"/>
          <w:color w:val="4D4D4D"/>
          <w:spacing w:val="12"/>
          <w:sz w:val="21"/>
          <w:szCs w:val="21"/>
        </w:rPr>
        <w:t>p=2</w:t>
      </w:r>
      <w:r w:rsidRPr="009B49F3">
        <w:rPr>
          <w:rFonts w:asciiTheme="minorEastAsia" w:eastAsiaTheme="minorEastAsia" w:hAnsiTheme="minorEastAsia" w:cs="Arial" w:hint="eastAsia"/>
          <w:color w:val="4D4D4D"/>
          <w:spacing w:val="12"/>
          <w:sz w:val="21"/>
          <w:szCs w:val="21"/>
        </w:rPr>
        <w:t>的时候就得到了上面的欧氏距离。</w:t>
      </w:r>
    </w:p>
    <w:p w:rsidR="009400A4" w:rsidRDefault="009400A4" w:rsidP="003027A2">
      <w:pPr>
        <w:pStyle w:val="3"/>
        <w:rPr>
          <w:rFonts w:ascii="Arial" w:eastAsia="宋体" w:hAnsi="Arial" w:cs="Arial"/>
          <w:color w:val="000000"/>
          <w:spacing w:val="12"/>
          <w:sz w:val="29"/>
          <w:szCs w:val="29"/>
        </w:rPr>
      </w:pPr>
      <w:r w:rsidRPr="003027A2">
        <w:rPr>
          <w:rFonts w:hint="eastAsia"/>
        </w:rPr>
        <w:t>曼哈顿距离</w:t>
      </w:r>
      <w:r>
        <w:rPr>
          <w:rFonts w:ascii="Arial" w:eastAsia="宋体" w:hAnsi="Arial" w:cs="Arial"/>
          <w:b w:val="0"/>
          <w:bCs w:val="0"/>
          <w:color w:val="000000"/>
          <w:spacing w:val="12"/>
          <w:sz w:val="29"/>
          <w:szCs w:val="29"/>
        </w:rPr>
        <w:t>(Manhattan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曼哈顿距离来源于城市区块距离，是将多个维度上的距离进行求和后的结果，即当上面的明氏距离中</w:t>
      </w:r>
      <w:r w:rsidRPr="009B49F3">
        <w:rPr>
          <w:rFonts w:asciiTheme="minorEastAsia" w:eastAsiaTheme="minorEastAsia" w:hAnsiTheme="minorEastAsia" w:cs="Arial"/>
          <w:color w:val="4D4D4D"/>
          <w:spacing w:val="12"/>
          <w:sz w:val="21"/>
          <w:szCs w:val="21"/>
        </w:rPr>
        <w:t>p=1</w:t>
      </w:r>
      <w:r w:rsidRPr="009B49F3">
        <w:rPr>
          <w:rFonts w:asciiTheme="minorEastAsia" w:eastAsiaTheme="minorEastAsia" w:hAnsiTheme="minorEastAsia" w:cs="Arial" w:hint="eastAsia"/>
          <w:color w:val="4D4D4D"/>
          <w:spacing w:val="12"/>
          <w:sz w:val="21"/>
          <w:szCs w:val="21"/>
        </w:rPr>
        <w:t>时得到的距离度量公式，如下：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1857375" cy="476250"/>
            <wp:effectExtent l="19050" t="0" r="9525" b="0"/>
            <wp:docPr id="3" name="图片 3"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Manhattan Distance"/>
                    <pic:cNvPicPr>
                      <a:picLocks noChangeAspect="1" noChangeArrowheads="1"/>
                    </pic:cNvPicPr>
                  </pic:nvPicPr>
                  <pic:blipFill>
                    <a:blip r:embed="rId7" cstate="print"/>
                    <a:srcRect/>
                    <a:stretch>
                      <a:fillRect/>
                    </a:stretch>
                  </pic:blipFill>
                  <pic:spPr bwMode="auto">
                    <a:xfrm>
                      <a:off x="0" y="0"/>
                      <a:ext cx="1857375" cy="476250"/>
                    </a:xfrm>
                    <a:prstGeom prst="rect">
                      <a:avLst/>
                    </a:prstGeom>
                    <a:noFill/>
                    <a:ln w="9525">
                      <a:noFill/>
                      <a:miter lim="800000"/>
                      <a:headEnd/>
                      <a:tailEnd/>
                    </a:ln>
                  </pic:spPr>
                </pic:pic>
              </a:graphicData>
            </a:graphic>
          </wp:inline>
        </w:drawing>
      </w:r>
    </w:p>
    <w:p w:rsidR="009400A4" w:rsidRDefault="009400A4" w:rsidP="003027A2">
      <w:pPr>
        <w:pStyle w:val="3"/>
        <w:rPr>
          <w:rFonts w:ascii="Arial" w:eastAsia="宋体" w:hAnsi="Arial" w:cs="Arial"/>
          <w:color w:val="000000"/>
          <w:spacing w:val="12"/>
          <w:sz w:val="29"/>
          <w:szCs w:val="29"/>
        </w:rPr>
      </w:pPr>
      <w:r w:rsidRPr="003027A2">
        <w:rPr>
          <w:rFonts w:hint="eastAsia"/>
        </w:rPr>
        <w:t>切比雪夫距离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Chebyshev</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切比雪夫距离起源于国际象棋中国王的走法，我们知道国际象棋国王每次只能往周围的</w:t>
      </w:r>
      <w:r w:rsidRPr="009B49F3">
        <w:rPr>
          <w:rFonts w:asciiTheme="minorEastAsia" w:eastAsiaTheme="minorEastAsia" w:hAnsiTheme="minorEastAsia" w:cs="Arial"/>
          <w:color w:val="4D4D4D"/>
          <w:spacing w:val="12"/>
          <w:sz w:val="21"/>
          <w:szCs w:val="21"/>
        </w:rPr>
        <w:t>8</w:t>
      </w:r>
      <w:r w:rsidRPr="009B49F3">
        <w:rPr>
          <w:rFonts w:asciiTheme="minorEastAsia" w:eastAsiaTheme="minorEastAsia" w:hAnsiTheme="minorEastAsia" w:cs="Arial" w:hint="eastAsia"/>
          <w:color w:val="4D4D4D"/>
          <w:spacing w:val="12"/>
          <w:sz w:val="21"/>
          <w:szCs w:val="21"/>
        </w:rPr>
        <w:t>格中走一步，那么如果要从棋盘中</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(x1, y1)</w:t>
      </w:r>
      <w:r w:rsidRPr="009B49F3">
        <w:rPr>
          <w:rFonts w:asciiTheme="minorEastAsia" w:eastAsiaTheme="minorEastAsia" w:hAnsiTheme="minorEastAsia" w:cs="Arial" w:hint="eastAsia"/>
          <w:color w:val="4D4D4D"/>
          <w:spacing w:val="12"/>
          <w:sz w:val="21"/>
          <w:szCs w:val="21"/>
        </w:rPr>
        <w:t>走到</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(x2, y2)</w:t>
      </w:r>
      <w:r w:rsidRPr="009B49F3">
        <w:rPr>
          <w:rFonts w:asciiTheme="minorEastAsia" w:eastAsiaTheme="minorEastAsia" w:hAnsiTheme="minorEastAsia" w:cs="Arial" w:hint="eastAsia"/>
          <w:color w:val="4D4D4D"/>
          <w:spacing w:val="12"/>
          <w:sz w:val="21"/>
          <w:szCs w:val="21"/>
        </w:rPr>
        <w:t>最少需要走几步？扩展到多维空间，其实切比雪夫距离就是当</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趋向于无穷大时的明氏距离：</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3743325" cy="476250"/>
            <wp:effectExtent l="19050" t="0" r="9525" b="0"/>
            <wp:docPr id="4" name="图片 4" descr="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ebyshev Distance"/>
                    <pic:cNvPicPr>
                      <a:picLocks noChangeAspect="1" noChangeArrowheads="1"/>
                    </pic:cNvPicPr>
                  </pic:nvPicPr>
                  <pic:blipFill>
                    <a:blip r:embed="rId8" cstate="print"/>
                    <a:srcRect/>
                    <a:stretch>
                      <a:fillRect/>
                    </a:stretch>
                  </pic:blipFill>
                  <pic:spPr bwMode="auto">
                    <a:xfrm>
                      <a:off x="0" y="0"/>
                      <a:ext cx="37433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其实上面的曼哈顿距离、欧氏距离和切比雪夫距离都是明可夫斯基距离在特殊条件下的应用。</w:t>
      </w:r>
    </w:p>
    <w:p w:rsidR="009400A4" w:rsidRDefault="009400A4" w:rsidP="003027A2">
      <w:pPr>
        <w:pStyle w:val="3"/>
        <w:rPr>
          <w:rFonts w:ascii="Arial" w:eastAsia="宋体" w:hAnsi="Arial" w:cs="Arial"/>
          <w:color w:val="000000"/>
          <w:spacing w:val="12"/>
          <w:sz w:val="29"/>
          <w:szCs w:val="29"/>
        </w:rPr>
      </w:pPr>
      <w:r w:rsidRPr="003027A2">
        <w:rPr>
          <w:rFonts w:hint="eastAsia"/>
        </w:rPr>
        <w:t>马哈拉诺比斯距离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Mahalanobis</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B49F3">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既然欧几里得距离无法忽略指标度量的差异，所以在使用欧氏距离之前需要对底层指标进行</w:t>
      </w:r>
      <w:r w:rsidRPr="009B49F3">
        <w:rPr>
          <w:rFonts w:asciiTheme="minorEastAsia" w:eastAsiaTheme="minorEastAsia" w:hAnsiTheme="minorEastAsia" w:cs="Arial"/>
          <w:color w:val="4D4D4D"/>
          <w:spacing w:val="12"/>
          <w:sz w:val="21"/>
          <w:szCs w:val="21"/>
        </w:rPr>
        <w:fldChar w:fldCharType="begin"/>
      </w:r>
      <w:r w:rsidRPr="009B49F3">
        <w:rPr>
          <w:rFonts w:asciiTheme="minorEastAsia" w:eastAsiaTheme="minorEastAsia" w:hAnsiTheme="minorEastAsia" w:cs="Arial"/>
          <w:color w:val="4D4D4D"/>
          <w:spacing w:val="12"/>
          <w:sz w:val="21"/>
          <w:szCs w:val="21"/>
        </w:rPr>
        <w:instrText xml:space="preserve"> HYPERLINK "http://webdataanalysis.net/data-analysis-method/data-normalization/" \t "_blank" </w:instrText>
      </w:r>
      <w:r w:rsidRPr="009B49F3">
        <w:rPr>
          <w:rFonts w:asciiTheme="minorEastAsia" w:eastAsiaTheme="minorEastAsia" w:hAnsiTheme="minorEastAsia" w:cs="Arial"/>
          <w:color w:val="4D4D4D"/>
          <w:spacing w:val="12"/>
          <w:sz w:val="21"/>
          <w:szCs w:val="21"/>
        </w:rPr>
        <w:fldChar w:fldCharType="separate"/>
      </w:r>
      <w:r w:rsidRPr="009B49F3">
        <w:rPr>
          <w:rFonts w:asciiTheme="minorEastAsia" w:eastAsiaTheme="minorEastAsia" w:hAnsiTheme="minorEastAsia" w:cs="Arial" w:hint="eastAsia"/>
          <w:color w:val="4D4D4D"/>
          <w:sz w:val="21"/>
          <w:szCs w:val="21"/>
        </w:rPr>
        <w:t>数据的标准化</w:t>
      </w:r>
      <w:r w:rsidRPr="009B49F3">
        <w:rPr>
          <w:rFonts w:asciiTheme="minorEastAsia" w:eastAsiaTheme="minorEastAsia" w:hAnsiTheme="minorEastAsia" w:cs="Arial"/>
          <w:color w:val="4D4D4D"/>
          <w:spacing w:val="12"/>
          <w:sz w:val="21"/>
          <w:szCs w:val="21"/>
        </w:rPr>
        <w:fldChar w:fldCharType="end"/>
      </w:r>
      <w:r w:rsidRPr="009B49F3">
        <w:rPr>
          <w:rFonts w:asciiTheme="minorEastAsia" w:eastAsiaTheme="minorEastAsia" w:hAnsiTheme="minorEastAsia" w:cs="Arial" w:hint="eastAsia"/>
          <w:color w:val="4D4D4D"/>
          <w:spacing w:val="12"/>
          <w:sz w:val="21"/>
          <w:szCs w:val="21"/>
        </w:rPr>
        <w:t>，而基于各指标维度进行标准化后再使用欧氏距离就衍生出来另外一个距离度量</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马哈拉诺比斯距离（</w:t>
      </w:r>
      <w:proofErr w:type="spellStart"/>
      <w:r w:rsidRPr="009B49F3">
        <w:rPr>
          <w:rFonts w:asciiTheme="minorEastAsia" w:eastAsiaTheme="minorEastAsia" w:hAnsiTheme="minorEastAsia" w:cs="Arial"/>
          <w:color w:val="4D4D4D"/>
          <w:spacing w:val="12"/>
          <w:sz w:val="21"/>
          <w:szCs w:val="21"/>
        </w:rPr>
        <w:t>Mahalanobis</w:t>
      </w:r>
      <w:proofErr w:type="spellEnd"/>
      <w:r w:rsidRPr="009B49F3">
        <w:rPr>
          <w:rFonts w:asciiTheme="minorEastAsia" w:eastAsiaTheme="minorEastAsia" w:hAnsiTheme="minorEastAsia" w:cs="Arial"/>
          <w:color w:val="4D4D4D"/>
          <w:spacing w:val="12"/>
          <w:sz w:val="21"/>
          <w:szCs w:val="21"/>
        </w:rPr>
        <w:t xml:space="preserve"> Distance</w:t>
      </w:r>
      <w:r w:rsidRPr="009B49F3">
        <w:rPr>
          <w:rFonts w:asciiTheme="minorEastAsia" w:eastAsiaTheme="minorEastAsia" w:hAnsiTheme="minorEastAsia" w:cs="Arial" w:hint="eastAsia"/>
          <w:color w:val="4D4D4D"/>
          <w:spacing w:val="12"/>
          <w:sz w:val="21"/>
          <w:szCs w:val="21"/>
        </w:rPr>
        <w:t>），简称马氏距离。</w:t>
      </w:r>
    </w:p>
    <w:p w:rsidR="007139E3" w:rsidRDefault="007139E3" w:rsidP="003027A2">
      <w:pPr>
        <w:pStyle w:val="3"/>
        <w:rPr>
          <w:rFonts w:ascii="Arial" w:eastAsia="宋体" w:hAnsi="Arial" w:cs="Arial"/>
          <w:color w:val="000000"/>
          <w:spacing w:val="12"/>
          <w:sz w:val="29"/>
          <w:szCs w:val="29"/>
        </w:rPr>
      </w:pPr>
      <w:r w:rsidRPr="003027A2">
        <w:rPr>
          <w:rFonts w:hint="eastAsia"/>
        </w:rPr>
        <w:t>向量空间余弦相似度</w:t>
      </w:r>
      <w:r>
        <w:rPr>
          <w:rFonts w:ascii="Arial" w:eastAsia="宋体" w:hAnsi="Arial" w:cs="Arial"/>
          <w:b w:val="0"/>
          <w:bCs w:val="0"/>
          <w:color w:val="000000"/>
          <w:spacing w:val="12"/>
          <w:sz w:val="29"/>
          <w:szCs w:val="29"/>
        </w:rPr>
        <w:t>(Cosine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余弦相似度用向量空间中两个向量夹角的余弦值作为衡量两个个体间差异的大小。相比距离度量，余弦相似度更加注重两个向量在方向上的差异，而非距离或长度上。公式如下：</w:t>
      </w:r>
    </w:p>
    <w:p w:rsidR="007139E3" w:rsidRDefault="007139E3" w:rsidP="009B49F3">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noProof/>
          <w:color w:val="4D4D4D"/>
          <w:spacing w:val="12"/>
          <w:sz w:val="23"/>
          <w:szCs w:val="23"/>
        </w:rPr>
        <w:lastRenderedPageBreak/>
        <w:drawing>
          <wp:inline distT="0" distB="0" distL="0" distR="0">
            <wp:extent cx="2228850" cy="409575"/>
            <wp:effectExtent l="19050" t="0" r="0" b="0"/>
            <wp:docPr id="9" name="图片 5" descr="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sine Similarity"/>
                    <pic:cNvPicPr>
                      <a:picLocks noChangeAspect="1" noChangeArrowheads="1"/>
                    </pic:cNvPicPr>
                  </pic:nvPicPr>
                  <pic:blipFill>
                    <a:blip r:embed="rId9" cstate="print"/>
                    <a:srcRect/>
                    <a:stretch>
                      <a:fillRect/>
                    </a:stretch>
                  </pic:blipFill>
                  <pic:spPr bwMode="auto">
                    <a:xfrm>
                      <a:off x="0" y="0"/>
                      <a:ext cx="2228850" cy="4095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皮尔森相关系数</w:t>
      </w:r>
      <w:r>
        <w:rPr>
          <w:rFonts w:ascii="Arial" w:eastAsia="宋体" w:hAnsi="Arial" w:cs="Arial"/>
          <w:b w:val="0"/>
          <w:bCs w:val="0"/>
          <w:color w:val="000000"/>
          <w:spacing w:val="12"/>
          <w:sz w:val="29"/>
          <w:szCs w:val="29"/>
        </w:rPr>
        <w:t>(Pearson Correlation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即相关分析中的相关系数</w:t>
      </w:r>
      <w:r w:rsidRPr="009B49F3">
        <w:rPr>
          <w:rFonts w:asciiTheme="minorEastAsia" w:eastAsiaTheme="minorEastAsia" w:hAnsiTheme="minorEastAsia" w:cs="Arial"/>
          <w:color w:val="4D4D4D"/>
          <w:spacing w:val="12"/>
          <w:sz w:val="21"/>
          <w:szCs w:val="21"/>
        </w:rPr>
        <w:t>r</w:t>
      </w:r>
      <w:r w:rsidRPr="009B49F3">
        <w:rPr>
          <w:rFonts w:asciiTheme="minorEastAsia" w:eastAsiaTheme="minorEastAsia" w:hAnsiTheme="minorEastAsia" w:cs="Arial" w:hint="eastAsia"/>
          <w:color w:val="4D4D4D"/>
          <w:spacing w:val="12"/>
          <w:sz w:val="21"/>
          <w:szCs w:val="21"/>
        </w:rPr>
        <w:t>，分别对</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基于自身总体标准化后计算空间向量的余弦夹角。公式如下：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3743325" cy="466725"/>
            <wp:effectExtent l="19050" t="0" r="9525" b="0"/>
            <wp:docPr id="10" name="图片 6"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Pearson Correlation Coefficient"/>
                    <pic:cNvPicPr>
                      <a:picLocks noChangeAspect="1" noChangeArrowheads="1"/>
                    </pic:cNvPicPr>
                  </pic:nvPicPr>
                  <pic:blipFill>
                    <a:blip r:embed="rId10" cstate="print"/>
                    <a:srcRect/>
                    <a:stretch>
                      <a:fillRect/>
                    </a:stretch>
                  </pic:blipFill>
                  <pic:spPr bwMode="auto">
                    <a:xfrm>
                      <a:off x="0" y="0"/>
                      <a:ext cx="3743325" cy="46672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proofErr w:type="spellStart"/>
      <w:r w:rsidRPr="003027A2">
        <w:t>Jaccard</w:t>
      </w:r>
      <w:proofErr w:type="spellEnd"/>
      <w:r>
        <w:rPr>
          <w:rFonts w:ascii="Arial" w:eastAsia="宋体" w:hAnsi="Arial" w:cs="Arial" w:hint="eastAsia"/>
          <w:b w:val="0"/>
          <w:bCs w:val="0"/>
          <w:color w:val="000000"/>
          <w:spacing w:val="12"/>
          <w:sz w:val="29"/>
          <w:szCs w:val="29"/>
        </w:rPr>
        <w:t>相似系数</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Jaccard</w:t>
      </w:r>
      <w:proofErr w:type="spellEnd"/>
      <w:r>
        <w:rPr>
          <w:rFonts w:ascii="Arial" w:eastAsia="宋体" w:hAnsi="Arial" w:cs="Arial"/>
          <w:b w:val="0"/>
          <w:bCs w:val="0"/>
          <w:color w:val="000000"/>
          <w:spacing w:val="12"/>
          <w:sz w:val="29"/>
          <w:szCs w:val="29"/>
        </w:rPr>
        <w:t xml:space="preserve">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系数主要用于计算符号度量或布尔值度量的个体间的相似度，因为个体的特征属性都是由符号度量或者布尔值标识，因此无法衡量差异具体值的大小，只能获得</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是否相同</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这个结果，所以</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系数只关心个体间共同具有的特征是否一致这个问题。如果比较</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与</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相似系数，只比较</w:t>
      </w:r>
      <w:proofErr w:type="spellStart"/>
      <w:r w:rsidRPr="009B49F3">
        <w:rPr>
          <w:rFonts w:asciiTheme="minorEastAsia" w:eastAsiaTheme="minorEastAsia" w:hAnsiTheme="minorEastAsia" w:cs="Arial"/>
          <w:color w:val="4D4D4D"/>
          <w:spacing w:val="12"/>
          <w:sz w:val="21"/>
          <w:szCs w:val="21"/>
        </w:rPr>
        <w:t>xn</w:t>
      </w:r>
      <w:proofErr w:type="spellEnd"/>
      <w:r w:rsidRPr="009B49F3">
        <w:rPr>
          <w:rFonts w:asciiTheme="minorEastAsia" w:eastAsiaTheme="minorEastAsia" w:hAnsiTheme="minorEastAsia" w:cs="Arial" w:hint="eastAsia"/>
          <w:color w:val="4D4D4D"/>
          <w:spacing w:val="12"/>
          <w:sz w:val="21"/>
          <w:szCs w:val="21"/>
        </w:rPr>
        <w:t>和</w:t>
      </w:r>
      <w:proofErr w:type="spellStart"/>
      <w:r w:rsidRPr="009B49F3">
        <w:rPr>
          <w:rFonts w:asciiTheme="minorEastAsia" w:eastAsiaTheme="minorEastAsia" w:hAnsiTheme="minorEastAsia" w:cs="Arial"/>
          <w:color w:val="4D4D4D"/>
          <w:spacing w:val="12"/>
          <w:sz w:val="21"/>
          <w:szCs w:val="21"/>
        </w:rPr>
        <w:t>yn</w:t>
      </w:r>
      <w:proofErr w:type="spellEnd"/>
      <w:r w:rsidRPr="009B49F3">
        <w:rPr>
          <w:rFonts w:asciiTheme="minorEastAsia" w:eastAsiaTheme="minorEastAsia" w:hAnsiTheme="minorEastAsia" w:cs="Arial" w:hint="eastAsia"/>
          <w:color w:val="4D4D4D"/>
          <w:spacing w:val="12"/>
          <w:sz w:val="21"/>
          <w:szCs w:val="21"/>
        </w:rPr>
        <w:t>中相同的个数，公式如下：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1819275" cy="371475"/>
            <wp:effectExtent l="19050" t="0" r="9525" b="0"/>
            <wp:docPr id="11" name="图片 7" descr="Jaccard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Jaccard Coefficient"/>
                    <pic:cNvPicPr>
                      <a:picLocks noChangeAspect="1" noChangeArrowheads="1"/>
                    </pic:cNvPicPr>
                  </pic:nvPicPr>
                  <pic:blipFill>
                    <a:blip r:embed="rId11" cstate="print"/>
                    <a:srcRect/>
                    <a:stretch>
                      <a:fillRect/>
                    </a:stretch>
                  </pic:blipFill>
                  <pic:spPr bwMode="auto">
                    <a:xfrm>
                      <a:off x="0" y="0"/>
                      <a:ext cx="1819275" cy="3714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调整余弦相似度</w:t>
      </w:r>
      <w:r>
        <w:rPr>
          <w:rFonts w:ascii="Arial" w:eastAsia="宋体" w:hAnsi="Arial" w:cs="Arial"/>
          <w:b w:val="0"/>
          <w:bCs w:val="0"/>
          <w:color w:val="000000"/>
          <w:spacing w:val="12"/>
          <w:sz w:val="29"/>
          <w:szCs w:val="29"/>
        </w:rPr>
        <w:t>(Adjusted 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虽然余弦相似度对个体间存在的偏见可以进行一定的修正，但是因为只能分辨个体在维之间的差异，没法衡量每个维数值的差异，会导致这样一个情况：比如用户对内容评分，</w:t>
      </w:r>
      <w:r w:rsidRPr="009B49F3">
        <w:rPr>
          <w:rFonts w:asciiTheme="minorEastAsia" w:eastAsiaTheme="minorEastAsia" w:hAnsiTheme="minorEastAsia" w:cs="Arial"/>
          <w:color w:val="4D4D4D"/>
          <w:spacing w:val="12"/>
          <w:sz w:val="21"/>
          <w:szCs w:val="21"/>
        </w:rPr>
        <w:t>5</w:t>
      </w:r>
      <w:r w:rsidRPr="009B49F3">
        <w:rPr>
          <w:rFonts w:asciiTheme="minorEastAsia" w:eastAsiaTheme="minorEastAsia" w:hAnsiTheme="minorEastAsia" w:cs="Arial" w:hint="eastAsia"/>
          <w:color w:val="4D4D4D"/>
          <w:spacing w:val="12"/>
          <w:sz w:val="21"/>
          <w:szCs w:val="21"/>
        </w:rPr>
        <w:t>分制，</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两个用户对两个内容的评分分别为</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(4,5)</w:t>
      </w:r>
      <w:r w:rsidRPr="009B49F3">
        <w:rPr>
          <w:rFonts w:asciiTheme="minorEastAsia" w:eastAsiaTheme="minorEastAsia" w:hAnsiTheme="minorEastAsia" w:cs="Arial" w:hint="eastAsia"/>
          <w:color w:val="4D4D4D"/>
          <w:spacing w:val="12"/>
          <w:sz w:val="21"/>
          <w:szCs w:val="21"/>
        </w:rPr>
        <w:t>，使用余弦相似度得出的结果是</w:t>
      </w:r>
      <w:r w:rsidRPr="009B49F3">
        <w:rPr>
          <w:rFonts w:asciiTheme="minorEastAsia" w:eastAsiaTheme="minorEastAsia" w:hAnsiTheme="minorEastAsia" w:cs="Arial"/>
          <w:color w:val="4D4D4D"/>
          <w:spacing w:val="12"/>
          <w:sz w:val="21"/>
          <w:szCs w:val="21"/>
        </w:rPr>
        <w:t>0.98</w:t>
      </w:r>
      <w:r w:rsidRPr="009B49F3">
        <w:rPr>
          <w:rFonts w:asciiTheme="minorEastAsia" w:eastAsiaTheme="minorEastAsia" w:hAnsiTheme="minorEastAsia" w:cs="Arial" w:hint="eastAsia"/>
          <w:color w:val="4D4D4D"/>
          <w:spacing w:val="12"/>
          <w:sz w:val="21"/>
          <w:szCs w:val="21"/>
        </w:rPr>
        <w:t>，两者极为相似，但从评分上看</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似乎不喜欢这</w:t>
      </w:r>
      <w:r w:rsidRPr="009B49F3">
        <w:rPr>
          <w:rFonts w:asciiTheme="minorEastAsia" w:eastAsiaTheme="minorEastAsia" w:hAnsiTheme="minorEastAsia" w:cs="Arial"/>
          <w:color w:val="4D4D4D"/>
          <w:spacing w:val="12"/>
          <w:sz w:val="21"/>
          <w:szCs w:val="21"/>
        </w:rPr>
        <w:t>2</w:t>
      </w:r>
      <w:r w:rsidRPr="009B49F3">
        <w:rPr>
          <w:rFonts w:asciiTheme="minorEastAsia" w:eastAsiaTheme="minorEastAsia" w:hAnsiTheme="minorEastAsia" w:cs="Arial" w:hint="eastAsia"/>
          <w:color w:val="4D4D4D"/>
          <w:spacing w:val="12"/>
          <w:sz w:val="21"/>
          <w:szCs w:val="21"/>
        </w:rPr>
        <w:t>个内容，而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比较喜欢，余弦相似度对数值的不敏感导致了结果的误差，需要修正这种不合理性，就出现了调整余弦相似度，即所有维度上的数值都减去一个均值，比如</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的评分均值都是</w:t>
      </w:r>
      <w:r w:rsidRPr="009B49F3">
        <w:rPr>
          <w:rFonts w:asciiTheme="minorEastAsia" w:eastAsiaTheme="minorEastAsia" w:hAnsiTheme="minorEastAsia" w:cs="Arial"/>
          <w:color w:val="4D4D4D"/>
          <w:spacing w:val="12"/>
          <w:sz w:val="21"/>
          <w:szCs w:val="21"/>
        </w:rPr>
        <w:t>3</w:t>
      </w:r>
      <w:r w:rsidRPr="009B49F3">
        <w:rPr>
          <w:rFonts w:asciiTheme="minorEastAsia" w:eastAsiaTheme="minorEastAsia" w:hAnsiTheme="minorEastAsia" w:cs="Arial" w:hint="eastAsia"/>
          <w:color w:val="4D4D4D"/>
          <w:spacing w:val="12"/>
          <w:sz w:val="21"/>
          <w:szCs w:val="21"/>
        </w:rPr>
        <w:t>，那么调整后为</w:t>
      </w:r>
      <w:r w:rsidRPr="009B49F3">
        <w:rPr>
          <w:rFonts w:asciiTheme="minorEastAsia" w:eastAsiaTheme="minorEastAsia" w:hAnsiTheme="minorEastAsia" w:cs="Arial"/>
          <w:color w:val="4D4D4D"/>
          <w:spacing w:val="12"/>
          <w:sz w:val="21"/>
          <w:szCs w:val="21"/>
        </w:rPr>
        <w:t>(-2,-1)</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，再用余弦相似度计算，得到</w:t>
      </w:r>
      <w:r w:rsidRPr="009B49F3">
        <w:rPr>
          <w:rFonts w:asciiTheme="minorEastAsia" w:eastAsiaTheme="minorEastAsia" w:hAnsiTheme="minorEastAsia" w:cs="Arial"/>
          <w:color w:val="4D4D4D"/>
          <w:spacing w:val="12"/>
          <w:sz w:val="21"/>
          <w:szCs w:val="21"/>
        </w:rPr>
        <w:t>-0.8</w:t>
      </w:r>
      <w:r w:rsidRPr="009B49F3">
        <w:rPr>
          <w:rFonts w:asciiTheme="minorEastAsia" w:eastAsiaTheme="minorEastAsia" w:hAnsiTheme="minorEastAsia" w:cs="Arial" w:hint="eastAsia"/>
          <w:color w:val="4D4D4D"/>
          <w:spacing w:val="12"/>
          <w:sz w:val="21"/>
          <w:szCs w:val="21"/>
        </w:rPr>
        <w:t>，相似度为负值并且差异不小，但显然更加符合现实。</w:t>
      </w:r>
    </w:p>
    <w:p w:rsidR="007139E3" w:rsidRDefault="007139E3" w:rsidP="003027A2">
      <w:pPr>
        <w:pStyle w:val="3"/>
        <w:rPr>
          <w:rFonts w:ascii="Arial" w:eastAsia="宋体" w:hAnsi="Arial" w:cs="Arial"/>
          <w:color w:val="000000"/>
          <w:spacing w:val="12"/>
          <w:sz w:val="36"/>
          <w:szCs w:val="36"/>
        </w:rPr>
      </w:pPr>
      <w:r w:rsidRPr="003027A2">
        <w:rPr>
          <w:rFonts w:hint="eastAsia"/>
        </w:rPr>
        <w:lastRenderedPageBreak/>
        <w:t>欧氏距离与余弦相似度</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欧氏距离是最常见的距离度量，而余弦相似度则是最常见的相似度度量，很多的距离度量和相似度度量都是基于这两者的变形和衍生，所以下面重点比较下两者在衡量个体差异时实现方式和应用环境上的区别。</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借助三维坐标系来看下欧氏距离和余弦相似度的区别：</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drawing>
          <wp:inline distT="0" distB="0" distL="0" distR="0">
            <wp:extent cx="3028950" cy="3105150"/>
            <wp:effectExtent l="19050" t="0" r="0" b="0"/>
            <wp:docPr id="12" name="图片 8" descr="distance and similarity">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istance and similarity">
                      <a:hlinkClick r:id="rId12" tgtFrame="_blank"/>
                    </pic:cNvPr>
                    <pic:cNvPicPr>
                      <a:picLocks noChangeAspect="1" noChangeArrowheads="1"/>
                    </pic:cNvPicPr>
                  </pic:nvPicPr>
                  <pic:blipFill>
                    <a:blip r:embed="rId13"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从图上可以看出距离度量衡量的是空间各点间的绝对距离，跟各个点所在的位置坐标（即个体特征维度的数值）直接相关；而余弦相似度衡量的是空间向量的夹角，更加的是体现在方向上的差异，而不是位置。如果保持</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点的位置不变，</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点朝原方向远离坐标轴原点，那么这个时候余弦相似度</w:t>
      </w:r>
      <w:proofErr w:type="spellStart"/>
      <w:r w:rsidRPr="009B49F3">
        <w:rPr>
          <w:rFonts w:asciiTheme="minorEastAsia" w:eastAsiaTheme="minorEastAsia" w:hAnsiTheme="minorEastAsia" w:cs="Arial"/>
          <w:color w:val="4D4D4D"/>
          <w:spacing w:val="12"/>
          <w:sz w:val="21"/>
          <w:szCs w:val="21"/>
        </w:rPr>
        <w:t>cosθ</w:t>
      </w:r>
      <w:proofErr w:type="spellEnd"/>
      <w:r w:rsidRPr="009B49F3">
        <w:rPr>
          <w:rFonts w:asciiTheme="minorEastAsia" w:eastAsiaTheme="minorEastAsia" w:hAnsiTheme="minorEastAsia" w:cs="Arial" w:hint="eastAsia"/>
          <w:color w:val="4D4D4D"/>
          <w:spacing w:val="12"/>
          <w:sz w:val="21"/>
          <w:szCs w:val="21"/>
        </w:rPr>
        <w:t>是保持不变的，因为夹角不变，而</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两点的距离显然在发生改变，这就是欧氏距离和余弦相似度的不同之处。</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7139E3" w:rsidRPr="009B49F3" w:rsidRDefault="007139E3" w:rsidP="009B49F3">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上面都是对距离度量和相似度度量的一些整理和汇总，在现实的使用中选择合适的距离度量或相似度度量可以完成很多的数据分析和数据挖掘的建模，后续会有相关的介绍。</w:t>
      </w:r>
    </w:p>
    <w:p w:rsidR="00794895" w:rsidRDefault="00794895" w:rsidP="00654268">
      <w:pPr>
        <w:pStyle w:val="2"/>
        <w:numPr>
          <w:ilvl w:val="0"/>
          <w:numId w:val="1"/>
        </w:numPr>
        <w:rPr>
          <w:rFonts w:hint="eastAsia"/>
        </w:rPr>
      </w:pPr>
      <w:r>
        <w:rPr>
          <w:rFonts w:hint="eastAsia"/>
        </w:rPr>
        <w:lastRenderedPageBreak/>
        <w:t>离散型向量的距离</w:t>
      </w:r>
    </w:p>
    <w:p w:rsidR="00794895" w:rsidRDefault="00794895" w:rsidP="00794895">
      <w:pPr>
        <w:rPr>
          <w:rFonts w:hint="eastAsia"/>
        </w:rPr>
      </w:pPr>
      <w:r>
        <w:rPr>
          <w:rFonts w:hint="eastAsia"/>
        </w:rPr>
        <w:t>其实没有距离，只有等和不等。</w:t>
      </w:r>
    </w:p>
    <w:p w:rsidR="003540E4" w:rsidRDefault="003540E4" w:rsidP="003540E4">
      <w:pPr>
        <w:pStyle w:val="3"/>
        <w:rPr>
          <w:rFonts w:hint="eastAsia"/>
        </w:rPr>
      </w:pPr>
      <w:r>
        <w:rPr>
          <w:rFonts w:hint="eastAsia"/>
        </w:rPr>
        <w:t>海明距离</w:t>
      </w:r>
    </w:p>
    <w:p w:rsidR="00794895" w:rsidRPr="00794895" w:rsidRDefault="00794895" w:rsidP="00794895">
      <w:pPr>
        <w:rPr>
          <w:rFonts w:hint="eastAsia"/>
        </w:rPr>
      </w:pPr>
    </w:p>
    <w:p w:rsidR="00794895" w:rsidRDefault="00794895" w:rsidP="00794895">
      <w:pPr>
        <w:shd w:val="clear" w:color="auto" w:fill="FFFFFF"/>
        <w:spacing w:after="240" w:line="345" w:lineRule="atLeast"/>
        <w:ind w:firstLine="465"/>
        <w:rPr>
          <w:rFonts w:ascii="Arial" w:eastAsia="宋体" w:hAnsi="Arial" w:cs="Arial" w:hint="eastAsia"/>
          <w:color w:val="4D4D4D"/>
          <w:spacing w:val="12"/>
          <w:sz w:val="23"/>
          <w:szCs w:val="23"/>
        </w:rPr>
      </w:pPr>
    </w:p>
    <w:p w:rsidR="00F26A2D" w:rsidRDefault="00794895" w:rsidP="00654268">
      <w:pPr>
        <w:pStyle w:val="2"/>
        <w:numPr>
          <w:ilvl w:val="0"/>
          <w:numId w:val="1"/>
        </w:numPr>
        <w:rPr>
          <w:rFonts w:hint="eastAsia"/>
        </w:rPr>
      </w:pPr>
      <w:r>
        <w:rPr>
          <w:rFonts w:hint="eastAsia"/>
        </w:rPr>
        <w:t>数值型</w:t>
      </w:r>
      <w:r w:rsidR="002023A9">
        <w:rPr>
          <w:rFonts w:hint="eastAsia"/>
        </w:rPr>
        <w:t>序列的距离</w:t>
      </w:r>
    </w:p>
    <w:p w:rsidR="002023A9" w:rsidRPr="009B49F3" w:rsidRDefault="002023A9" w:rsidP="009B49F3">
      <w:pPr>
        <w:shd w:val="clear" w:color="auto" w:fill="FFFFFF"/>
        <w:spacing w:after="135" w:line="345" w:lineRule="atLeast"/>
        <w:rPr>
          <w:rFonts w:asciiTheme="minorEastAsia" w:eastAsiaTheme="minorEastAsia" w:hAnsiTheme="minorEastAsia" w:cs="Arial" w:hint="eastAsia"/>
          <w:color w:val="4D4D4D"/>
          <w:spacing w:val="12"/>
          <w:sz w:val="21"/>
          <w:szCs w:val="21"/>
        </w:rPr>
      </w:pPr>
      <w:r w:rsidRPr="009B49F3">
        <w:rPr>
          <w:rFonts w:asciiTheme="minorEastAsia" w:eastAsiaTheme="minorEastAsia" w:hAnsiTheme="minorEastAsia" w:cs="Arial" w:hint="eastAsia"/>
          <w:color w:val="4D4D4D"/>
          <w:spacing w:val="12"/>
          <w:sz w:val="21"/>
          <w:szCs w:val="21"/>
        </w:rPr>
        <w:t>特点是X的所有数据都是同一属性，因为一些因素产生先后次序。最常见的就是时间序列。这里序列和向量并不是指两种数据类型。而是为区别两者而产生的称谓。</w:t>
      </w:r>
      <w:r w:rsidR="007139E3" w:rsidRPr="009B49F3">
        <w:rPr>
          <w:rFonts w:asciiTheme="minorEastAsia" w:eastAsiaTheme="minorEastAsia" w:hAnsiTheme="minorEastAsia" w:cs="Arial" w:hint="eastAsia"/>
          <w:color w:val="4D4D4D"/>
          <w:spacing w:val="12"/>
          <w:sz w:val="21"/>
          <w:szCs w:val="21"/>
        </w:rPr>
        <w:t>当然数值型序列也可以放到向量中，因此数值型序列也可以使用数值型向量的距离测度。但有些场景不合适：比如非等长序列，如两串DNA（XSRA和SA）;非数值类型，比如两个字符串的相似度；比如对x下标不敏感但对形状敏感。</w:t>
      </w:r>
    </w:p>
    <w:p w:rsidR="00794895" w:rsidRDefault="00794895" w:rsidP="002023A9">
      <w:pPr>
        <w:rPr>
          <w:rFonts w:hint="eastAsia"/>
        </w:rPr>
      </w:pPr>
    </w:p>
    <w:p w:rsidR="007139E3" w:rsidRDefault="007139E3" w:rsidP="007139E3">
      <w:pPr>
        <w:pStyle w:val="3"/>
        <w:rPr>
          <w:rFonts w:hint="eastAsia"/>
        </w:rPr>
      </w:pPr>
      <w:r>
        <w:rPr>
          <w:rFonts w:hint="eastAsia"/>
        </w:rPr>
        <w:lastRenderedPageBreak/>
        <w:t>DTW</w:t>
      </w:r>
    </w:p>
    <w:p w:rsidR="00794895" w:rsidRPr="00794895" w:rsidRDefault="00794895" w:rsidP="00654268">
      <w:pPr>
        <w:pStyle w:val="2"/>
        <w:numPr>
          <w:ilvl w:val="0"/>
          <w:numId w:val="1"/>
        </w:numPr>
        <w:rPr>
          <w:rFonts w:hint="eastAsia"/>
        </w:rPr>
      </w:pPr>
      <w:r w:rsidRPr="00794895">
        <w:rPr>
          <w:rFonts w:hint="eastAsia"/>
        </w:rPr>
        <w:t>离散型序列的距离</w:t>
      </w:r>
    </w:p>
    <w:p w:rsidR="007139E3" w:rsidRDefault="007139E3" w:rsidP="007139E3">
      <w:pPr>
        <w:pStyle w:val="3"/>
        <w:rPr>
          <w:rFonts w:hint="eastAsia"/>
        </w:rPr>
      </w:pPr>
      <w:r>
        <w:rPr>
          <w:rFonts w:hint="eastAsia"/>
        </w:rPr>
        <w:t>最长公共子序列</w:t>
      </w:r>
    </w:p>
    <w:p w:rsidR="007139E3" w:rsidRDefault="00794895" w:rsidP="00423428">
      <w:pPr>
        <w:pStyle w:val="3"/>
        <w:rPr>
          <w:rFonts w:hint="eastAsia"/>
        </w:rPr>
      </w:pPr>
      <w:r>
        <w:rPr>
          <w:rFonts w:hint="eastAsia"/>
        </w:rPr>
        <w:t>编辑距离</w:t>
      </w:r>
    </w:p>
    <w:p w:rsidR="00423428" w:rsidRDefault="00423428" w:rsidP="00423428">
      <w:pPr>
        <w:pStyle w:val="3"/>
        <w:rPr>
          <w:rFonts w:hint="eastAsia"/>
        </w:rPr>
      </w:pPr>
      <w:proofErr w:type="spellStart"/>
      <w:r>
        <w:rPr>
          <w:rFonts w:hint="eastAsia"/>
        </w:rPr>
        <w:t>simHash</w:t>
      </w:r>
      <w:proofErr w:type="spellEnd"/>
      <w:r>
        <w:rPr>
          <w:rFonts w:hint="eastAsia"/>
        </w:rPr>
        <w:t xml:space="preserve"> + </w:t>
      </w:r>
      <w:r>
        <w:rPr>
          <w:rFonts w:hint="eastAsia"/>
        </w:rPr>
        <w:t>海明距离</w:t>
      </w:r>
    </w:p>
    <w:p w:rsidR="00423428" w:rsidRPr="00423428" w:rsidRDefault="00423428" w:rsidP="003027A2">
      <w:pPr>
        <w:pStyle w:val="3"/>
        <w:rPr>
          <w:rFonts w:hint="eastAsia"/>
        </w:rPr>
      </w:pPr>
      <w:r>
        <w:rPr>
          <w:rFonts w:hint="eastAsia"/>
        </w:rPr>
        <w:t>映射</w:t>
      </w:r>
      <w:r>
        <w:rPr>
          <w:rFonts w:hint="eastAsia"/>
        </w:rPr>
        <w:t xml:space="preserve"> + </w:t>
      </w:r>
      <w:r>
        <w:rPr>
          <w:rFonts w:hint="eastAsia"/>
        </w:rPr>
        <w:t>余弦相似度</w:t>
      </w:r>
    </w:p>
    <w:p w:rsidR="00423428" w:rsidRPr="00423428" w:rsidRDefault="00423428" w:rsidP="00423428">
      <w:pPr>
        <w:rPr>
          <w:rFonts w:hint="eastAsia"/>
        </w:rPr>
      </w:pPr>
    </w:p>
    <w:p w:rsidR="007139E3" w:rsidRDefault="007139E3" w:rsidP="00654268">
      <w:pPr>
        <w:pStyle w:val="2"/>
        <w:numPr>
          <w:ilvl w:val="0"/>
          <w:numId w:val="1"/>
        </w:numPr>
        <w:rPr>
          <w:rFonts w:hint="eastAsia"/>
        </w:rPr>
      </w:pPr>
      <w:r>
        <w:rPr>
          <w:rFonts w:hint="eastAsia"/>
        </w:rPr>
        <w:t>集合的距离</w:t>
      </w:r>
    </w:p>
    <w:p w:rsidR="00423428" w:rsidRPr="00423428" w:rsidRDefault="003540E4" w:rsidP="00423428">
      <w:pPr>
        <w:pStyle w:val="3"/>
        <w:rPr>
          <w:rFonts w:hint="eastAsia"/>
          <w:shd w:val="clear" w:color="auto" w:fill="FFFFFF"/>
        </w:rPr>
      </w:pPr>
      <w:hyperlink r:id="rId14" w:tgtFrame="_blank" w:history="1">
        <w:r w:rsidRPr="00423428">
          <w:rPr>
            <w:rStyle w:val="a3"/>
            <w:color w:val="auto"/>
            <w:u w:val="none"/>
            <w:shd w:val="clear" w:color="auto" w:fill="FFFFFF"/>
          </w:rPr>
          <w:t xml:space="preserve">Dice </w:t>
        </w:r>
        <w:r w:rsidRPr="00423428">
          <w:rPr>
            <w:rStyle w:val="a3"/>
            <w:color w:val="auto"/>
            <w:u w:val="none"/>
            <w:shd w:val="clear" w:color="auto" w:fill="FFFFFF"/>
          </w:rPr>
          <w:t>距离</w:t>
        </w:r>
      </w:hyperlink>
      <w:r w:rsidRPr="00423428">
        <w:rPr>
          <w:rStyle w:val="apple-converted-space"/>
          <w:shd w:val="clear" w:color="auto" w:fill="FFFFFF"/>
        </w:rPr>
        <w:t> </w:t>
      </w:r>
    </w:p>
    <w:p w:rsidR="00423428" w:rsidRPr="00423428" w:rsidRDefault="00423428" w:rsidP="00423428">
      <w:pPr>
        <w:rPr>
          <w:rFonts w:hint="eastAsia"/>
        </w:rPr>
      </w:pPr>
    </w:p>
    <w:p w:rsidR="003540E4" w:rsidRPr="00423428" w:rsidRDefault="003540E4" w:rsidP="00423428">
      <w:pPr>
        <w:pStyle w:val="3"/>
        <w:rPr>
          <w:rStyle w:val="apple-converted-space"/>
          <w:rFonts w:hint="eastAsia"/>
          <w:shd w:val="clear" w:color="auto" w:fill="FFFFFF"/>
        </w:rPr>
      </w:pPr>
      <w:hyperlink r:id="rId15" w:tgtFrame="_blank" w:history="1">
        <w:r w:rsidRPr="00423428">
          <w:rPr>
            <w:rStyle w:val="a3"/>
            <w:color w:val="auto"/>
            <w:u w:val="none"/>
            <w:shd w:val="clear" w:color="auto" w:fill="FFFFFF"/>
          </w:rPr>
          <w:t>Jaccard distance</w:t>
        </w:r>
      </w:hyperlink>
      <w:r w:rsidRPr="00423428">
        <w:rPr>
          <w:rStyle w:val="apple-converted-space"/>
          <w:shd w:val="clear" w:color="auto" w:fill="FFFFFF"/>
        </w:rPr>
        <w:t> </w:t>
      </w:r>
    </w:p>
    <w:p w:rsidR="003540E4" w:rsidRPr="003540E4" w:rsidRDefault="003540E4" w:rsidP="003540E4">
      <w:pPr>
        <w:rPr>
          <w:rFonts w:hint="eastAsia"/>
        </w:rPr>
      </w:pPr>
    </w:p>
    <w:p w:rsidR="004358AB" w:rsidRDefault="00423428" w:rsidP="00654268">
      <w:pPr>
        <w:pStyle w:val="2"/>
        <w:numPr>
          <w:ilvl w:val="0"/>
          <w:numId w:val="1"/>
        </w:numPr>
        <w:rPr>
          <w:rFonts w:hint="eastAsia"/>
        </w:rPr>
      </w:pPr>
      <w:r>
        <w:rPr>
          <w:rFonts w:hint="eastAsia"/>
        </w:rPr>
        <w:t>混合数据的距离</w:t>
      </w:r>
    </w:p>
    <w:p w:rsidR="00423428" w:rsidRDefault="00423428" w:rsidP="00423428">
      <w:pPr>
        <w:pStyle w:val="3"/>
        <w:rPr>
          <w:rFonts w:hint="eastAsia"/>
        </w:rPr>
      </w:pPr>
      <w:r>
        <w:rPr>
          <w:rFonts w:hint="eastAsia"/>
        </w:rPr>
        <w:t>加权求和</w:t>
      </w:r>
    </w:p>
    <w:p w:rsidR="007F2ABB" w:rsidRPr="007F2ABB" w:rsidRDefault="007F2ABB" w:rsidP="007F2ABB">
      <w:pPr>
        <w:rPr>
          <w:rFonts w:hint="eastAsia"/>
        </w:rPr>
      </w:pPr>
    </w:p>
    <w:p w:rsidR="00654268" w:rsidRDefault="00654268" w:rsidP="00654268">
      <w:pPr>
        <w:pStyle w:val="2"/>
        <w:numPr>
          <w:ilvl w:val="0"/>
          <w:numId w:val="1"/>
        </w:numPr>
        <w:rPr>
          <w:rFonts w:hint="eastAsia"/>
        </w:rPr>
      </w:pPr>
      <w:r>
        <w:rPr>
          <w:rFonts w:hint="eastAsia"/>
        </w:rPr>
        <w:lastRenderedPageBreak/>
        <w:t>特殊侧重点的距离测度</w:t>
      </w:r>
    </w:p>
    <w:p w:rsidR="003027A2" w:rsidRDefault="003027A2" w:rsidP="003027A2">
      <w:pPr>
        <w:rPr>
          <w:rFonts w:hint="eastAsia"/>
        </w:rPr>
      </w:pPr>
    </w:p>
    <w:p w:rsidR="003027A2" w:rsidRDefault="003027A2" w:rsidP="003027A2">
      <w:pPr>
        <w:pStyle w:val="2"/>
        <w:numPr>
          <w:ilvl w:val="0"/>
          <w:numId w:val="1"/>
        </w:numPr>
        <w:rPr>
          <w:rFonts w:hint="eastAsia"/>
        </w:rPr>
      </w:pPr>
      <w:r>
        <w:rPr>
          <w:rFonts w:hint="eastAsia"/>
        </w:rPr>
        <w:t>求距离前的必要处理：常见的特征转换方式</w:t>
      </w:r>
    </w:p>
    <w:p w:rsidR="003027A2" w:rsidRDefault="003027A2" w:rsidP="003027A2">
      <w:pPr>
        <w:pStyle w:val="3"/>
        <w:rPr>
          <w:rFonts w:hint="eastAsia"/>
        </w:rPr>
      </w:pPr>
      <w:r>
        <w:rPr>
          <w:rFonts w:hint="eastAsia"/>
        </w:rPr>
        <w:t>字符转换为数值类型</w:t>
      </w:r>
    </w:p>
    <w:p w:rsidR="003027A2" w:rsidRDefault="003027A2" w:rsidP="003027A2">
      <w:pPr>
        <w:pStyle w:val="3"/>
        <w:rPr>
          <w:rFonts w:hint="eastAsia"/>
        </w:rPr>
      </w:pPr>
      <w:r>
        <w:rPr>
          <w:rFonts w:hint="eastAsia"/>
        </w:rPr>
        <w:t>降维</w:t>
      </w:r>
    </w:p>
    <w:p w:rsidR="007F2ABB" w:rsidRDefault="007F2ABB" w:rsidP="007F2ABB">
      <w:pPr>
        <w:pStyle w:val="2"/>
        <w:numPr>
          <w:ilvl w:val="0"/>
          <w:numId w:val="1"/>
        </w:numPr>
        <w:rPr>
          <w:rFonts w:hint="eastAsia"/>
        </w:rPr>
      </w:pPr>
      <w:r>
        <w:rPr>
          <w:rFonts w:hint="eastAsia"/>
        </w:rPr>
        <w:t>数据挖掘中的其他距离</w:t>
      </w:r>
    </w:p>
    <w:p w:rsidR="007F2ABB" w:rsidRDefault="007F2ABB" w:rsidP="007F2ABB">
      <w:pPr>
        <w:pStyle w:val="3"/>
        <w:rPr>
          <w:rFonts w:hint="eastAsia"/>
        </w:rPr>
      </w:pPr>
      <w:proofErr w:type="spellStart"/>
      <w:r>
        <w:rPr>
          <w:rFonts w:hint="eastAsia"/>
        </w:rPr>
        <w:t>SimRank</w:t>
      </w:r>
      <w:proofErr w:type="spellEnd"/>
      <w:r>
        <w:rPr>
          <w:rFonts w:hint="eastAsia"/>
        </w:rPr>
        <w:t>距离</w:t>
      </w:r>
    </w:p>
    <w:p w:rsidR="007D1B7E" w:rsidRDefault="007D1B7E" w:rsidP="007D1B7E">
      <w:pPr>
        <w:rPr>
          <w:rFonts w:hint="eastAsia"/>
        </w:rPr>
      </w:pPr>
      <w:r>
        <w:rPr>
          <w:rFonts w:hint="eastAsia"/>
        </w:rPr>
        <w:t>图相似度</w:t>
      </w:r>
    </w:p>
    <w:p w:rsidR="007D1B7E" w:rsidRDefault="007D1B7E" w:rsidP="007D1B7E">
      <w:pPr>
        <w:rPr>
          <w:rFonts w:hint="eastAsia"/>
        </w:rPr>
      </w:pPr>
      <w:proofErr w:type="spellStart"/>
      <w:r>
        <w:rPr>
          <w:rFonts w:hint="eastAsia"/>
        </w:rPr>
        <w:t>Frechet</w:t>
      </w:r>
      <w:proofErr w:type="spellEnd"/>
      <w:r>
        <w:rPr>
          <w:rFonts w:hint="eastAsia"/>
        </w:rPr>
        <w:t>距离</w:t>
      </w:r>
    </w:p>
    <w:p w:rsidR="00124CD2" w:rsidRDefault="00124CD2" w:rsidP="007D1B7E">
      <w:pPr>
        <w:rPr>
          <w:rFonts w:hint="eastAsia"/>
        </w:rPr>
      </w:pPr>
      <w:r>
        <w:rPr>
          <w:rFonts w:hint="eastAsia"/>
        </w:rPr>
        <w:t>轨迹相似度</w:t>
      </w:r>
    </w:p>
    <w:p w:rsidR="007D1B7E" w:rsidRPr="007D1B7E" w:rsidRDefault="007D1B7E" w:rsidP="007D1B7E">
      <w:pPr>
        <w:rPr>
          <w:rFonts w:hint="eastAsia"/>
        </w:rPr>
      </w:pPr>
    </w:p>
    <w:p w:rsidR="007F2ABB" w:rsidRPr="007F2ABB" w:rsidRDefault="007F2ABB" w:rsidP="007F2ABB">
      <w:pPr>
        <w:rPr>
          <w:rFonts w:hint="eastAsia"/>
        </w:rPr>
      </w:pPr>
    </w:p>
    <w:p w:rsidR="003027A2" w:rsidRPr="003027A2" w:rsidRDefault="003027A2" w:rsidP="003027A2">
      <w:pPr>
        <w:pStyle w:val="2"/>
        <w:numPr>
          <w:ilvl w:val="0"/>
          <w:numId w:val="1"/>
        </w:numPr>
        <w:rPr>
          <w:rFonts w:hint="eastAsia"/>
        </w:rPr>
      </w:pPr>
      <w:r>
        <w:rPr>
          <w:rFonts w:hint="eastAsia"/>
        </w:rPr>
        <w:t>场景应用</w:t>
      </w:r>
    </w:p>
    <w:p w:rsidR="003027A2" w:rsidRPr="003027A2" w:rsidRDefault="003027A2" w:rsidP="003027A2">
      <w:pPr>
        <w:rPr>
          <w:rFonts w:hint="eastAsia"/>
        </w:rPr>
      </w:pPr>
    </w:p>
    <w:p w:rsidR="00423428" w:rsidRPr="00423428" w:rsidRDefault="00423428" w:rsidP="00423428">
      <w:pPr>
        <w:rPr>
          <w:rFonts w:hint="eastAsia"/>
        </w:rPr>
      </w:pPr>
    </w:p>
    <w:p w:rsidR="00423428" w:rsidRPr="00423428" w:rsidRDefault="00423428" w:rsidP="00423428"/>
    <w:sectPr w:rsidR="00423428" w:rsidRPr="0042342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91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F455F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2CA4A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0561C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24CD2"/>
    <w:rsid w:val="002023A9"/>
    <w:rsid w:val="00277E49"/>
    <w:rsid w:val="003027A2"/>
    <w:rsid w:val="00323B43"/>
    <w:rsid w:val="003540E4"/>
    <w:rsid w:val="003D37D8"/>
    <w:rsid w:val="00423428"/>
    <w:rsid w:val="00426133"/>
    <w:rsid w:val="004358AB"/>
    <w:rsid w:val="00654268"/>
    <w:rsid w:val="007139E3"/>
    <w:rsid w:val="00794895"/>
    <w:rsid w:val="007D1B7E"/>
    <w:rsid w:val="007F2ABB"/>
    <w:rsid w:val="008B7726"/>
    <w:rsid w:val="009400A4"/>
    <w:rsid w:val="009B49F3"/>
    <w:rsid w:val="00D31D50"/>
    <w:rsid w:val="00E666DF"/>
    <w:rsid w:val="00F26A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02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23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39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00A4"/>
    <w:rPr>
      <w:color w:val="0000FF"/>
      <w:u w:val="single"/>
    </w:rPr>
  </w:style>
  <w:style w:type="paragraph" w:styleId="a4">
    <w:name w:val="Balloon Text"/>
    <w:basedOn w:val="a"/>
    <w:link w:val="Char"/>
    <w:uiPriority w:val="99"/>
    <w:semiHidden/>
    <w:unhideWhenUsed/>
    <w:rsid w:val="009400A4"/>
    <w:pPr>
      <w:spacing w:after="0"/>
    </w:pPr>
    <w:rPr>
      <w:sz w:val="18"/>
      <w:szCs w:val="18"/>
    </w:rPr>
  </w:style>
  <w:style w:type="character" w:customStyle="1" w:styleId="Char">
    <w:name w:val="批注框文本 Char"/>
    <w:basedOn w:val="a0"/>
    <w:link w:val="a4"/>
    <w:uiPriority w:val="99"/>
    <w:semiHidden/>
    <w:rsid w:val="009400A4"/>
    <w:rPr>
      <w:rFonts w:ascii="Tahoma" w:hAnsi="Tahoma"/>
      <w:sz w:val="18"/>
      <w:szCs w:val="18"/>
    </w:rPr>
  </w:style>
  <w:style w:type="paragraph" w:styleId="a5">
    <w:name w:val="Document Map"/>
    <w:basedOn w:val="a"/>
    <w:link w:val="Char0"/>
    <w:uiPriority w:val="99"/>
    <w:semiHidden/>
    <w:unhideWhenUsed/>
    <w:rsid w:val="009400A4"/>
    <w:rPr>
      <w:rFonts w:ascii="宋体" w:eastAsia="宋体"/>
      <w:sz w:val="18"/>
      <w:szCs w:val="18"/>
    </w:rPr>
  </w:style>
  <w:style w:type="character" w:customStyle="1" w:styleId="Char0">
    <w:name w:val="文档结构图 Char"/>
    <w:basedOn w:val="a0"/>
    <w:link w:val="a5"/>
    <w:uiPriority w:val="99"/>
    <w:semiHidden/>
    <w:rsid w:val="009400A4"/>
    <w:rPr>
      <w:rFonts w:ascii="宋体" w:eastAsia="宋体" w:hAnsi="Tahoma"/>
      <w:sz w:val="18"/>
      <w:szCs w:val="18"/>
    </w:rPr>
  </w:style>
  <w:style w:type="character" w:customStyle="1" w:styleId="2Char">
    <w:name w:val="标题 2 Char"/>
    <w:basedOn w:val="a0"/>
    <w:link w:val="2"/>
    <w:uiPriority w:val="9"/>
    <w:rsid w:val="002023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39E3"/>
    <w:rPr>
      <w:rFonts w:ascii="Tahoma" w:hAnsi="Tahoma"/>
      <w:b/>
      <w:bCs/>
      <w:sz w:val="32"/>
      <w:szCs w:val="32"/>
    </w:rPr>
  </w:style>
  <w:style w:type="character" w:customStyle="1" w:styleId="apple-converted-space">
    <w:name w:val="apple-converted-space"/>
    <w:basedOn w:val="a0"/>
    <w:rsid w:val="003540E4"/>
  </w:style>
  <w:style w:type="paragraph" w:styleId="a6">
    <w:name w:val="List Paragraph"/>
    <w:basedOn w:val="a"/>
    <w:uiPriority w:val="34"/>
    <w:qFormat/>
    <w:rsid w:val="00654268"/>
    <w:pPr>
      <w:ind w:firstLineChars="200" w:firstLine="420"/>
    </w:pPr>
  </w:style>
  <w:style w:type="character" w:customStyle="1" w:styleId="1Char">
    <w:name w:val="标题 1 Char"/>
    <w:basedOn w:val="a0"/>
    <w:link w:val="1"/>
    <w:uiPriority w:val="9"/>
    <w:rsid w:val="003027A2"/>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520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dataanalysis.net/wp-content/uploads/2011/10/distance-and-similarity.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Jaccard_inde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C3%B8rensen%E2%80%93Dice_coeffici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2018-01-10T15:33:00Z</dcterms:modified>
</cp:coreProperties>
</file>