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580" w:rsidRDefault="0091549A" w:rsidP="0091549A">
      <w:pPr>
        <w:pStyle w:val="1"/>
        <w:jc w:val="center"/>
        <w:rPr>
          <w:rFonts w:hint="eastAsia"/>
        </w:rPr>
      </w:pPr>
      <w:r>
        <w:rPr>
          <w:rFonts w:hint="eastAsia"/>
        </w:rPr>
        <w:t>GMM</w:t>
      </w:r>
      <w:r>
        <w:rPr>
          <w:rFonts w:hint="eastAsia"/>
        </w:rPr>
        <w:t>综述</w:t>
      </w:r>
    </w:p>
    <w:p w:rsidR="0091549A" w:rsidRDefault="00181060" w:rsidP="0091549A">
      <w:pPr>
        <w:pStyle w:val="2"/>
        <w:rPr>
          <w:rFonts w:hint="eastAsia"/>
        </w:rPr>
      </w:pPr>
      <w:r>
        <w:rPr>
          <w:rFonts w:hint="eastAsia"/>
        </w:rPr>
        <w:t>总纲</w:t>
      </w:r>
    </w:p>
    <w:p w:rsidR="0091549A" w:rsidRDefault="0091549A" w:rsidP="0091549A">
      <w:pPr>
        <w:rPr>
          <w:rFonts w:hint="eastAsia"/>
        </w:rPr>
      </w:pPr>
      <w:r>
        <w:rPr>
          <w:rFonts w:hint="eastAsia"/>
        </w:rPr>
        <w:t>GMM</w:t>
      </w:r>
      <w:r>
        <w:rPr>
          <w:rFonts w:hint="eastAsia"/>
        </w:rPr>
        <w:t>（可以认为包括</w:t>
      </w:r>
      <w:r>
        <w:rPr>
          <w:rFonts w:hint="eastAsia"/>
        </w:rPr>
        <w:t>OLS</w:t>
      </w:r>
      <w:r>
        <w:rPr>
          <w:rFonts w:hint="eastAsia"/>
        </w:rPr>
        <w:t>、</w:t>
      </w:r>
      <w:r>
        <w:rPr>
          <w:rFonts w:hint="eastAsia"/>
        </w:rPr>
        <w:t>Logistic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Probit</w:t>
      </w:r>
      <w:proofErr w:type="spellEnd"/>
      <w:r>
        <w:rPr>
          <w:rFonts w:hint="eastAsia"/>
        </w:rPr>
        <w:t>、</w:t>
      </w:r>
      <w:r>
        <w:rPr>
          <w:rFonts w:hint="eastAsia"/>
        </w:rPr>
        <w:t>Poisson</w:t>
      </w:r>
      <w:r>
        <w:rPr>
          <w:rFonts w:hint="eastAsia"/>
        </w:rPr>
        <w:t>等回归）提纲挈领的说就是：</w:t>
      </w:r>
    </w:p>
    <w:p w:rsidR="0091549A" w:rsidRDefault="0091549A" w:rsidP="0091549A">
      <w:pPr>
        <w:rPr>
          <w:rFonts w:hint="eastAsia"/>
        </w:rPr>
      </w:pPr>
      <w:r>
        <w:rPr>
          <w:rFonts w:hint="eastAsia"/>
        </w:rPr>
        <w:t>训练一种线性投影使得</w:t>
      </w:r>
      <w:r w:rsidRPr="005E22C2">
        <w:rPr>
          <w:position w:val="-8"/>
        </w:rPr>
        <w:object w:dxaOrig="99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1pt;height:16.3pt" o:ole="">
            <v:imagedata r:id="rId6" o:title=""/>
          </v:shape>
          <o:OLEObject Type="Embed" ProgID="Equation.DSMT4" ShapeID="_x0000_i1025" DrawAspect="Content" ObjectID="_1589268844" r:id="rId7"/>
        </w:object>
      </w:r>
      <w:r>
        <w:rPr>
          <w:rFonts w:hint="eastAsia"/>
        </w:rPr>
        <w:t>投影到</w:t>
      </w:r>
      <w:r w:rsidRPr="005E22C2">
        <w:rPr>
          <w:position w:val="-10"/>
        </w:rPr>
        <w:object w:dxaOrig="1500" w:dyaOrig="340">
          <v:shape id="_x0000_i1026" type="#_x0000_t75" style="width:75.15pt;height:16.9pt" o:ole="">
            <v:imagedata r:id="rId8" o:title=""/>
          </v:shape>
          <o:OLEObject Type="Embed" ProgID="Equation.DSMT4" ShapeID="_x0000_i1026" DrawAspect="Content" ObjectID="_1589268845" r:id="rId9"/>
        </w:object>
      </w:r>
      <w:r>
        <w:rPr>
          <w:rFonts w:hint="eastAsia"/>
        </w:rPr>
        <w:t>。这里的线性是指内积</w:t>
      </w:r>
      <w:r w:rsidRPr="005E22C2">
        <w:rPr>
          <w:position w:val="-10"/>
        </w:rPr>
        <w:object w:dxaOrig="980" w:dyaOrig="340">
          <v:shape id="_x0000_i1027" type="#_x0000_t75" style="width:48.85pt;height:16.9pt" o:ole="">
            <v:imagedata r:id="rId10" o:title=""/>
          </v:shape>
          <o:OLEObject Type="Embed" ProgID="Equation.DSMT4" ShapeID="_x0000_i1027" DrawAspect="Content" ObjectID="_1589268846" r:id="rId11"/>
        </w:object>
      </w:r>
      <w:r>
        <w:rPr>
          <w:rFonts w:hint="eastAsia"/>
        </w:rPr>
        <w:t>是线性的，广义是指加入了激活函数</w:t>
      </w:r>
      <w:r w:rsidRPr="005E22C2">
        <w:rPr>
          <w:position w:val="-8"/>
        </w:rPr>
        <w:object w:dxaOrig="440" w:dyaOrig="320">
          <v:shape id="_x0000_i1028" type="#_x0000_t75" style="width:21.9pt;height:16.3pt" o:ole="">
            <v:imagedata r:id="rId12" o:title=""/>
          </v:shape>
          <o:OLEObject Type="Embed" ProgID="Equation.DSMT4" ShapeID="_x0000_i1028" DrawAspect="Content" ObjectID="_1589268847" r:id="rId13"/>
        </w:object>
      </w:r>
      <w:r w:rsidR="00E8278A">
        <w:rPr>
          <w:rFonts w:hint="eastAsia"/>
        </w:rPr>
        <w:t>，</w:t>
      </w:r>
      <w:r w:rsidR="00E8278A">
        <w:rPr>
          <w:rFonts w:hint="eastAsia"/>
        </w:rPr>
        <w:t>调和</w:t>
      </w:r>
      <w:r w:rsidR="00E8278A">
        <w:rPr>
          <w:rFonts w:hint="eastAsia"/>
        </w:rPr>
        <w:t>模型中</w:t>
      </w:r>
      <w:r w:rsidR="00E8278A" w:rsidRPr="005E22C2">
        <w:rPr>
          <w:position w:val="-10"/>
        </w:rPr>
        <w:object w:dxaOrig="980" w:dyaOrig="340">
          <v:shape id="_x0000_i1051" type="#_x0000_t75" style="width:48.85pt;height:16.9pt" o:ole="">
            <v:imagedata r:id="rId14" o:title=""/>
          </v:shape>
          <o:OLEObject Type="Embed" ProgID="Equation.DSMT4" ShapeID="_x0000_i1051" DrawAspect="Content" ObjectID="_1589268848" r:id="rId15"/>
        </w:object>
      </w:r>
      <w:r w:rsidR="00E8278A">
        <w:rPr>
          <w:rFonts w:hint="eastAsia"/>
        </w:rPr>
        <w:t>与</w:t>
      </w:r>
      <w:r w:rsidR="00E8278A" w:rsidRPr="005E22C2">
        <w:rPr>
          <w:position w:val="-8"/>
        </w:rPr>
        <w:object w:dxaOrig="220" w:dyaOrig="240">
          <v:shape id="_x0000_i1052" type="#_x0000_t75" style="width:11.25pt;height:11.9pt" o:ole="">
            <v:imagedata r:id="rId16" o:title=""/>
          </v:shape>
          <o:OLEObject Type="Embed" ProgID="Equation.DSMT4" ShapeID="_x0000_i1052" DrawAspect="Content" ObjectID="_1589268849" r:id="rId17"/>
        </w:object>
      </w:r>
      <w:r w:rsidR="00E8278A">
        <w:rPr>
          <w:rFonts w:hint="eastAsia"/>
        </w:rPr>
        <w:t>的差异。</w:t>
      </w:r>
      <w:r>
        <w:rPr>
          <w:rFonts w:hint="eastAsia"/>
        </w:rPr>
        <w:t>另外这里本身加入了</w:t>
      </w:r>
      <w:r>
        <w:rPr>
          <w:rFonts w:hint="eastAsia"/>
        </w:rPr>
        <w:t>x</w:t>
      </w:r>
      <w:r>
        <w:rPr>
          <w:rFonts w:hint="eastAsia"/>
        </w:rPr>
        <w:t>可能到更高维向量空间的映射</w:t>
      </w:r>
      <w:r w:rsidRPr="005E22C2">
        <w:rPr>
          <w:position w:val="-8"/>
        </w:rPr>
        <w:object w:dxaOrig="520" w:dyaOrig="320">
          <v:shape id="_x0000_i1029" type="#_x0000_t75" style="width:26.3pt;height:16.3pt" o:ole="">
            <v:imagedata r:id="rId18" o:title=""/>
          </v:shape>
          <o:OLEObject Type="Embed" ProgID="Equation.DSMT4" ShapeID="_x0000_i1029" DrawAspect="Content" ObjectID="_1589268850" r:id="rId19"/>
        </w:object>
      </w:r>
      <w:r w:rsidR="00181060">
        <w:rPr>
          <w:rFonts w:hint="eastAsia"/>
        </w:rPr>
        <w:t>。我们的目的就是训练这种映射，获取</w:t>
      </w:r>
      <w:r w:rsidR="00181060" w:rsidRPr="005E22C2">
        <w:rPr>
          <w:position w:val="-10"/>
        </w:rPr>
        <w:object w:dxaOrig="240" w:dyaOrig="320">
          <v:shape id="_x0000_i1030" type="#_x0000_t75" style="width:11.9pt;height:16.3pt" o:ole="">
            <v:imagedata r:id="rId20" o:title=""/>
          </v:shape>
          <o:OLEObject Type="Embed" ProgID="Equation.DSMT4" ShapeID="_x0000_i1030" DrawAspect="Content" ObjectID="_1589268851" r:id="rId21"/>
        </w:object>
      </w:r>
      <w:r w:rsidR="00181060">
        <w:rPr>
          <w:rFonts w:hint="eastAsia"/>
        </w:rPr>
        <w:t>值使得，</w:t>
      </w:r>
      <w:r w:rsidR="00181060" w:rsidRPr="005E22C2">
        <w:rPr>
          <w:position w:val="-8"/>
        </w:rPr>
        <w:object w:dxaOrig="220" w:dyaOrig="240">
          <v:shape id="_x0000_i1032" type="#_x0000_t75" style="width:11.25pt;height:11.9pt" o:ole="">
            <v:imagedata r:id="rId22" o:title=""/>
          </v:shape>
          <o:OLEObject Type="Embed" ProgID="Equation.DSMT4" ShapeID="_x0000_i1032" DrawAspect="Content" ObjectID="_1589268852" r:id="rId23"/>
        </w:object>
      </w:r>
      <w:r w:rsidR="00181060">
        <w:rPr>
          <w:rFonts w:hint="eastAsia"/>
        </w:rPr>
        <w:t>与</w:t>
      </w:r>
      <w:r w:rsidR="00181060" w:rsidRPr="005E22C2">
        <w:rPr>
          <w:position w:val="-10"/>
        </w:rPr>
        <w:object w:dxaOrig="1320" w:dyaOrig="340">
          <v:shape id="_x0000_i1031" type="#_x0000_t75" style="width:65.75pt;height:16.9pt" o:ole="">
            <v:imagedata r:id="rId24" o:title=""/>
          </v:shape>
          <o:OLEObject Type="Embed" ProgID="Equation.DSMT4" ShapeID="_x0000_i1031" DrawAspect="Content" ObjectID="_1589268853" r:id="rId25"/>
        </w:object>
      </w:r>
      <w:r w:rsidR="00181060">
        <w:rPr>
          <w:rFonts w:hint="eastAsia"/>
        </w:rPr>
        <w:t>尽可能接近。一般的我们选定</w:t>
      </w:r>
      <w:r w:rsidR="00181060" w:rsidRPr="005E22C2">
        <w:rPr>
          <w:position w:val="-8"/>
        </w:rPr>
        <w:object w:dxaOrig="440" w:dyaOrig="320">
          <v:shape id="_x0000_i1033" type="#_x0000_t75" style="width:21.9pt;height:16.3pt" o:ole="">
            <v:imagedata r:id="rId26" o:title=""/>
          </v:shape>
          <o:OLEObject Type="Embed" ProgID="Equation.DSMT4" ShapeID="_x0000_i1033" DrawAspect="Content" ObjectID="_1589268854" r:id="rId27"/>
        </w:object>
      </w:r>
      <w:r w:rsidR="00181060">
        <w:rPr>
          <w:rFonts w:hint="eastAsia"/>
        </w:rPr>
        <w:t>为一个单调递增函数（递减也可以，</w:t>
      </w:r>
      <w:r w:rsidR="00181060" w:rsidRPr="005E22C2">
        <w:rPr>
          <w:position w:val="-10"/>
        </w:rPr>
        <w:object w:dxaOrig="240" w:dyaOrig="320">
          <v:shape id="_x0000_i1034" type="#_x0000_t75" style="width:11.9pt;height:16.3pt" o:ole="">
            <v:imagedata r:id="rId28" o:title=""/>
          </v:shape>
          <o:OLEObject Type="Embed" ProgID="Equation.DSMT4" ShapeID="_x0000_i1034" DrawAspect="Content" ObjectID="_1589268855" r:id="rId29"/>
        </w:object>
      </w:r>
      <w:r w:rsidR="00181060">
        <w:rPr>
          <w:rFonts w:hint="eastAsia"/>
        </w:rPr>
        <w:t>调整符号就可以了，只是理解比较麻烦），那么从趋势上可以这样理解——训练</w:t>
      </w:r>
      <w:r w:rsidR="00181060" w:rsidRPr="005E22C2">
        <w:rPr>
          <w:position w:val="-10"/>
        </w:rPr>
        <w:object w:dxaOrig="240" w:dyaOrig="320">
          <v:shape id="_x0000_i1035" type="#_x0000_t75" style="width:11.9pt;height:16.3pt" o:ole="">
            <v:imagedata r:id="rId30" o:title=""/>
          </v:shape>
          <o:OLEObject Type="Embed" ProgID="Equation.DSMT4" ShapeID="_x0000_i1035" DrawAspect="Content" ObjectID="_1589268856" r:id="rId31"/>
        </w:object>
      </w:r>
      <w:r w:rsidR="00181060">
        <w:rPr>
          <w:rFonts w:hint="eastAsia"/>
        </w:rPr>
        <w:t>使得，在</w:t>
      </w:r>
      <w:r w:rsidR="00181060" w:rsidRPr="005E22C2">
        <w:rPr>
          <w:position w:val="-8"/>
        </w:rPr>
        <w:object w:dxaOrig="440" w:dyaOrig="320">
          <v:shape id="_x0000_i1036" type="#_x0000_t75" style="width:21.9pt;height:16.3pt" o:ole="">
            <v:imagedata r:id="rId32" o:title=""/>
          </v:shape>
          <o:OLEObject Type="Embed" ProgID="Equation.DSMT4" ShapeID="_x0000_i1036" DrawAspect="Content" ObjectID="_1589268857" r:id="rId33"/>
        </w:object>
      </w:r>
      <w:r w:rsidR="00181060">
        <w:rPr>
          <w:rFonts w:hint="eastAsia"/>
        </w:rPr>
        <w:t>给定的情况下，</w:t>
      </w:r>
      <w:r w:rsidR="00181060" w:rsidRPr="005E22C2">
        <w:rPr>
          <w:position w:val="-8"/>
        </w:rPr>
        <w:object w:dxaOrig="220" w:dyaOrig="240">
          <v:shape id="_x0000_i1038" type="#_x0000_t75" style="width:11.25pt;height:11.9pt" o:ole="">
            <v:imagedata r:id="rId34" o:title=""/>
          </v:shape>
          <o:OLEObject Type="Embed" ProgID="Equation.DSMT4" ShapeID="_x0000_i1038" DrawAspect="Content" ObjectID="_1589268858" r:id="rId35"/>
        </w:object>
      </w:r>
      <w:r w:rsidR="00181060">
        <w:rPr>
          <w:rFonts w:hint="eastAsia"/>
        </w:rPr>
        <w:t>越大时</w:t>
      </w:r>
      <w:r w:rsidR="00181060" w:rsidRPr="005E22C2">
        <w:rPr>
          <w:position w:val="-10"/>
        </w:rPr>
        <w:object w:dxaOrig="980" w:dyaOrig="340">
          <v:shape id="_x0000_i1037" type="#_x0000_t75" style="width:48.85pt;height:16.9pt" o:ole="">
            <v:imagedata r:id="rId36" o:title=""/>
          </v:shape>
          <o:OLEObject Type="Embed" ProgID="Equation.DSMT4" ShapeID="_x0000_i1037" DrawAspect="Content" ObjectID="_1589268859" r:id="rId37"/>
        </w:object>
      </w:r>
      <w:r w:rsidR="00181060">
        <w:rPr>
          <w:rFonts w:hint="eastAsia"/>
        </w:rPr>
        <w:t>越大，</w:t>
      </w:r>
      <w:r w:rsidR="00181060" w:rsidRPr="005E22C2">
        <w:rPr>
          <w:position w:val="-8"/>
        </w:rPr>
        <w:object w:dxaOrig="220" w:dyaOrig="240">
          <v:shape id="_x0000_i1039" type="#_x0000_t75" style="width:11.25pt;height:11.9pt" o:ole="">
            <v:imagedata r:id="rId38" o:title=""/>
          </v:shape>
          <o:OLEObject Type="Embed" ProgID="Equation.DSMT4" ShapeID="_x0000_i1039" DrawAspect="Content" ObjectID="_1589268860" r:id="rId39"/>
        </w:object>
      </w:r>
      <w:r w:rsidR="00181060">
        <w:rPr>
          <w:rFonts w:hint="eastAsia"/>
        </w:rPr>
        <w:t>越小时</w:t>
      </w:r>
      <w:r w:rsidR="00181060" w:rsidRPr="005E22C2">
        <w:rPr>
          <w:position w:val="-10"/>
        </w:rPr>
        <w:object w:dxaOrig="980" w:dyaOrig="340">
          <v:shape id="_x0000_i1040" type="#_x0000_t75" style="width:48.85pt;height:16.9pt" o:ole="">
            <v:imagedata r:id="rId40" o:title=""/>
          </v:shape>
          <o:OLEObject Type="Embed" ProgID="Equation.DSMT4" ShapeID="_x0000_i1040" DrawAspect="Content" ObjectID="_1589268861" r:id="rId41"/>
        </w:object>
      </w:r>
      <w:r w:rsidR="00181060">
        <w:rPr>
          <w:rFonts w:hint="eastAsia"/>
        </w:rPr>
        <w:t>越小，使得</w:t>
      </w:r>
      <w:r w:rsidR="00181060" w:rsidRPr="005E22C2">
        <w:rPr>
          <w:position w:val="-8"/>
        </w:rPr>
        <w:object w:dxaOrig="220" w:dyaOrig="240">
          <v:shape id="_x0000_i1042" type="#_x0000_t75" style="width:11.25pt;height:11.9pt" o:ole="">
            <v:imagedata r:id="rId42" o:title=""/>
          </v:shape>
          <o:OLEObject Type="Embed" ProgID="Equation.DSMT4" ShapeID="_x0000_i1042" DrawAspect="Content" ObjectID="_1589268862" r:id="rId43"/>
        </w:object>
      </w:r>
      <w:r w:rsidR="00181060">
        <w:rPr>
          <w:rFonts w:hint="eastAsia"/>
        </w:rPr>
        <w:t>与</w:t>
      </w:r>
      <w:r w:rsidR="00181060" w:rsidRPr="005E22C2">
        <w:rPr>
          <w:position w:val="-10"/>
        </w:rPr>
        <w:object w:dxaOrig="980" w:dyaOrig="340">
          <v:shape id="_x0000_i1041" type="#_x0000_t75" style="width:48.85pt;height:16.9pt" o:ole="">
            <v:imagedata r:id="rId44" o:title=""/>
          </v:shape>
          <o:OLEObject Type="Embed" ProgID="Equation.DSMT4" ShapeID="_x0000_i1041" DrawAspect="Content" ObjectID="_1589268863" r:id="rId45"/>
        </w:object>
      </w:r>
      <w:r w:rsidR="00181060">
        <w:rPr>
          <w:rFonts w:hint="eastAsia"/>
        </w:rPr>
        <w:t>尽可能接近。</w:t>
      </w:r>
    </w:p>
    <w:p w:rsidR="00181060" w:rsidRDefault="00181060" w:rsidP="00181060">
      <w:pPr>
        <w:pStyle w:val="2"/>
        <w:rPr>
          <w:rFonts w:hint="eastAsia"/>
        </w:rPr>
      </w:pPr>
      <w:r>
        <w:rPr>
          <w:rFonts w:hint="eastAsia"/>
        </w:rPr>
        <w:t>示例</w:t>
      </w:r>
    </w:p>
    <w:p w:rsidR="00181060" w:rsidRDefault="00181060" w:rsidP="00181060">
      <w:pPr>
        <w:rPr>
          <w:rFonts w:hint="eastAsia"/>
        </w:rPr>
      </w:pPr>
      <w:r>
        <w:rPr>
          <w:rFonts w:hint="eastAsia"/>
        </w:rPr>
        <w:t>基于总纲，我们可以重新审视一下各个模型：</w:t>
      </w:r>
    </w:p>
    <w:p w:rsidR="00181060" w:rsidRDefault="00181060" w:rsidP="0018106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OLS</w:t>
      </w:r>
    </w:p>
    <w:p w:rsidR="00181060" w:rsidRDefault="00181060" w:rsidP="00181060">
      <w:pPr>
        <w:rPr>
          <w:rFonts w:hint="eastAsia"/>
        </w:rPr>
      </w:pPr>
      <w:r w:rsidRPr="005E22C2">
        <w:rPr>
          <w:position w:val="-28"/>
        </w:rPr>
        <w:object w:dxaOrig="2240" w:dyaOrig="680">
          <v:shape id="_x0000_i1043" type="#_x0000_t75" style="width:112.05pt;height:33.8pt" o:ole="">
            <v:imagedata r:id="rId46" o:title=""/>
          </v:shape>
          <o:OLEObject Type="Embed" ProgID="Equation.DSMT4" ShapeID="_x0000_i1043" DrawAspect="Content" ObjectID="_1589268864" r:id="rId47"/>
        </w:object>
      </w:r>
    </w:p>
    <w:p w:rsidR="00181060" w:rsidRDefault="00181060" w:rsidP="0018106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Logit</w:t>
      </w:r>
      <w:proofErr w:type="spellEnd"/>
      <w:r>
        <w:rPr>
          <w:rFonts w:hint="eastAsia"/>
        </w:rPr>
        <w:t>回归</w:t>
      </w:r>
    </w:p>
    <w:p w:rsidR="00181060" w:rsidRDefault="00181060" w:rsidP="00181060">
      <w:pPr>
        <w:rPr>
          <w:rFonts w:hint="eastAsia"/>
        </w:rPr>
      </w:pPr>
      <w:r w:rsidRPr="005E22C2">
        <w:rPr>
          <w:position w:val="-46"/>
        </w:rPr>
        <w:object w:dxaOrig="4720" w:dyaOrig="1040">
          <v:shape id="_x0000_i1044" type="#_x0000_t75" style="width:236.05pt;height:51.95pt" o:ole="">
            <v:imagedata r:id="rId48" o:title=""/>
          </v:shape>
          <o:OLEObject Type="Embed" ProgID="Equation.DSMT4" ShapeID="_x0000_i1044" DrawAspect="Content" ObjectID="_1589268865" r:id="rId49"/>
        </w:object>
      </w:r>
    </w:p>
    <w:p w:rsidR="00181060" w:rsidRDefault="00181060" w:rsidP="0018106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Probit</w:t>
      </w:r>
      <w:proofErr w:type="spellEnd"/>
      <w:r>
        <w:rPr>
          <w:rFonts w:hint="eastAsia"/>
        </w:rPr>
        <w:t>回归</w:t>
      </w:r>
    </w:p>
    <w:p w:rsidR="00181060" w:rsidRDefault="00181060" w:rsidP="00181060">
      <w:pPr>
        <w:rPr>
          <w:rFonts w:hint="eastAsia"/>
        </w:rPr>
      </w:pPr>
      <w:r w:rsidRPr="005E22C2">
        <w:rPr>
          <w:position w:val="-28"/>
        </w:rPr>
        <w:object w:dxaOrig="2580" w:dyaOrig="680">
          <v:shape id="_x0000_i1045" type="#_x0000_t75" style="width:128.95pt;height:33.8pt" o:ole="">
            <v:imagedata r:id="rId50" o:title=""/>
          </v:shape>
          <o:OLEObject Type="Embed" ProgID="Equation.DSMT4" ShapeID="_x0000_i1045" DrawAspect="Content" ObjectID="_1589268866" r:id="rId51"/>
        </w:object>
      </w:r>
    </w:p>
    <w:p w:rsidR="00181060" w:rsidRDefault="00181060" w:rsidP="0018106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Gumbel</w:t>
      </w:r>
      <w:proofErr w:type="spellEnd"/>
      <w:r>
        <w:rPr>
          <w:rFonts w:hint="eastAsia"/>
        </w:rPr>
        <w:t>回归（</w:t>
      </w:r>
      <w:proofErr w:type="spellStart"/>
      <w:r>
        <w:rPr>
          <w:rFonts w:hint="eastAsia"/>
        </w:rPr>
        <w:t>loglog</w:t>
      </w:r>
      <w:proofErr w:type="spellEnd"/>
      <w:r>
        <w:rPr>
          <w:rFonts w:hint="eastAsia"/>
        </w:rPr>
        <w:t>）</w:t>
      </w:r>
    </w:p>
    <w:p w:rsidR="00181060" w:rsidRDefault="00181060" w:rsidP="00181060">
      <w:pPr>
        <w:rPr>
          <w:rFonts w:hint="eastAsia"/>
        </w:rPr>
      </w:pPr>
      <w:r w:rsidRPr="005E22C2">
        <w:rPr>
          <w:position w:val="-28"/>
        </w:rPr>
        <w:object w:dxaOrig="3720" w:dyaOrig="680">
          <v:shape id="_x0000_i1046" type="#_x0000_t75" style="width:185.95pt;height:33.8pt" o:ole="">
            <v:imagedata r:id="rId52" o:title=""/>
          </v:shape>
          <o:OLEObject Type="Embed" ProgID="Equation.DSMT4" ShapeID="_x0000_i1046" DrawAspect="Content" ObjectID="_1589268867" r:id="rId53"/>
        </w:object>
      </w:r>
    </w:p>
    <w:p w:rsidR="00181060" w:rsidRDefault="00181060" w:rsidP="0018106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互补</w:t>
      </w:r>
      <w:proofErr w:type="spellStart"/>
      <w:r>
        <w:rPr>
          <w:rFonts w:hint="eastAsia"/>
        </w:rPr>
        <w:t>loglog</w:t>
      </w:r>
      <w:proofErr w:type="spellEnd"/>
      <w:r>
        <w:rPr>
          <w:rFonts w:hint="eastAsia"/>
        </w:rPr>
        <w:t>回归</w:t>
      </w:r>
    </w:p>
    <w:p w:rsidR="00181060" w:rsidRDefault="00181060" w:rsidP="00181060">
      <w:pPr>
        <w:rPr>
          <w:rFonts w:hint="eastAsia"/>
        </w:rPr>
      </w:pPr>
      <w:r w:rsidRPr="005E22C2">
        <w:rPr>
          <w:position w:val="-28"/>
        </w:rPr>
        <w:object w:dxaOrig="3800" w:dyaOrig="680">
          <v:shape id="_x0000_i1047" type="#_x0000_t75" style="width:189.7pt;height:33.8pt" o:ole="">
            <v:imagedata r:id="rId54" o:title=""/>
          </v:shape>
          <o:OLEObject Type="Embed" ProgID="Equation.DSMT4" ShapeID="_x0000_i1047" DrawAspect="Content" ObjectID="_1589268868" r:id="rId55"/>
        </w:object>
      </w:r>
    </w:p>
    <w:p w:rsidR="00E8278A" w:rsidRDefault="00E8278A" w:rsidP="00E8278A">
      <w:pPr>
        <w:pStyle w:val="2"/>
        <w:rPr>
          <w:rFonts w:hint="eastAsia"/>
        </w:rPr>
      </w:pPr>
      <w:r>
        <w:rPr>
          <w:rFonts w:hint="eastAsia"/>
        </w:rPr>
        <w:t>上述激活函数的阐述</w:t>
      </w:r>
    </w:p>
    <w:p w:rsidR="00E8278A" w:rsidRDefault="00E8278A" w:rsidP="00E8278A">
      <w:pPr>
        <w:rPr>
          <w:rFonts w:hint="eastAsia"/>
        </w:rPr>
      </w:pPr>
      <w:r>
        <w:rPr>
          <w:rFonts w:hint="eastAsia"/>
        </w:rPr>
        <w:t>根据总纲，激活函数</w:t>
      </w:r>
      <w:r w:rsidRPr="005E22C2">
        <w:rPr>
          <w:position w:val="-8"/>
        </w:rPr>
        <w:object w:dxaOrig="440" w:dyaOrig="320">
          <v:shape id="_x0000_i1048" type="#_x0000_t75" style="width:21.9pt;height:16.3pt" o:ole="">
            <v:imagedata r:id="rId12" o:title=""/>
          </v:shape>
          <o:OLEObject Type="Embed" ProgID="Equation.DSMT4" ShapeID="_x0000_i1048" DrawAspect="Content" ObjectID="_1589268869" r:id="rId56"/>
        </w:object>
      </w:r>
      <w:r>
        <w:rPr>
          <w:rFonts w:hint="eastAsia"/>
        </w:rPr>
        <w:t>是调和</w:t>
      </w:r>
      <w:r w:rsidRPr="005E22C2">
        <w:rPr>
          <w:position w:val="-10"/>
        </w:rPr>
        <w:object w:dxaOrig="980" w:dyaOrig="340">
          <v:shape id="_x0000_i1049" type="#_x0000_t75" style="width:48.85pt;height:16.9pt" o:ole="">
            <v:imagedata r:id="rId14" o:title=""/>
          </v:shape>
          <o:OLEObject Type="Embed" ProgID="Equation.DSMT4" ShapeID="_x0000_i1049" DrawAspect="Content" ObjectID="_1589268870" r:id="rId57"/>
        </w:object>
      </w:r>
      <w:r>
        <w:rPr>
          <w:rFonts w:hint="eastAsia"/>
        </w:rPr>
        <w:t>与</w:t>
      </w:r>
      <w:r w:rsidRPr="005E22C2">
        <w:rPr>
          <w:position w:val="-8"/>
        </w:rPr>
        <w:object w:dxaOrig="220" w:dyaOrig="240">
          <v:shape id="_x0000_i1050" type="#_x0000_t75" style="width:11.25pt;height:11.9pt" o:ole="">
            <v:imagedata r:id="rId16" o:title=""/>
          </v:shape>
          <o:OLEObject Type="Embed" ProgID="Equation.DSMT4" ShapeID="_x0000_i1050" DrawAspect="Content" ObjectID="_1589268871" r:id="rId58"/>
        </w:object>
      </w:r>
      <w:r>
        <w:rPr>
          <w:rFonts w:hint="eastAsia"/>
        </w:rPr>
        <w:t>的模式差异的，使之与模型更加接近。</w:t>
      </w:r>
    </w:p>
    <w:p w:rsidR="00E8278A" w:rsidRDefault="00E8278A" w:rsidP="00E8278A">
      <w:pPr>
        <w:rPr>
          <w:rFonts w:hint="eastAsia"/>
        </w:rPr>
      </w:pPr>
      <w:r>
        <w:rPr>
          <w:rFonts w:hint="eastAsia"/>
        </w:rPr>
        <w:t>因此：</w:t>
      </w:r>
    </w:p>
    <w:p w:rsidR="00E8278A" w:rsidRDefault="00E8278A" w:rsidP="00C870A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当</w:t>
      </w:r>
      <w:r w:rsidRPr="005E22C2">
        <w:rPr>
          <w:position w:val="-10"/>
        </w:rPr>
        <w:object w:dxaOrig="980" w:dyaOrig="340">
          <v:shape id="_x0000_i1053" type="#_x0000_t75" style="width:48.85pt;height:16.9pt" o:ole="">
            <v:imagedata r:id="rId14" o:title=""/>
          </v:shape>
          <o:OLEObject Type="Embed" ProgID="Equation.DSMT4" ShapeID="_x0000_i1053" DrawAspect="Content" ObjectID="_1589268872" r:id="rId59"/>
        </w:object>
      </w:r>
      <w:r>
        <w:rPr>
          <w:rFonts w:hint="eastAsia"/>
        </w:rPr>
        <w:t>的至于范围</w:t>
      </w:r>
      <w:r w:rsidRPr="005E22C2">
        <w:rPr>
          <w:position w:val="-10"/>
        </w:rPr>
        <w:object w:dxaOrig="2540" w:dyaOrig="380">
          <v:shape id="_x0000_i1058" type="#_x0000_t75" style="width:127.1pt;height:18.8pt" o:ole="">
            <v:imagedata r:id="rId60" o:title=""/>
          </v:shape>
          <o:OLEObject Type="Embed" ProgID="Equation.DSMT4" ShapeID="_x0000_i1058" DrawAspect="Content" ObjectID="_1589268873" r:id="rId61"/>
        </w:object>
      </w:r>
      <w:r>
        <w:rPr>
          <w:rFonts w:hint="eastAsia"/>
        </w:rPr>
        <w:t>等于</w:t>
      </w:r>
      <w:r w:rsidRPr="005E22C2">
        <w:rPr>
          <w:position w:val="-8"/>
        </w:rPr>
        <w:object w:dxaOrig="220" w:dyaOrig="240">
          <v:shape id="_x0000_i1054" type="#_x0000_t75" style="width:11.25pt;height:11.9pt" o:ole="">
            <v:imagedata r:id="rId16" o:title=""/>
          </v:shape>
          <o:OLEObject Type="Embed" ProgID="Equation.DSMT4" ShapeID="_x0000_i1054" DrawAspect="Content" ObjectID="_1589268874" r:id="rId62"/>
        </w:object>
      </w:r>
      <w:r>
        <w:rPr>
          <w:rFonts w:hint="eastAsia"/>
        </w:rPr>
        <w:t>的值域范围，那就不需要调和，只需训练好</w:t>
      </w:r>
      <w:r w:rsidRPr="005E22C2">
        <w:rPr>
          <w:position w:val="-10"/>
        </w:rPr>
        <w:object w:dxaOrig="240" w:dyaOrig="320">
          <v:shape id="_x0000_i1059" type="#_x0000_t75" style="width:11.9pt;height:16.3pt" o:ole="">
            <v:imagedata r:id="rId63" o:title=""/>
          </v:shape>
          <o:OLEObject Type="Embed" ProgID="Equation.DSMT4" ShapeID="_x0000_i1059" DrawAspect="Content" ObjectID="_1589268875" r:id="rId64"/>
        </w:object>
      </w:r>
      <w:r>
        <w:rPr>
          <w:rFonts w:hint="eastAsia"/>
        </w:rPr>
        <w:t>那一定能找到有效的模型使得</w:t>
      </w:r>
      <w:r w:rsidRPr="005E22C2">
        <w:rPr>
          <w:position w:val="-10"/>
        </w:rPr>
        <w:object w:dxaOrig="980" w:dyaOrig="340">
          <v:shape id="_x0000_i1060" type="#_x0000_t75" style="width:48.85pt;height:16.9pt" o:ole="">
            <v:imagedata r:id="rId14" o:title=""/>
          </v:shape>
          <o:OLEObject Type="Embed" ProgID="Equation.DSMT4" ShapeID="_x0000_i1060" DrawAspect="Content" ObjectID="_1589268876" r:id="rId65"/>
        </w:object>
      </w:r>
      <w:r>
        <w:rPr>
          <w:rFonts w:hint="eastAsia"/>
        </w:rPr>
        <w:t>与</w:t>
      </w:r>
      <w:r w:rsidRPr="005E22C2">
        <w:rPr>
          <w:position w:val="-8"/>
        </w:rPr>
        <w:object w:dxaOrig="220" w:dyaOrig="240">
          <v:shape id="_x0000_i1061" type="#_x0000_t75" style="width:11.25pt;height:11.9pt" o:ole="">
            <v:imagedata r:id="rId16" o:title=""/>
          </v:shape>
          <o:OLEObject Type="Embed" ProgID="Equation.DSMT4" ShapeID="_x0000_i1061" DrawAspect="Content" ObjectID="_1589268877" r:id="rId66"/>
        </w:object>
      </w:r>
      <w:r>
        <w:rPr>
          <w:rFonts w:hint="eastAsia"/>
        </w:rPr>
        <w:t>尽可能接近。比如</w:t>
      </w:r>
      <w:r>
        <w:rPr>
          <w:rFonts w:hint="eastAsia"/>
        </w:rPr>
        <w:t>OLS</w:t>
      </w:r>
      <w:r>
        <w:rPr>
          <w:rFonts w:hint="eastAsia"/>
        </w:rPr>
        <w:t>中</w:t>
      </w:r>
      <w:r w:rsidR="00A4506C">
        <w:rPr>
          <w:rFonts w:hint="eastAsia"/>
        </w:rPr>
        <w:t>，</w:t>
      </w:r>
      <w:r w:rsidR="00A4506C">
        <w:rPr>
          <w:rFonts w:hint="eastAsia"/>
        </w:rPr>
        <w:t>y</w:t>
      </w:r>
      <w:r w:rsidR="00A4506C">
        <w:rPr>
          <w:rFonts w:hint="eastAsia"/>
        </w:rPr>
        <w:t>服从正态分布，我们是对正态分布的期望建模，</w:t>
      </w:r>
      <w:r w:rsidRPr="005E22C2">
        <w:rPr>
          <w:position w:val="-10"/>
        </w:rPr>
        <w:object w:dxaOrig="980" w:dyaOrig="340">
          <v:shape id="_x0000_i1055" type="#_x0000_t75" style="width:48.85pt;height:16.9pt" o:ole="">
            <v:imagedata r:id="rId14" o:title=""/>
          </v:shape>
          <o:OLEObject Type="Embed" ProgID="Equation.DSMT4" ShapeID="_x0000_i1055" DrawAspect="Content" ObjectID="_1589268878" r:id="rId67"/>
        </w:object>
      </w:r>
      <w:r>
        <w:rPr>
          <w:rFonts w:hint="eastAsia"/>
        </w:rPr>
        <w:t>可能的取值范围为</w:t>
      </w:r>
      <w:r w:rsidRPr="005E22C2">
        <w:rPr>
          <w:position w:val="-10"/>
        </w:rPr>
        <w:object w:dxaOrig="2540" w:dyaOrig="380">
          <v:shape id="_x0000_i1057" type="#_x0000_t75" style="width:127.1pt;height:18.8pt" o:ole="">
            <v:imagedata r:id="rId60" o:title=""/>
          </v:shape>
          <o:OLEObject Type="Embed" ProgID="Equation.DSMT4" ShapeID="_x0000_i1057" DrawAspect="Content" ObjectID="_1589268879" r:id="rId68"/>
        </w:object>
      </w:r>
      <w:r>
        <w:rPr>
          <w:rFonts w:hint="eastAsia"/>
        </w:rPr>
        <w:t>等于</w:t>
      </w:r>
      <w:r>
        <w:rPr>
          <w:rFonts w:hint="eastAsia"/>
        </w:rPr>
        <w:t>R</w:t>
      </w:r>
      <w:r w:rsidR="00C870A6">
        <w:rPr>
          <w:rFonts w:hint="eastAsia"/>
        </w:rPr>
        <w:t>，恰好等于</w:t>
      </w:r>
      <w:r w:rsidRPr="005E22C2">
        <w:rPr>
          <w:position w:val="-8"/>
        </w:rPr>
        <w:object w:dxaOrig="220" w:dyaOrig="240">
          <v:shape id="_x0000_i1056" type="#_x0000_t75" style="width:11.25pt;height:11.9pt" o:ole="">
            <v:imagedata r:id="rId16" o:title=""/>
          </v:shape>
          <o:OLEObject Type="Embed" ProgID="Equation.DSMT4" ShapeID="_x0000_i1056" DrawAspect="Content" ObjectID="_1589268880" r:id="rId69"/>
        </w:object>
      </w:r>
      <w:r>
        <w:rPr>
          <w:rFonts w:hint="eastAsia"/>
        </w:rPr>
        <w:t>的</w:t>
      </w:r>
      <w:r w:rsidR="00C870A6">
        <w:rPr>
          <w:rFonts w:hint="eastAsia"/>
        </w:rPr>
        <w:t>可能</w:t>
      </w:r>
      <w:r>
        <w:rPr>
          <w:rFonts w:hint="eastAsia"/>
        </w:rPr>
        <w:t>取值范围</w:t>
      </w:r>
      <w:r w:rsidR="00C870A6">
        <w:rPr>
          <w:rFonts w:hint="eastAsia"/>
        </w:rPr>
        <w:t>，因此激活函数</w:t>
      </w:r>
      <w:r w:rsidR="00C870A6" w:rsidRPr="005E22C2">
        <w:rPr>
          <w:position w:val="-8"/>
        </w:rPr>
        <w:object w:dxaOrig="1020" w:dyaOrig="320">
          <v:shape id="_x0000_i1062" type="#_x0000_t75" style="width:50.7pt;height:16.3pt" o:ole="">
            <v:imagedata r:id="rId70" o:title=""/>
          </v:shape>
          <o:OLEObject Type="Embed" ProgID="Equation.DSMT4" ShapeID="_x0000_i1062" DrawAspect="Content" ObjectID="_1589268881" r:id="rId71"/>
        </w:object>
      </w:r>
      <w:r w:rsidR="00C870A6">
        <w:rPr>
          <w:rFonts w:hint="eastAsia"/>
        </w:rPr>
        <w:t>。</w:t>
      </w:r>
    </w:p>
    <w:p w:rsidR="00A4506C" w:rsidRDefault="00A4506C" w:rsidP="00A4506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相反，</w:t>
      </w:r>
      <w:r w:rsidRPr="005E22C2">
        <w:rPr>
          <w:position w:val="-10"/>
        </w:rPr>
        <w:object w:dxaOrig="980" w:dyaOrig="340">
          <v:shape id="_x0000_i1063" type="#_x0000_t75" style="width:48.85pt;height:16.9pt" o:ole="">
            <v:imagedata r:id="rId14" o:title=""/>
          </v:shape>
          <o:OLEObject Type="Embed" ProgID="Equation.DSMT4" ShapeID="_x0000_i1063" DrawAspect="Content" ObjectID="_1589268882" r:id="rId72"/>
        </w:object>
      </w:r>
      <w:r>
        <w:rPr>
          <w:rFonts w:hint="eastAsia"/>
        </w:rPr>
        <w:t>的至于范围</w:t>
      </w:r>
      <w:r w:rsidRPr="005E22C2">
        <w:rPr>
          <w:position w:val="-10"/>
        </w:rPr>
        <w:object w:dxaOrig="2540" w:dyaOrig="380">
          <v:shape id="_x0000_i1065" type="#_x0000_t75" style="width:127.1pt;height:18.8pt" o:ole="">
            <v:imagedata r:id="rId60" o:title=""/>
          </v:shape>
          <o:OLEObject Type="Embed" ProgID="Equation.DSMT4" ShapeID="_x0000_i1065" DrawAspect="Content" ObjectID="_1589268883" r:id="rId73"/>
        </w:object>
      </w:r>
      <w:r>
        <w:rPr>
          <w:rFonts w:hint="eastAsia"/>
        </w:rPr>
        <w:t>于</w:t>
      </w:r>
      <w:r w:rsidRPr="005E22C2">
        <w:rPr>
          <w:position w:val="-8"/>
        </w:rPr>
        <w:object w:dxaOrig="220" w:dyaOrig="240">
          <v:shape id="_x0000_i1064" type="#_x0000_t75" style="width:11.25pt;height:11.9pt" o:ole="">
            <v:imagedata r:id="rId16" o:title=""/>
          </v:shape>
          <o:OLEObject Type="Embed" ProgID="Equation.DSMT4" ShapeID="_x0000_i1064" DrawAspect="Content" ObjectID="_1589268884" r:id="rId74"/>
        </w:object>
      </w:r>
      <w:r>
        <w:rPr>
          <w:rFonts w:hint="eastAsia"/>
        </w:rPr>
        <w:t>的值域范围</w:t>
      </w:r>
      <w:r>
        <w:rPr>
          <w:rFonts w:hint="eastAsia"/>
        </w:rPr>
        <w:t>不相当时，需要激活函数调节。比如，</w:t>
      </w:r>
      <w:r>
        <w:rPr>
          <w:rFonts w:hint="eastAsia"/>
        </w:rPr>
        <w:t>y</w:t>
      </w:r>
      <w:r>
        <w:rPr>
          <w:rFonts w:hint="eastAsia"/>
        </w:rPr>
        <w:t>服从伯努利分布时，我们对</w:t>
      </w:r>
      <w:r>
        <w:rPr>
          <w:rFonts w:hint="eastAsia"/>
        </w:rPr>
        <w:t>p</w:t>
      </w:r>
      <w:r>
        <w:rPr>
          <w:rFonts w:hint="eastAsia"/>
        </w:rPr>
        <w:t>建模（如果还对</w:t>
      </w:r>
      <w:r>
        <w:rPr>
          <w:rFonts w:hint="eastAsia"/>
        </w:rPr>
        <w:t>y</w:t>
      </w:r>
      <w:r>
        <w:rPr>
          <w:rFonts w:hint="eastAsia"/>
        </w:rPr>
        <w:t>建模，</w:t>
      </w:r>
      <w:r>
        <w:rPr>
          <w:rFonts w:hint="eastAsia"/>
        </w:rPr>
        <w:t>y</w:t>
      </w:r>
      <w:r>
        <w:rPr>
          <w:rFonts w:hint="eastAsia"/>
        </w:rPr>
        <w:t>只取两个</w:t>
      </w:r>
      <w:proofErr w:type="gramStart"/>
      <w:r>
        <w:rPr>
          <w:rFonts w:hint="eastAsia"/>
        </w:rPr>
        <w:t>值严重</w:t>
      </w:r>
      <w:proofErr w:type="gramEnd"/>
      <w:r>
        <w:rPr>
          <w:rFonts w:hint="eastAsia"/>
        </w:rPr>
        <w:t>小于</w:t>
      </w:r>
      <w:r w:rsidRPr="005E22C2">
        <w:rPr>
          <w:position w:val="-10"/>
        </w:rPr>
        <w:object w:dxaOrig="2540" w:dyaOrig="380">
          <v:shape id="_x0000_i1066" type="#_x0000_t75" style="width:127.1pt;height:18.8pt" o:ole="">
            <v:imagedata r:id="rId60" o:title=""/>
          </v:shape>
          <o:OLEObject Type="Embed" ProgID="Equation.DSMT4" ShapeID="_x0000_i1066" DrawAspect="Content" ObjectID="_1589268885" r:id="rId75"/>
        </w:object>
      </w:r>
      <w:r>
        <w:rPr>
          <w:rFonts w:hint="eastAsia"/>
        </w:rPr>
        <w:t>，说明很多信息没有捕捉到），由于</w:t>
      </w:r>
      <w:r>
        <w:rPr>
          <w:rFonts w:hint="eastAsia"/>
        </w:rPr>
        <w:t>p</w:t>
      </w:r>
      <w:r>
        <w:rPr>
          <w:rFonts w:hint="eastAsia"/>
        </w:rPr>
        <w:t>的值域为（</w:t>
      </w:r>
      <w:r>
        <w:rPr>
          <w:rFonts w:hint="eastAsia"/>
        </w:rPr>
        <w:t>0, 1</w:t>
      </w:r>
      <w:r>
        <w:rPr>
          <w:rFonts w:hint="eastAsia"/>
        </w:rPr>
        <w:t>）因此我们建立</w:t>
      </w:r>
      <w:r>
        <w:rPr>
          <w:rFonts w:hint="eastAsia"/>
        </w:rPr>
        <w:t>0-1</w:t>
      </w:r>
      <w:r>
        <w:rPr>
          <w:rFonts w:hint="eastAsia"/>
        </w:rPr>
        <w:t>的映射。可能的映射为“示例”中的</w:t>
      </w:r>
      <w:r>
        <w:rPr>
          <w:rFonts w:hint="eastAsia"/>
        </w:rPr>
        <w:t>2-5.</w:t>
      </w:r>
      <w:r>
        <w:rPr>
          <w:rFonts w:hint="eastAsia"/>
        </w:rPr>
        <w:t>下面分别分析</w:t>
      </w:r>
      <w:r>
        <w:rPr>
          <w:rFonts w:hint="eastAsia"/>
        </w:rPr>
        <w:t>2-5</w:t>
      </w:r>
      <w:r>
        <w:rPr>
          <w:rFonts w:hint="eastAsia"/>
        </w:rPr>
        <w:t>映射的适用场景。</w:t>
      </w:r>
    </w:p>
    <w:p w:rsidR="0004655F" w:rsidRDefault="0004655F" w:rsidP="00A4506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对比图</w:t>
      </w:r>
    </w:p>
    <w:p w:rsidR="0004655F" w:rsidRDefault="0004655F" w:rsidP="0004655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igmoid</w:t>
      </w:r>
      <w:r>
        <w:rPr>
          <w:rFonts w:hint="eastAsia"/>
        </w:rPr>
        <w:t>激活</w:t>
      </w:r>
    </w:p>
    <w:p w:rsidR="0004655F" w:rsidRDefault="0004655F" w:rsidP="0004655F">
      <w:pPr>
        <w:rPr>
          <w:rFonts w:hint="eastAsia"/>
        </w:rPr>
      </w:pPr>
      <w:r>
        <w:t>S</w:t>
      </w:r>
      <w:r>
        <w:rPr>
          <w:rFonts w:hint="eastAsia"/>
        </w:rPr>
        <w:t>igmoid</w:t>
      </w:r>
      <w:r>
        <w:rPr>
          <w:rFonts w:hint="eastAsia"/>
        </w:rPr>
        <w:t>两端对称，适合对于</w:t>
      </w:r>
      <w:bookmarkStart w:id="0" w:name="_GoBack"/>
      <w:bookmarkEnd w:id="0"/>
    </w:p>
    <w:p w:rsidR="0004655F" w:rsidRDefault="0004655F" w:rsidP="00A4506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正态累计分布激活</w:t>
      </w:r>
    </w:p>
    <w:p w:rsidR="0004655F" w:rsidRDefault="0004655F" w:rsidP="00A4506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L</w:t>
      </w:r>
      <w:r>
        <w:rPr>
          <w:rFonts w:hint="eastAsia"/>
        </w:rPr>
        <w:t>oglog</w:t>
      </w:r>
      <w:proofErr w:type="spellEnd"/>
      <w:r>
        <w:rPr>
          <w:rFonts w:hint="eastAsia"/>
        </w:rPr>
        <w:t>激活</w:t>
      </w:r>
    </w:p>
    <w:p w:rsidR="0004655F" w:rsidRDefault="0004655F" w:rsidP="00A4506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互补</w:t>
      </w:r>
      <w:proofErr w:type="spellStart"/>
      <w:r>
        <w:rPr>
          <w:rFonts w:hint="eastAsia"/>
        </w:rPr>
        <w:t>loglog</w:t>
      </w:r>
      <w:proofErr w:type="spellEnd"/>
      <w:r>
        <w:rPr>
          <w:rFonts w:hint="eastAsia"/>
        </w:rPr>
        <w:t>激活</w:t>
      </w:r>
    </w:p>
    <w:p w:rsidR="0004655F" w:rsidRPr="00E8278A" w:rsidRDefault="0004655F" w:rsidP="0004655F">
      <w:pPr>
        <w:pStyle w:val="2"/>
        <w:rPr>
          <w:rFonts w:hint="eastAsia"/>
        </w:rPr>
      </w:pPr>
      <w:r>
        <w:rPr>
          <w:rFonts w:hint="eastAsia"/>
        </w:rPr>
        <w:t>激活函数对最优化的影响</w:t>
      </w:r>
    </w:p>
    <w:sectPr w:rsidR="0004655F" w:rsidRPr="00E82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118FC"/>
    <w:multiLevelType w:val="hybridMultilevel"/>
    <w:tmpl w:val="F25E9A18"/>
    <w:lvl w:ilvl="0" w:tplc="6E1479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770DC4"/>
    <w:multiLevelType w:val="hybridMultilevel"/>
    <w:tmpl w:val="CE289128"/>
    <w:lvl w:ilvl="0" w:tplc="6AF48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8FC"/>
    <w:rsid w:val="0004655F"/>
    <w:rsid w:val="00181060"/>
    <w:rsid w:val="005C4580"/>
    <w:rsid w:val="0091549A"/>
    <w:rsid w:val="00A4506C"/>
    <w:rsid w:val="00C870A6"/>
    <w:rsid w:val="00D948FC"/>
    <w:rsid w:val="00E8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54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54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549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54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8106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54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54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549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54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810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6.bin"/><Relationship Id="rId76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8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4.bin"/><Relationship Id="rId74" Type="http://schemas.openxmlformats.org/officeDocument/2006/relationships/oleObject" Target="embeddings/oleObject4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7.bin"/><Relationship Id="rId61" Type="http://schemas.openxmlformats.org/officeDocument/2006/relationships/oleObject" Target="embeddings/oleObject30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4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2.bin"/><Relationship Id="rId69" Type="http://schemas.openxmlformats.org/officeDocument/2006/relationships/oleObject" Target="embeddings/oleObject37.bin"/><Relationship Id="rId77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9.bin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5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oleObject" Target="embeddings/oleObject31.bin"/><Relationship Id="rId70" Type="http://schemas.openxmlformats.org/officeDocument/2006/relationships/image" Target="media/image28.wmf"/><Relationship Id="rId75" Type="http://schemas.openxmlformats.org/officeDocument/2006/relationships/oleObject" Target="embeddings/oleObject42.bin"/><Relationship Id="rId1" Type="http://schemas.openxmlformats.org/officeDocument/2006/relationships/numbering" Target="numbering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2018-05-31T01:47:00Z</dcterms:created>
  <dcterms:modified xsi:type="dcterms:W3CDTF">2018-05-31T02:46:00Z</dcterms:modified>
</cp:coreProperties>
</file>