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val featureMap_rdd: </w:t>
      </w:r>
      <w:proofErr w:type="gramStart"/>
      <w:r>
        <w:t>RDD[</w:t>
      </w:r>
      <w:proofErr w:type="gramEnd"/>
      <w:r>
        <w:t>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</w:t>
      </w:r>
      <w:proofErr w:type="gramEnd"/>
      <w:r>
        <w:t>(new mutable.HashMap[Any, Long]()){</w:t>
      </w:r>
    </w:p>
    <w:p w:rsidR="00FD10BC" w:rsidRDefault="00FD10BC" w:rsidP="00FD10BC">
      <w:r>
        <w:t xml:space="preserve">case (muMap,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</w:t>
      </w:r>
      <w:proofErr w:type="gramStart"/>
      <w:r>
        <w:t>).toLong</w:t>
      </w:r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>implicit class TransArr[T</w:t>
      </w:r>
      <w:proofErr w:type="gramStart"/>
      <w:r>
        <w:t>](</w:t>
      </w:r>
      <w:proofErr w:type="gramEnd"/>
      <w:r>
        <w:t>val matrix: Array[Array[T]]){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</w:t>
      </w:r>
      <w:proofErr w:type="gramStart"/>
      <w:r>
        <w:t>](</w:t>
      </w:r>
      <w:proofErr w:type="gramEnd"/>
      <w:r>
        <w:t>val matrix: Seq[Seq[T]]){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val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gramStart"/>
      <w:r>
        <w:lastRenderedPageBreak/>
        <w:t>matrix.foreach</w:t>
      </w:r>
      <w:proofErr w:type="gramEnd"/>
      <w:r>
        <w:t>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gramStart"/>
      <w:r>
        <w:t>matrix.transposeee</w:t>
      </w:r>
      <w:proofErr w:type="gramEnd"/>
      <w:r>
        <w:t>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gramStart"/>
      <w:r>
        <w:t>lagMat(</w:t>
      </w:r>
      <w:proofErr w:type="gramEnd"/>
      <w:r>
        <w:t>x: Array[Double], maxLag: Int, includeOriginal: Boolean): Array[Array[Double]] = {</w:t>
      </w:r>
    </w:p>
    <w:p w:rsidR="007A1371" w:rsidRDefault="007A1371" w:rsidP="007A1371">
      <w:r>
        <w:t xml:space="preserve">val numObservations = </w:t>
      </w:r>
      <w:proofErr w:type="gramStart"/>
      <w:r>
        <w:t>x.length</w:t>
      </w:r>
      <w:proofErr w:type="gramEnd"/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</w:t>
      </w:r>
      <w:proofErr w:type="gramStart"/>
      <w:r>
        <w:t>](</w:t>
      </w:r>
      <w:proofErr w:type="gramEnd"/>
      <w:r>
        <w:t>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 xml:space="preserve">lagMat(i)(j) = </w:t>
      </w:r>
      <w:proofErr w:type="gramStart"/>
      <w:r>
        <w:t>x(</w:t>
      </w:r>
      <w:proofErr w:type="gramEnd"/>
      <w:r>
        <w:t>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>from: Int, until: Int): Repr = {</w:t>
      </w:r>
    </w:p>
    <w:p w:rsidR="00800E24" w:rsidRDefault="00800E24" w:rsidP="00800E24">
      <w:r>
        <w:t xml:space="preserve">val lo    = </w:t>
      </w:r>
      <w:proofErr w:type="gramStart"/>
      <w:r>
        <w:t>math.max(</w:t>
      </w:r>
      <w:proofErr w:type="gramEnd"/>
      <w:r>
        <w:t>from, 0)</w:t>
      </w:r>
    </w:p>
    <w:p w:rsidR="00800E24" w:rsidRDefault="00800E24" w:rsidP="00800E24">
      <w:r>
        <w:t xml:space="preserve">val hi    = </w:t>
      </w:r>
      <w:proofErr w:type="gramStart"/>
      <w:r>
        <w:t>math.min(</w:t>
      </w:r>
      <w:proofErr w:type="gramEnd"/>
      <w:r>
        <w:t>math.max(until, 0), length)</w:t>
      </w:r>
    </w:p>
    <w:p w:rsidR="00800E24" w:rsidRDefault="00800E24" w:rsidP="00800E24">
      <w:r>
        <w:t xml:space="preserve">val elems = </w:t>
      </w:r>
      <w:proofErr w:type="gramStart"/>
      <w:r>
        <w:t>math.max(</w:t>
      </w:r>
      <w:proofErr w:type="gramEnd"/>
      <w:r>
        <w:t>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proofErr w:type="gramStart"/>
      <w:r>
        <w:t>b.sizeHint</w:t>
      </w:r>
      <w:proofErr w:type="gramEnd"/>
      <w:r>
        <w:t>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gramStart"/>
      <w:r>
        <w:t>b.result</w:t>
      </w:r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val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val flattenArr: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=&gt;println(</w:t>
      </w:r>
      <w:proofErr w:type="gramStart"/>
      <w:r>
        <w:t>x.mkString</w:t>
      </w:r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lastRenderedPageBreak/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lastRenderedPageBreak/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464A1A" w:rsidRDefault="00464A1A" w:rsidP="00324E88">
      <w:r>
        <w:t>S</w:t>
      </w:r>
      <w:r>
        <w:rPr>
          <w:rFonts w:hint="eastAsia"/>
        </w:rPr>
        <w:t>park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  <w:r>
        <w:rPr>
          <w:rFonts w:hint="eastAsia"/>
        </w:rPr>
        <w:t>当是多个分区时实际上进行了</w:t>
      </w:r>
      <w:r>
        <w:rPr>
          <w:rFonts w:hint="eastAsia"/>
        </w:rPr>
        <w:t>action</w:t>
      </w:r>
      <w:r>
        <w:rPr>
          <w:rFonts w:hint="eastAsia"/>
        </w:rPr>
        <w:t>操作。先统计每个分区的个数，然后重写</w:t>
      </w:r>
      <w:r>
        <w:rPr>
          <w:rFonts w:hint="eastAsia"/>
        </w:rPr>
        <w:t>compute</w:t>
      </w:r>
    </w:p>
    <w:p w:rsidR="00464A1A" w:rsidRDefault="00464A1A" w:rsidP="00324E88"/>
    <w:p w:rsidR="00464A1A" w:rsidRDefault="00464A1A" w:rsidP="00324E88"/>
    <w:p w:rsidR="00464A1A" w:rsidRDefault="00464A1A" w:rsidP="00464A1A">
      <w:pPr>
        <w:pStyle w:val="2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</w:p>
    <w:p w:rsid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可以用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zip</w:t>
      </w:r>
      <w:r>
        <w:rPr>
          <w:rFonts w:hint="eastAsia"/>
        </w:rPr>
        <w:t>然后再转回来</w:t>
      </w:r>
    </w:p>
    <w:p w:rsidR="00464A1A" w:rsidRP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可以利用窗口函数和自增列函数</w:t>
      </w:r>
    </w:p>
    <w:p w:rsidR="00464A1A" w:rsidRPr="00464A1A" w:rsidRDefault="00464A1A" w:rsidP="00464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org.apache.spark.sql.functions._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64A1A">
        <w:rPr>
          <w:rFonts w:ascii="Consolas" w:eastAsia="宋体" w:hAnsi="Consolas" w:cs="Consolas"/>
          <w:color w:val="FFC66D"/>
          <w:kern w:val="0"/>
          <w:sz w:val="27"/>
          <w:szCs w:val="27"/>
        </w:rPr>
        <w:t>zipWithIndex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(df: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offset: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Long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indexName: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"index"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 {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 = df.withColumn(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spark_partition_id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monotonically_increasing_id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 =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.groupBy(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.agg(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count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first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.orderBy(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.select(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).over(Window.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orderBy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(offset)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"cnt"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.collect()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.map(_.getLong(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.toArray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((partitionId: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=&gt; partitionOffsets(partitionId)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LongType)(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.withColumn(indexName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.drop(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64A1A" w:rsidRPr="00464A1A" w:rsidRDefault="00464A1A" w:rsidP="00324E88"/>
    <w:p w:rsidR="00464A1A" w:rsidRDefault="00464A1A" w:rsidP="00324E88"/>
    <w:p w:rsidR="00464A1A" w:rsidRDefault="00464A1A" w:rsidP="00324E88"/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lastRenderedPageBreak/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lastRenderedPageBreak/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lastRenderedPageBreak/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lastRenderedPageBreak/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>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>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>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r>
        <w:t>a</w:t>
      </w:r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value and/or type declarations. “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printFirst(x : Array[T] forSome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printFirst[T](x : Array[T]) = println(x(0))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>An existential type includes references to type variables that are unknown. For example, Array[T] forSome { type T } is an existential type. It is an array of T, where T is some completely unknown type. All that is assumed about T is that it exists at all. This assumption is weak, but it means at least that an Array[T] forSome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>class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>def addToFirst(x : Array[T] forSome {type T &lt;: Integer}) = x(0) + 1</w:t>
      </w:r>
    </w:p>
    <w:p w:rsidR="00A64496" w:rsidRDefault="00A64496" w:rsidP="00A64496">
      <w:r>
        <w:t>class MyClass&lt;?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>def addToFirst(x: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>Array[T] forSome { type T; }</w:t>
      </w:r>
    </w:p>
    <w:p w:rsidR="00A64496" w:rsidRDefault="00A64496" w:rsidP="00A64496">
      <w:r>
        <w:t>Array[T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>Type Any is equivalent to a for_some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>Map[Class[T forSome { type T}], String]  // Map[Class[Any],String]</w:t>
      </w:r>
    </w:p>
    <w:p w:rsidR="00A64496" w:rsidRDefault="00A64496" w:rsidP="00A64496"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>Map[Class[T],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>Array[_]               // Array[T] forSome {type T}</w:t>
      </w:r>
    </w:p>
    <w:p w:rsidR="0034069C" w:rsidRDefault="00A64496" w:rsidP="005A7B52">
      <w:r>
        <w:t>Map[Class[_] , String] //Map[Class[T] ,String] forSome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>spark rdd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r>
        <w:rPr>
          <w:rFonts w:ascii="Arial" w:hAnsi="Arial" w:cs="Arial"/>
          <w:color w:val="4F4F4F"/>
          <w:shd w:val="clear" w:color="auto" w:fill="FFFFFF"/>
        </w:rPr>
        <w:t>System.getProperty("user.dir")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java.io.File</w:t>
      </w:r>
    </w:p>
    <w:p w:rsidR="00236573" w:rsidRDefault="00236573" w:rsidP="00236573"/>
    <w:p w:rsidR="00236573" w:rsidRDefault="00236573" w:rsidP="00236573">
      <w:r>
        <w:t xml:space="preserve">    import org.apache.commons.io.FileUtils</w:t>
      </w:r>
    </w:p>
    <w:p w:rsidR="00236573" w:rsidRDefault="00236573" w:rsidP="00236573"/>
    <w:p w:rsidR="00236573" w:rsidRDefault="00236573" w:rsidP="00236573">
      <w:r>
        <w:t xml:space="preserve">    val resourceRootPath = s"${System.getProperty("user.dir")}\\zzjz-deepinsight-core\\MiningModule_regress\\resources\\"</w:t>
      </w:r>
    </w:p>
    <w:p w:rsidR="00236573" w:rsidRDefault="00236573" w:rsidP="00236573">
      <w:r>
        <w:t xml:space="preserve">    val param1 = FileUtils.readFileToString(new File(resourceRootPath + "param1.json"))</w:t>
      </w:r>
    </w:p>
    <w:p w:rsidR="00236573" w:rsidRDefault="00236573" w:rsidP="00236573"/>
    <w:p w:rsidR="00236573" w:rsidRDefault="00236573" w:rsidP="00236573">
      <w:r>
        <w:t xml:space="preserve">    createData()</w:t>
      </w:r>
    </w:p>
    <w:p w:rsidR="00236573" w:rsidRDefault="00236573" w:rsidP="00236573">
      <w:pPr>
        <w:ind w:firstLine="420"/>
      </w:pPr>
      <w:r>
        <w:t>zzjzScript(param1)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r>
        <w:rPr>
          <w:rFonts w:hint="eastAsia"/>
        </w:rPr>
        <w:t>包加入依赖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groupId specification because the group is</w:t>
      </w:r>
    </w:p>
    <w:p w:rsidR="00FB3E8F" w:rsidRDefault="00FB3E8F" w:rsidP="00FB3E8F">
      <w:r>
        <w:t xml:space="preserve">             </w:t>
      </w:r>
      <w:proofErr w:type="gramStart"/>
      <w:r>
        <w:t>org.apache</w:t>
      </w:r>
      <w:proofErr w:type="gramEnd"/>
      <w:r>
        <w:t>.maven.plugins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&lt;artifactId&gt;maven-assembly-plugin&lt;/artifactId&gt;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&lt;descriptorRefs&gt;</w:t>
      </w:r>
    </w:p>
    <w:p w:rsidR="00FB3E8F" w:rsidRDefault="00FB3E8F" w:rsidP="00FB3E8F">
      <w:r>
        <w:t xml:space="preserve">            &lt;descriptorRef&gt;jar-with-dependencies&lt;/descriptorRef&gt;</w:t>
      </w:r>
    </w:p>
    <w:p w:rsidR="00FB3E8F" w:rsidRDefault="00FB3E8F" w:rsidP="00FB3E8F">
      <w:r>
        <w:t xml:space="preserve">          &lt;/descriptorRefs&gt;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p w:rsidR="00AF0D4B" w:rsidRDefault="00AF0D4B" w:rsidP="00FB3E8F"/>
    <w:p w:rsidR="00AF0D4B" w:rsidRDefault="00AF0D4B" w:rsidP="00FB3E8F"/>
    <w:p w:rsidR="00AF0D4B" w:rsidRDefault="00AF0D4B" w:rsidP="00AF0D4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exists</w:t>
      </w:r>
      <w:r>
        <w:rPr>
          <w:rFonts w:hint="eastAsia"/>
        </w:rPr>
        <w:t>和</w:t>
      </w:r>
      <w:r>
        <w:rPr>
          <w:rFonts w:hint="eastAsia"/>
        </w:rPr>
        <w:t>forall</w:t>
      </w:r>
      <w:r>
        <w:rPr>
          <w:rFonts w:hint="eastAsia"/>
        </w:rPr>
        <w:t>对于空集合的差异</w:t>
      </w:r>
    </w:p>
    <w:p w:rsidR="00AF0D4B" w:rsidRDefault="00AF0D4B" w:rsidP="00AF0D4B">
      <w:r>
        <w:rPr>
          <w:rFonts w:hint="eastAsia"/>
        </w:rPr>
        <w:t>对于空集合来说：</w:t>
      </w:r>
    </w:p>
    <w:p w:rsidR="00AF0D4B" w:rsidRDefault="00AF0D4B" w:rsidP="00AF0D4B">
      <w:r>
        <w:t>E</w:t>
      </w:r>
      <w:r>
        <w:rPr>
          <w:rFonts w:hint="eastAsia"/>
        </w:rPr>
        <w:t>xists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F0D4B" w:rsidRDefault="00AF0D4B" w:rsidP="00AF0D4B">
      <w:r>
        <w:t>F</w:t>
      </w:r>
      <w:r>
        <w:rPr>
          <w:rFonts w:hint="eastAsia"/>
        </w:rPr>
        <w:t>orall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AF10A0" w:rsidRDefault="00AF10A0" w:rsidP="00AF0D4B"/>
    <w:p w:rsidR="00AF10A0" w:rsidRDefault="00AF10A0" w:rsidP="00AF10A0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运算时需要注意的事项</w:t>
      </w:r>
    </w:p>
    <w:p w:rsidR="00AF10A0" w:rsidRDefault="00AF10A0" w:rsidP="00AF10A0">
      <w:r w:rsidRPr="00AF10A0">
        <w:t xml:space="preserve">(1 &lt;&lt; 31) </w:t>
      </w:r>
      <w:r>
        <w:t>–</w:t>
      </w:r>
      <w:r w:rsidRPr="00AF10A0">
        <w:t xml:space="preserve"> 1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^31 – 1</w:t>
      </w:r>
    </w:p>
    <w:p w:rsidR="00AF10A0" w:rsidRDefault="00AF10A0" w:rsidP="00AF10A0">
      <w:r w:rsidRPr="00AF10A0">
        <w:t>1 &lt;&lt; 31</w:t>
      </w:r>
      <w:r>
        <w:rPr>
          <w:rFonts w:hint="eastAsia"/>
        </w:rPr>
        <w:t>是</w:t>
      </w:r>
      <w:r>
        <w:t>-2^32</w:t>
      </w:r>
    </w:p>
    <w:p w:rsidR="00AF10A0" w:rsidRPr="00AF10A0" w:rsidRDefault="00AF10A0" w:rsidP="00AF10A0"/>
    <w:p w:rsidR="00AF10A0" w:rsidRDefault="00AF10A0" w:rsidP="00AF0D4B"/>
    <w:p w:rsidR="00A66B95" w:rsidRDefault="00FD4321" w:rsidP="00A66B95">
      <w:pPr>
        <w:pStyle w:val="2"/>
      </w:pPr>
      <w:r>
        <w:t>Excel</w:t>
      </w:r>
      <w:r>
        <w:rPr>
          <w:rFonts w:hint="eastAsia"/>
        </w:rPr>
        <w:t>编辑较大的</w:t>
      </w:r>
      <w:r>
        <w:t>csv</w:t>
      </w:r>
      <w:r>
        <w:rPr>
          <w:rFonts w:hint="eastAsia"/>
        </w:rPr>
        <w:t>文件有时会在文件尾部出现</w:t>
      </w:r>
      <w:r w:rsidR="00D6467F">
        <w:rPr>
          <w:rFonts w:hint="eastAsia"/>
        </w:rPr>
        <w:t>很多的</w:t>
      </w:r>
      <w:r w:rsidR="00D6467F">
        <w:rPr>
          <w:rFonts w:hint="eastAsia"/>
        </w:rPr>
        <w:t>null</w:t>
      </w:r>
      <w:r w:rsidR="00D6467F">
        <w:rPr>
          <w:rFonts w:hint="eastAsia"/>
        </w:rPr>
        <w:t>值，用其他</w:t>
      </w:r>
      <w:r>
        <w:rPr>
          <w:rFonts w:hint="eastAsia"/>
        </w:rPr>
        <w:t>读取</w:t>
      </w:r>
      <w:r w:rsidR="00A66B95">
        <w:rPr>
          <w:rFonts w:hint="eastAsia"/>
        </w:rPr>
        <w:t>会出现数组越界的</w:t>
      </w:r>
      <w:r w:rsidR="00A66B95">
        <w:rPr>
          <w:rFonts w:hint="eastAsia"/>
        </w:rPr>
        <w:t>bug</w:t>
      </w:r>
      <w:r w:rsidR="00A66B95">
        <w:rPr>
          <w:rFonts w:hint="eastAsia"/>
        </w:rPr>
        <w:t>（</w:t>
      </w:r>
      <w:r w:rsidR="00A66B95">
        <w:rPr>
          <w:rFonts w:hint="eastAsia"/>
        </w:rPr>
        <w:t>spark</w:t>
      </w:r>
      <w:r w:rsidR="00A66B95">
        <w:t>2.0</w:t>
      </w:r>
      <w:r w:rsidR="00A66B95">
        <w:rPr>
          <w:rFonts w:hint="eastAsia"/>
        </w:rPr>
        <w:t>）</w:t>
      </w:r>
    </w:p>
    <w:p w:rsidR="00A66B95" w:rsidRPr="00A66B95" w:rsidRDefault="00FD4321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>
        <w:t>C</w:t>
      </w:r>
      <w:r>
        <w:rPr>
          <w:rFonts w:hint="eastAsia"/>
        </w:rPr>
        <w:t>sv</w:t>
      </w:r>
      <w:r>
        <w:rPr>
          <w:rFonts w:hint="eastAsia"/>
        </w:rPr>
        <w:t>文件读取出现</w:t>
      </w:r>
      <w:r w:rsidR="00A66B95">
        <w:rPr>
          <w:rFonts w:hint="eastAsia"/>
        </w:rPr>
        <w:t>是：</w:t>
      </w:r>
      <w:r w:rsidR="00A66B95"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>Identified 999996 null characters ('?') on parsed content. This may indicate the data is corrupt or its encoding is invalid. Parsed content:</w:t>
      </w:r>
    </w:p>
    <w:p w:rsidR="00A66B95" w:rsidRDefault="00A66B95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 xml:space="preserve"> 3997\0\0\0\0\0\</w:t>
      </w:r>
      <w:r w:rsidR="00FD4321">
        <w:rPr>
          <w:rFonts w:ascii="Courier New" w:eastAsia="宋体" w:hAnsi="Courier New" w:cs="Courier New" w:hint="eastAsia"/>
          <w:b/>
          <w:bCs/>
          <w:color w:val="8B0000"/>
          <w:kern w:val="0"/>
          <w:sz w:val="20"/>
          <w:szCs w:val="20"/>
          <w:shd w:val="clear" w:color="auto" w:fill="F5F5F5"/>
        </w:rPr>
        <w:t>。。。。。。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数据库导入也不行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检查发现全是尾部</w:t>
      </w:r>
      <w:r>
        <w:rPr>
          <w:rFonts w:hint="eastAsia"/>
          <w:b/>
        </w:rPr>
        <w:t>null</w:t>
      </w:r>
      <w:r>
        <w:rPr>
          <w:rFonts w:hint="eastAsia"/>
          <w:b/>
        </w:rPr>
        <w:t>，可能将无法全部展现的数据集中在尾部一行中了，结果最后一行超出了</w:t>
      </w:r>
      <w:r>
        <w:rPr>
          <w:rFonts w:hint="eastAsia"/>
          <w:b/>
        </w:rPr>
        <w:t>1</w:t>
      </w:r>
      <w:r>
        <w:rPr>
          <w:b/>
        </w:rPr>
        <w:t>00</w:t>
      </w:r>
      <w:r>
        <w:rPr>
          <w:rFonts w:hint="eastAsia"/>
          <w:b/>
        </w:rPr>
        <w:t>万的上限。</w:t>
      </w:r>
    </w:p>
    <w:p w:rsidR="009707B1" w:rsidRDefault="009707B1" w:rsidP="00A66B95">
      <w:pPr>
        <w:rPr>
          <w:b/>
        </w:rPr>
      </w:pPr>
    </w:p>
    <w:p w:rsidR="009707B1" w:rsidRDefault="009707B1" w:rsidP="00A66B95">
      <w:pPr>
        <w:rPr>
          <w:b/>
        </w:rPr>
      </w:pPr>
    </w:p>
    <w:p w:rsidR="009707B1" w:rsidRDefault="009707B1" w:rsidP="009707B1">
      <w:pPr>
        <w:pStyle w:val="2"/>
      </w:pPr>
      <w:r>
        <w:lastRenderedPageBreak/>
        <w:t>S</w:t>
      </w:r>
      <w:r>
        <w:rPr>
          <w:rFonts w:hint="eastAsia"/>
        </w:rPr>
        <w:t>cala match</w:t>
      </w:r>
      <w:r>
        <w:rPr>
          <w:rFonts w:hint="eastAsia"/>
        </w:rPr>
        <w:t>语句中表示某个变量是某个类型或者某个类型时的简洁表示</w:t>
      </w:r>
    </w:p>
    <w:p w:rsidR="009707B1" w:rsidRDefault="009707B1" w:rsidP="009707B1">
      <w:pPr>
        <w:rPr>
          <w:rFonts w:hint="eastAsia"/>
        </w:rPr>
      </w:pPr>
      <w:r>
        <w:rPr>
          <w:rFonts w:hint="eastAsia"/>
        </w:rPr>
        <w:t>源自</w:t>
      </w:r>
      <w:r>
        <w:rPr>
          <w:rFonts w:hint="eastAsia"/>
        </w:rPr>
        <w:t>spa</w:t>
      </w:r>
      <w:r>
        <w:t>rk ml oneVsRest</w:t>
      </w:r>
      <w:r>
        <w:rPr>
          <w:rFonts w:hint="eastAsia"/>
        </w:rPr>
        <w:t>源码</w:t>
      </w:r>
      <w:bookmarkStart w:id="29" w:name="_GoBack"/>
      <w:bookmarkEnd w:id="29"/>
    </w:p>
    <w:p w:rsidR="009707B1" w:rsidRPr="009707B1" w:rsidRDefault="009707B1" w:rsidP="00970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labelAttribute = Attribute.fromStructField(labelSchema)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NumericAttribute | UnresolvedAttribute =&gt;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gram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NominalAttribute.</w:t>
      </w:r>
      <w:r w:rsidRPr="009707B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defaultAttr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.withName</w:t>
      </w:r>
      <w:proofErr w:type="gram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9707B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).withNumValues(numClasses)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attr: Attribute =&gt; attr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707B1" w:rsidRPr="009707B1" w:rsidRDefault="009707B1" w:rsidP="009707B1">
      <w:pPr>
        <w:rPr>
          <w:rFonts w:hint="eastAsia"/>
        </w:rPr>
      </w:pPr>
    </w:p>
    <w:sectPr w:rsidR="009707B1" w:rsidRPr="009707B1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228" w:rsidRDefault="00C61228" w:rsidP="00FD10BC">
      <w:r>
        <w:separator/>
      </w:r>
    </w:p>
  </w:endnote>
  <w:endnote w:type="continuationSeparator" w:id="0">
    <w:p w:rsidR="00C61228" w:rsidRDefault="00C61228" w:rsidP="00FD10BC">
      <w:r>
        <w:continuationSeparator/>
      </w:r>
    </w:p>
  </w:endnote>
  <w:endnote w:type="continuationNotice" w:id="1">
    <w:p w:rsidR="00C61228" w:rsidRDefault="00C612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228" w:rsidRDefault="00C61228" w:rsidP="00FD10BC">
      <w:r>
        <w:separator/>
      </w:r>
    </w:p>
  </w:footnote>
  <w:footnote w:type="continuationSeparator" w:id="0">
    <w:p w:rsidR="00C61228" w:rsidRDefault="00C61228" w:rsidP="00FD10BC">
      <w:r>
        <w:continuationSeparator/>
      </w:r>
    </w:p>
  </w:footnote>
  <w:footnote w:type="continuationNotice" w:id="1">
    <w:p w:rsidR="00C61228" w:rsidRDefault="00C612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101C7"/>
    <w:multiLevelType w:val="hybridMultilevel"/>
    <w:tmpl w:val="B838EC28"/>
    <w:lvl w:ilvl="0" w:tplc="6B6C6E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15"/>
  </w:num>
  <w:num w:numId="6">
    <w:abstractNumId w:val="31"/>
  </w:num>
  <w:num w:numId="7">
    <w:abstractNumId w:val="26"/>
  </w:num>
  <w:num w:numId="8">
    <w:abstractNumId w:val="5"/>
  </w:num>
  <w:num w:numId="9">
    <w:abstractNumId w:val="29"/>
  </w:num>
  <w:num w:numId="10">
    <w:abstractNumId w:val="18"/>
  </w:num>
  <w:num w:numId="11">
    <w:abstractNumId w:val="2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19"/>
  </w:num>
  <w:num w:numId="18">
    <w:abstractNumId w:val="8"/>
  </w:num>
  <w:num w:numId="19">
    <w:abstractNumId w:val="10"/>
  </w:num>
  <w:num w:numId="20">
    <w:abstractNumId w:val="6"/>
  </w:num>
  <w:num w:numId="21">
    <w:abstractNumId w:val="17"/>
  </w:num>
  <w:num w:numId="22">
    <w:abstractNumId w:val="30"/>
  </w:num>
  <w:num w:numId="23">
    <w:abstractNumId w:val="32"/>
  </w:num>
  <w:num w:numId="24">
    <w:abstractNumId w:val="28"/>
  </w:num>
  <w:num w:numId="25">
    <w:abstractNumId w:val="24"/>
  </w:num>
  <w:num w:numId="26">
    <w:abstractNumId w:val="1"/>
  </w:num>
  <w:num w:numId="27">
    <w:abstractNumId w:val="9"/>
  </w:num>
  <w:num w:numId="28">
    <w:abstractNumId w:val="7"/>
  </w:num>
  <w:num w:numId="29">
    <w:abstractNumId w:val="13"/>
  </w:num>
  <w:num w:numId="30">
    <w:abstractNumId w:val="27"/>
  </w:num>
  <w:num w:numId="31">
    <w:abstractNumId w:val="25"/>
  </w:num>
  <w:num w:numId="32">
    <w:abstractNumId w:val="22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4A1A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A225D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7B1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66B95"/>
    <w:rsid w:val="00A72C58"/>
    <w:rsid w:val="00A76A8C"/>
    <w:rsid w:val="00A77D4E"/>
    <w:rsid w:val="00A84F04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0D4B"/>
    <w:rsid w:val="00AF10A0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1228"/>
    <w:rsid w:val="00C62DBD"/>
    <w:rsid w:val="00C632A3"/>
    <w:rsid w:val="00C74C20"/>
    <w:rsid w:val="00C75770"/>
    <w:rsid w:val="00C81888"/>
    <w:rsid w:val="00C83AEF"/>
    <w:rsid w:val="00C86C4A"/>
    <w:rsid w:val="00C91CA9"/>
    <w:rsid w:val="00C93110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467F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B56AF"/>
    <w:rsid w:val="00FC2426"/>
    <w:rsid w:val="00FD10BC"/>
    <w:rsid w:val="00FD4321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CAF87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7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9707B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707B1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7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9707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  <w:style w:type="paragraph" w:customStyle="1" w:styleId="zzjz1">
    <w:name w:val="zzjz1"/>
    <w:basedOn w:val="2"/>
    <w:link w:val="zzjz10"/>
    <w:qFormat/>
    <w:rsid w:val="009707B1"/>
    <w:pPr>
      <w:spacing w:before="20" w:after="20" w:line="415" w:lineRule="auto"/>
    </w:pPr>
    <w:rPr>
      <w:sz w:val="28"/>
    </w:rPr>
  </w:style>
  <w:style w:type="character" w:customStyle="1" w:styleId="zzjz10">
    <w:name w:val="zzjz1 字符"/>
    <w:basedOn w:val="20"/>
    <w:link w:val="zzjz1"/>
    <w:rsid w:val="009707B1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zzjz2">
    <w:name w:val="zzjz2"/>
    <w:basedOn w:val="3"/>
    <w:link w:val="zzjz20"/>
    <w:qFormat/>
    <w:rsid w:val="009707B1"/>
    <w:pPr>
      <w:spacing w:before="20" w:after="20" w:line="415" w:lineRule="auto"/>
    </w:pPr>
    <w:rPr>
      <w:sz w:val="24"/>
    </w:rPr>
  </w:style>
  <w:style w:type="character" w:customStyle="1" w:styleId="zzjz20">
    <w:name w:val="zzjz2 字符"/>
    <w:basedOn w:val="30"/>
    <w:link w:val="zzjz2"/>
    <w:rsid w:val="009707B1"/>
    <w:rPr>
      <w:b/>
      <w:bCs/>
      <w:sz w:val="24"/>
      <w:szCs w:val="32"/>
    </w:rPr>
  </w:style>
  <w:style w:type="paragraph" w:customStyle="1" w:styleId="zzjz">
    <w:name w:val="zzjz表格"/>
    <w:basedOn w:val="a"/>
    <w:link w:val="zzjz0"/>
    <w:qFormat/>
    <w:rsid w:val="009707B1"/>
    <w:pPr>
      <w:jc w:val="center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zzjz0">
    <w:name w:val="zzjz表格 字符"/>
    <w:basedOn w:val="a0"/>
    <w:link w:val="zzjz"/>
    <w:rsid w:val="009707B1"/>
    <w:rPr>
      <w:rFonts w:ascii="Calibri" w:eastAsia="宋体" w:hAnsi="Calibri" w:cs="Times New Roman"/>
      <w:kern w:val="0"/>
      <w:sz w:val="20"/>
      <w:szCs w:val="20"/>
    </w:rPr>
  </w:style>
  <w:style w:type="paragraph" w:customStyle="1" w:styleId="zzjz3">
    <w:name w:val="zzjz正文"/>
    <w:basedOn w:val="a"/>
    <w:link w:val="zzjz4"/>
    <w:qFormat/>
    <w:rsid w:val="009707B1"/>
  </w:style>
  <w:style w:type="character" w:customStyle="1" w:styleId="zzjz4">
    <w:name w:val="zzjz正文 字符"/>
    <w:basedOn w:val="a0"/>
    <w:link w:val="zzjz3"/>
    <w:rsid w:val="0097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0EBE7-76C5-4C8A-9E44-440DF6D83B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3B134F-D800-49CB-92D2-D2008B675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79</Pages>
  <Words>8699</Words>
  <Characters>49588</Characters>
  <Application>Microsoft Office Word</Application>
  <DocSecurity>0</DocSecurity>
  <Lines>413</Lines>
  <Paragraphs>116</Paragraphs>
  <ScaleCrop>false</ScaleCrop>
  <Company/>
  <LinksUpToDate>false</LinksUpToDate>
  <CharactersWithSpaces>58171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258</cp:revision>
  <dcterms:created xsi:type="dcterms:W3CDTF">2018-01-24T06:34:00Z</dcterms:created>
  <dcterms:modified xsi:type="dcterms:W3CDTF">2018-12-17T02:41:00Z</dcterms:modified>
</cp:coreProperties>
</file>