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lastRenderedPageBreak/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</w:t>
      </w:r>
      <w:proofErr w:type="gramStart"/>
      <w:r>
        <w:rPr>
          <w:rFonts w:hint="eastAsia"/>
        </w:rPr>
        <w:t>分区搞</w:t>
      </w:r>
      <w:proofErr w:type="gramEnd"/>
      <w:r>
        <w:rPr>
          <w:rFonts w:hint="eastAsia"/>
        </w:rPr>
        <w:t>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proofErr w:type="gramStart"/>
      <w:r>
        <w:rPr>
          <w:rFonts w:hint="eastAsia"/>
        </w:rPr>
        <w:t>的保序操作</w:t>
      </w:r>
      <w:proofErr w:type="gramEnd"/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</w:t>
      </w:r>
      <w:proofErr w:type="gramStart"/>
      <w:r>
        <w:t>val</w:t>
      </w:r>
      <w:proofErr w:type="gramEnd"/>
      <w:r>
        <w:t xml:space="preserve">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r>
        <w:t xml:space="preserve">      </w:t>
      </w:r>
      <w:proofErr w:type="gramStart"/>
      <w:r>
        <w:t>println(</w:t>
      </w:r>
      <w:proofErr w:type="gramEnd"/>
      <w:r>
        <w:t>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</w:t>
      </w:r>
      <w:proofErr w:type="gramStart"/>
      <w:r>
        <w:t>case</w:t>
      </w:r>
      <w:proofErr w:type="gramEnd"/>
      <w:r>
        <w:t xml:space="preserve"> (index, iter) =&gt;</w:t>
      </w:r>
    </w:p>
    <w:p w:rsidR="001B4EF3" w:rsidRDefault="001B4EF3" w:rsidP="001B4EF3">
      <w:r>
        <w:t xml:space="preserve">          </w:t>
      </w:r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}.</w:t>
      </w:r>
      <w:proofErr w:type="gramStart"/>
      <w:r>
        <w:t>collect(</w:t>
      </w:r>
      <w:proofErr w:type="gramEnd"/>
      <w:r>
        <w:t>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 xml:space="preserve">al rdd2 = </w:t>
      </w:r>
      <w:proofErr w:type="gramStart"/>
      <w:r w:rsidRPr="003408D4">
        <w:rPr>
          <w:rFonts w:hint="eastAsia"/>
          <w:b/>
        </w:rPr>
        <w:t>rdd1.partitionBy()</w:t>
      </w:r>
      <w:proofErr w:type="gramEnd"/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</w:t>
      </w:r>
      <w:proofErr w:type="gramStart"/>
      <w:r>
        <w:rPr>
          <w:rFonts w:hint="eastAsia"/>
        </w:rPr>
        <w:t>时保序</w:t>
      </w:r>
      <w:proofErr w:type="gramEnd"/>
      <w:r>
        <w:rPr>
          <w:rFonts w:hint="eastAsia"/>
        </w:rPr>
        <w:t>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也是保序的</w:t>
      </w:r>
      <w:proofErr w:type="gramEnd"/>
      <w:r>
        <w:rPr>
          <w:rFonts w:hint="eastAsia"/>
        </w:rPr>
        <w:t>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proofErr w:type="gram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</w:t>
      </w:r>
      <w:proofErr w:type="gramStart"/>
      <w:r>
        <w:rPr>
          <w:rFonts w:hint="eastAsia"/>
        </w:rPr>
        <w:t>刚好的</w:t>
      </w:r>
      <w:proofErr w:type="gramEnd"/>
      <w:r>
        <w:rPr>
          <w:rFonts w:hint="eastAsia"/>
        </w:rPr>
        <w:t>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</w:t>
      </w:r>
      <w:proofErr w:type="gramEnd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arr: </w:t>
      </w:r>
      <w:proofErr w:type="gram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Array[</w:t>
      </w:r>
      <w:proofErr w:type="gramEnd"/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</w:t>
      </w:r>
      <w:proofErr w:type="gram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invoke(</w:t>
      </w:r>
      <w:proofErr w:type="gram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位数的日期没有前导零。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位数的日期有一个前导零。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位数的月份没有前导零。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位数的月份有一个前导零。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位数的分钟数没有前导零。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位数的分钟数有一个前导零。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位数的秒数没有前导零。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位数的秒数有一个前导零。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  <w:r>
        <w:rPr>
          <w:rFonts w:hint="eastAsia"/>
        </w:rPr>
        <w:t xml:space="preserve"> 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</w:t>
      </w:r>
      <w:proofErr w:type="gramStart"/>
      <w:r w:rsidR="00012377" w:rsidRPr="00012377">
        <w:rPr>
          <w:rFonts w:hint="eastAsia"/>
        </w:rPr>
        <w:t>当相关</w:t>
      </w:r>
      <w:proofErr w:type="gramEnd"/>
      <w:r w:rsidR="00012377" w:rsidRPr="00012377">
        <w:rPr>
          <w:rFonts w:hint="eastAsia"/>
        </w:rPr>
        <w:t>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lastRenderedPageBreak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  <w:t xml:space="preserve">      </w:t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  <w:t xml:space="preserve">  </w:t>
      </w:r>
      <w:proofErr w:type="gramStart"/>
      <w:r>
        <w:rPr>
          <w:rFonts w:hint="eastAsia"/>
          <w:b/>
          <w:bCs/>
          <w:color w:val="CC7832"/>
          <w:sz w:val="33"/>
          <w:szCs w:val="33"/>
        </w:rPr>
        <w:t>if</w:t>
      </w:r>
      <w:proofErr w:type="gramEnd"/>
      <w:r>
        <w:rPr>
          <w:rFonts w:hint="eastAsia"/>
          <w:b/>
          <w:bCs/>
          <w:color w:val="CC7832"/>
          <w:sz w:val="33"/>
          <w:szCs w:val="33"/>
        </w:rPr>
        <w:t xml:space="preserve">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</w:t>
      </w:r>
      <w:proofErr w:type="gramStart"/>
      <w:r>
        <w:rPr>
          <w:rFonts w:hint="eastAsia"/>
        </w:rPr>
        <w:t>当弱引用</w:t>
      </w:r>
      <w:proofErr w:type="gramEnd"/>
      <w:r>
        <w:rPr>
          <w:rFonts w:hint="eastAsia"/>
        </w:rPr>
        <w:t>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proofErr w:type="gramStart"/>
      <w:r>
        <w:rPr>
          <w:rFonts w:hint="eastAsia"/>
          <w:color w:val="A9B7C6"/>
          <w:sz w:val="33"/>
          <w:szCs w:val="33"/>
        </w:rPr>
        <w:t>CleanupTaskWeakReference(</w:t>
      </w:r>
      <w:proofErr w:type="gramEnd"/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proofErr w:type="gramStart"/>
      <w:r>
        <w:rPr>
          <w:rFonts w:hint="eastAsia"/>
          <w:b/>
          <w:bCs/>
          <w:color w:val="CC7832"/>
          <w:sz w:val="33"/>
          <w:szCs w:val="33"/>
        </w:rPr>
        <w:t>private</w:t>
      </w:r>
      <w:proofErr w:type="gramEnd"/>
      <w:r>
        <w:rPr>
          <w:rFonts w:hint="eastAsia"/>
          <w:b/>
          <w:bCs/>
          <w:color w:val="CC7832"/>
          <w:sz w:val="33"/>
          <w:szCs w:val="33"/>
        </w:rPr>
        <w:t xml:space="preserve">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</w:t>
      </w:r>
      <w:proofErr w:type="gramStart"/>
      <w:r w:rsidRPr="00012377">
        <w:rPr>
          <w:rFonts w:hint="eastAsia"/>
        </w:rPr>
        <w:t>当相关</w:t>
      </w:r>
      <w:proofErr w:type="gramEnd"/>
      <w:r w:rsidRPr="00012377">
        <w:rPr>
          <w:rFonts w:hint="eastAsia"/>
        </w:rPr>
        <w:t>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 xml:space="preserve"> 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下关于</w:t>
      </w:r>
      <w:proofErr w:type="gramEnd"/>
      <w:r>
        <w:rPr>
          <w:rFonts w:hint="eastAsia"/>
        </w:rPr>
        <w:t>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proofErr w:type="gramStart"/>
      <w:r>
        <w:rPr>
          <w:rFonts w:hint="eastAsia"/>
        </w:rPr>
        <w:t>unpersist</w:t>
      </w:r>
      <w:proofErr w:type="gramEnd"/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CC7832"/>
          <w:sz w:val="33"/>
          <w:szCs w:val="33"/>
        </w:rPr>
        <w:lastRenderedPageBreak/>
        <w:t xml:space="preserve">    </w:t>
      </w:r>
      <w:r>
        <w:rPr>
          <w:rFonts w:hint="eastAsia"/>
          <w:color w:val="6A8759"/>
          <w:sz w:val="33"/>
          <w:szCs w:val="33"/>
        </w:rPr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  <w:t xml:space="preserve">    </w:t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  <w:t xml:space="preserve">  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</w:t>
      </w:r>
      <w:proofErr w:type="gramStart"/>
      <w:r>
        <w:rPr>
          <w:rFonts w:hint="eastAsia"/>
          <w:color w:val="A9B7C6"/>
          <w:sz w:val="33"/>
          <w:szCs w:val="33"/>
        </w:rPr>
        <w:t>checkpoint(</w:t>
      </w:r>
      <w:proofErr w:type="gramEnd"/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>
      <w:pPr>
        <w:rPr>
          <w:rFonts w:hint="eastAsia"/>
        </w:rPr>
      </w:pPr>
    </w:p>
    <w:p w:rsidR="005A7B52" w:rsidRDefault="005A7B52" w:rsidP="00F101E8">
      <w:pPr>
        <w:rPr>
          <w:rFonts w:hint="eastAsia"/>
        </w:rPr>
      </w:pPr>
    </w:p>
    <w:p w:rsidR="005A7B52" w:rsidRDefault="005A7B52" w:rsidP="00F101E8">
      <w:pPr>
        <w:rPr>
          <w:rFonts w:hint="eastAsia"/>
        </w:rPr>
      </w:pPr>
    </w:p>
    <w:p w:rsidR="005A7B52" w:rsidRDefault="005A7B52" w:rsidP="005A7B52">
      <w:pPr>
        <w:pStyle w:val="2"/>
        <w:rPr>
          <w:rFonts w:hint="eastAsia"/>
        </w:rPr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>
      <w:pPr>
        <w:rPr>
          <w:rFonts w:hint="eastAsia"/>
        </w:rPr>
      </w:pPr>
    </w:p>
    <w:p w:rsidR="005A7B52" w:rsidRDefault="005A7B52" w:rsidP="005A7B52">
      <w:r>
        <w:t>|col1|</w:t>
      </w:r>
      <w:proofErr w:type="gramStart"/>
      <w:r>
        <w:t>min(</w:t>
      </w:r>
      <w:proofErr w:type="gramEnd"/>
      <w:r>
        <w:t>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pPr>
        <w:rPr>
          <w:rFonts w:hint="eastAsia"/>
        </w:rPr>
      </w:pPr>
      <w:r>
        <w:t>+----+---------+------------------+</w:t>
      </w:r>
    </w:p>
    <w:p w:rsidR="005A7B52" w:rsidRDefault="005A7B52" w:rsidP="005A7B52">
      <w:pPr>
        <w:rPr>
          <w:rFonts w:hint="eastAsia"/>
        </w:rPr>
      </w:pPr>
    </w:p>
    <w:p w:rsidR="005A7B52" w:rsidRDefault="005A7B52" w:rsidP="005A7B52">
      <w:pPr>
        <w:pStyle w:val="2"/>
        <w:rPr>
          <w:rFonts w:hint="eastAsia"/>
        </w:rPr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lastRenderedPageBreak/>
        <w:t xml:space="preserve">   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>
      <w:pPr>
        <w:rPr>
          <w:rFonts w:hint="eastAsia"/>
        </w:rPr>
      </w:pPr>
    </w:p>
    <w:p w:rsidR="005A7B52" w:rsidRDefault="005A7B52" w:rsidP="005A7B52">
      <w:pPr>
        <w:rPr>
          <w:rFonts w:hint="eastAsia"/>
        </w:rPr>
      </w:pPr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 w:hint="eastAsia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 w:hint="eastAsia"/>
          <w:color w:val="242729"/>
          <w:kern w:val="0"/>
          <w:sz w:val="23"/>
          <w:szCs w:val="23"/>
        </w:rPr>
      </w:pPr>
      <w:bookmarkStart w:id="29" w:name="_GoBack"/>
      <w:bookmarkEnd w:id="29"/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efg  | 37</w:t>
      </w:r>
    </w:p>
    <w:p w:rsidR="005A7B52" w:rsidRPr="005A7B52" w:rsidRDefault="005A7B52" w:rsidP="005A7B52">
      <w:pPr>
        <w:rPr>
          <w:rFonts w:hint="eastAsia"/>
        </w:rPr>
      </w:pPr>
    </w:p>
    <w:p w:rsidR="005A7B52" w:rsidRDefault="005A7B52" w:rsidP="005A7B52">
      <w:pPr>
        <w:rPr>
          <w:rFonts w:hint="eastAsia"/>
        </w:rPr>
      </w:pPr>
    </w:p>
    <w:p w:rsidR="005A7B52" w:rsidRPr="005A7B52" w:rsidRDefault="005A7B52" w:rsidP="005A7B52"/>
    <w:sectPr w:rsidR="005A7B52" w:rsidRPr="005A7B5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0E7" w:rsidRDefault="001270E7" w:rsidP="00FD10BC">
      <w:r>
        <w:separator/>
      </w:r>
    </w:p>
  </w:endnote>
  <w:endnote w:type="continuationSeparator" w:id="0">
    <w:p w:rsidR="001270E7" w:rsidRDefault="001270E7" w:rsidP="00FD10BC">
      <w:r>
        <w:continuationSeparator/>
      </w:r>
    </w:p>
  </w:endnote>
  <w:endnote w:type="continuationNotice" w:id="1">
    <w:p w:rsidR="001270E7" w:rsidRDefault="00127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0E7" w:rsidRDefault="001270E7" w:rsidP="00FD10BC">
      <w:r>
        <w:separator/>
      </w:r>
    </w:p>
  </w:footnote>
  <w:footnote w:type="continuationSeparator" w:id="0">
    <w:p w:rsidR="001270E7" w:rsidRDefault="001270E7" w:rsidP="00FD10BC">
      <w:r>
        <w:continuationSeparator/>
      </w:r>
    </w:p>
  </w:footnote>
  <w:footnote w:type="continuationNotice" w:id="1">
    <w:p w:rsidR="001270E7" w:rsidRDefault="001270E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66BF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2CF6"/>
    <w:rsid w:val="0023314F"/>
    <w:rsid w:val="002362E4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B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5A7B5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A7B52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6616D-9803-4EDC-BF0B-5CAFFAAD1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A63BE1-A724-4B74-A2CD-901F4295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73</Pages>
  <Words>7859</Words>
  <Characters>44800</Characters>
  <Application>Microsoft Office Word</Application>
  <DocSecurity>0</DocSecurity>
  <Lines>373</Lines>
  <Paragraphs>105</Paragraphs>
  <ScaleCrop>false</ScaleCrop>
  <Company/>
  <LinksUpToDate>false</LinksUpToDate>
  <CharactersWithSpaces>52554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243</cp:revision>
  <dcterms:created xsi:type="dcterms:W3CDTF">2018-01-24T06:34:00Z</dcterms:created>
  <dcterms:modified xsi:type="dcterms:W3CDTF">2018-10-29T09:18:00Z</dcterms:modified>
</cp:coreProperties>
</file>