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72" w:rsidRPr="00614A61" w:rsidRDefault="00FF4E72">
      <w:pPr>
        <w:pStyle w:val="Heading2"/>
        <w:jc w:val="center"/>
        <w:rPr>
          <w:rFonts w:ascii="Arial" w:hAnsi="Arial" w:cs="Arial"/>
          <w:b/>
          <w:sz w:val="32"/>
          <w:lang w:val="en-AU"/>
        </w:rPr>
      </w:pPr>
      <w:r w:rsidRPr="00614A61">
        <w:rPr>
          <w:rFonts w:ascii="Arial" w:hAnsi="Arial" w:cs="Arial"/>
          <w:b/>
          <w:sz w:val="32"/>
          <w:lang w:val="en-AU"/>
        </w:rPr>
        <w:t>C</w:t>
      </w:r>
      <w:r w:rsidR="00060E24" w:rsidRPr="00614A61">
        <w:rPr>
          <w:rFonts w:ascii="Arial" w:hAnsi="Arial" w:cs="Arial"/>
          <w:b/>
          <w:sz w:val="32"/>
          <w:lang w:val="en-AU"/>
        </w:rPr>
        <w:t>URRICULUM VITAE</w:t>
      </w:r>
    </w:p>
    <w:p w:rsidR="00FF4E72" w:rsidRPr="00614A61" w:rsidRDefault="00FF4E72">
      <w:pPr>
        <w:rPr>
          <w:rFonts w:ascii="Arial" w:hAnsi="Arial" w:cs="Arial"/>
          <w:lang w:val="en-AU"/>
        </w:rPr>
      </w:pPr>
    </w:p>
    <w:p w:rsidR="00423E0D" w:rsidRPr="00614A61" w:rsidRDefault="00423E0D">
      <w:pPr>
        <w:rPr>
          <w:rFonts w:ascii="Arial" w:hAnsi="Arial" w:cs="Arial"/>
          <w:lang w:val="en-AU"/>
        </w:rPr>
      </w:pPr>
    </w:p>
    <w:p w:rsidR="00FF4E72" w:rsidRPr="00614A61" w:rsidRDefault="00FF4E72" w:rsidP="00BF3450">
      <w:pPr>
        <w:pStyle w:val="Heading1"/>
        <w:tabs>
          <w:tab w:val="right" w:pos="14175"/>
        </w:tabs>
        <w:jc w:val="both"/>
        <w:rPr>
          <w:rFonts w:ascii="Arial" w:hAnsi="Arial" w:cs="Arial"/>
          <w:b w:val="0"/>
          <w:sz w:val="24"/>
          <w:lang w:val="en-AU"/>
        </w:rPr>
      </w:pPr>
      <w:r w:rsidRPr="00614A61">
        <w:rPr>
          <w:rFonts w:ascii="Arial" w:hAnsi="Arial" w:cs="Arial"/>
          <w:sz w:val="24"/>
          <w:lang w:val="en-AU"/>
        </w:rPr>
        <w:t>Ralf Becker</w:t>
      </w:r>
      <w:r w:rsidR="002A01DF" w:rsidRPr="00614A61">
        <w:rPr>
          <w:rFonts w:ascii="Arial" w:hAnsi="Arial" w:cs="Arial"/>
          <w:b w:val="0"/>
          <w:sz w:val="24"/>
          <w:lang w:val="en-AU"/>
        </w:rPr>
        <w:tab/>
        <w:t>r</w:t>
      </w:r>
      <w:r w:rsidR="00F75979" w:rsidRPr="00614A61">
        <w:rPr>
          <w:rFonts w:ascii="Arial" w:hAnsi="Arial" w:cs="Arial"/>
          <w:b w:val="0"/>
          <w:sz w:val="24"/>
          <w:lang w:val="en-AU"/>
        </w:rPr>
        <w:t>alf</w:t>
      </w:r>
      <w:r w:rsidR="002A01DF" w:rsidRPr="00614A61">
        <w:rPr>
          <w:rFonts w:ascii="Arial" w:hAnsi="Arial" w:cs="Arial"/>
          <w:b w:val="0"/>
          <w:sz w:val="24"/>
          <w:lang w:val="en-AU"/>
        </w:rPr>
        <w:t>.becker@manchester.ac.uk</w:t>
      </w:r>
    </w:p>
    <w:p w:rsidR="00C6331B" w:rsidRPr="00614A61" w:rsidRDefault="002A01DF" w:rsidP="00BF3450">
      <w:pPr>
        <w:tabs>
          <w:tab w:val="right" w:pos="14175"/>
        </w:tabs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 xml:space="preserve">Economics, </w:t>
      </w:r>
      <w:r w:rsidR="00C6331B" w:rsidRPr="00614A61">
        <w:rPr>
          <w:rFonts w:ascii="Arial" w:hAnsi="Arial" w:cs="Arial"/>
          <w:lang w:val="en-AU"/>
        </w:rPr>
        <w:t xml:space="preserve">School of </w:t>
      </w:r>
      <w:r w:rsidRPr="00614A61">
        <w:rPr>
          <w:rFonts w:ascii="Arial" w:hAnsi="Arial" w:cs="Arial"/>
          <w:lang w:val="en-AU"/>
        </w:rPr>
        <w:t>Social Sciences</w:t>
      </w:r>
      <w:r w:rsidR="00C6331B" w:rsidRPr="00614A61">
        <w:rPr>
          <w:rFonts w:ascii="Arial" w:hAnsi="Arial" w:cs="Arial"/>
          <w:lang w:val="en-AU"/>
        </w:rPr>
        <w:tab/>
        <w:t xml:space="preserve">phone: </w:t>
      </w:r>
      <w:r w:rsidR="00A24C7E">
        <w:rPr>
          <w:rFonts w:ascii="Arial" w:hAnsi="Arial" w:cs="Arial"/>
          <w:lang w:val="en-AU"/>
        </w:rPr>
        <w:t>0</w:t>
      </w:r>
      <w:r w:rsidRPr="00614A61">
        <w:rPr>
          <w:rFonts w:ascii="Arial" w:hAnsi="Arial" w:cs="Arial"/>
          <w:lang w:val="en-AU"/>
        </w:rPr>
        <w:t>161-991 0928</w:t>
      </w:r>
    </w:p>
    <w:p w:rsidR="00C6331B" w:rsidRPr="00614A61" w:rsidRDefault="00C6331B" w:rsidP="00BF3450">
      <w:pPr>
        <w:tabs>
          <w:tab w:val="right" w:pos="14175"/>
        </w:tabs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Uni</w:t>
      </w:r>
      <w:r w:rsidR="002A01DF" w:rsidRPr="00614A61">
        <w:rPr>
          <w:rFonts w:ascii="Arial" w:hAnsi="Arial" w:cs="Arial"/>
          <w:lang w:val="en-AU"/>
        </w:rPr>
        <w:t>versity of Manchester</w:t>
      </w:r>
      <w:r w:rsidR="002A01DF" w:rsidRPr="00614A61">
        <w:rPr>
          <w:rFonts w:ascii="Arial" w:hAnsi="Arial" w:cs="Arial"/>
          <w:lang w:val="en-AU"/>
        </w:rPr>
        <w:tab/>
      </w:r>
      <w:r w:rsidR="00A24C7E">
        <w:rPr>
          <w:rFonts w:ascii="Arial" w:hAnsi="Arial" w:cs="Arial"/>
          <w:lang w:val="en-AU"/>
        </w:rPr>
        <w:t>mobile: 0</w:t>
      </w:r>
      <w:r w:rsidR="00A24C7E" w:rsidRPr="00614A61">
        <w:rPr>
          <w:rFonts w:ascii="Arial" w:hAnsi="Arial" w:cs="Arial"/>
          <w:lang w:val="en-AU"/>
        </w:rPr>
        <w:t>7849461209</w:t>
      </w:r>
    </w:p>
    <w:p w:rsidR="00C305A7" w:rsidRPr="00614A61" w:rsidRDefault="005E3DDC" w:rsidP="00BF3450">
      <w:pPr>
        <w:tabs>
          <w:tab w:val="right" w:pos="14175"/>
        </w:tabs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d.o.b.: 8 July 1971</w:t>
      </w:r>
      <w:r w:rsidR="00A24C7E">
        <w:rPr>
          <w:rFonts w:ascii="Arial" w:hAnsi="Arial" w:cs="Arial"/>
          <w:lang w:val="en-AU"/>
        </w:rPr>
        <w:tab/>
        <w:t>office: 0161-275 4807</w:t>
      </w:r>
    </w:p>
    <w:p w:rsidR="001B3A96" w:rsidRPr="00614A61" w:rsidRDefault="00BF3450" w:rsidP="00BF3450">
      <w:pPr>
        <w:tabs>
          <w:tab w:val="right" w:pos="14175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C6331B" w:rsidRPr="00614A61">
        <w:rPr>
          <w:rFonts w:ascii="Arial" w:hAnsi="Arial" w:cs="Arial"/>
          <w:lang w:val="en-AU"/>
        </w:rPr>
        <w:tab/>
      </w:r>
    </w:p>
    <w:p w:rsidR="00AB7DFA" w:rsidRPr="00614A61" w:rsidRDefault="00AB7DFA" w:rsidP="00065516">
      <w:pPr>
        <w:rPr>
          <w:rFonts w:ascii="Arial" w:hAnsi="Arial" w:cs="Arial"/>
          <w:lang w:val="en-AU"/>
        </w:rPr>
      </w:pPr>
    </w:p>
    <w:p w:rsidR="00AB7DFA" w:rsidRPr="00614A61" w:rsidRDefault="00AB7DFA" w:rsidP="00AB7DFA">
      <w:pPr>
        <w:rPr>
          <w:rFonts w:ascii="Arial" w:hAnsi="Arial" w:cs="Arial"/>
          <w:b/>
          <w:lang w:val="en-AU"/>
        </w:rPr>
      </w:pPr>
      <w:r w:rsidRPr="00614A61">
        <w:rPr>
          <w:rFonts w:ascii="Arial" w:hAnsi="Arial" w:cs="Arial"/>
          <w:b/>
          <w:lang w:val="en-AU"/>
        </w:rPr>
        <w:t>QUALIFICATIONS</w:t>
      </w:r>
    </w:p>
    <w:p w:rsidR="00AB7DFA" w:rsidRPr="00614A61" w:rsidRDefault="00AB7DFA" w:rsidP="00AB7DFA">
      <w:pPr>
        <w:numPr>
          <w:ilvl w:val="0"/>
          <w:numId w:val="6"/>
        </w:numPr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Doctor of Philosophy</w:t>
      </w:r>
      <w:r w:rsidR="00DE35D6" w:rsidRPr="00614A61">
        <w:rPr>
          <w:rFonts w:ascii="Arial" w:hAnsi="Arial" w:cs="Arial"/>
          <w:lang w:val="en-AU"/>
        </w:rPr>
        <w:t>, 2002,</w:t>
      </w:r>
      <w:r w:rsidRPr="00614A61">
        <w:rPr>
          <w:rFonts w:ascii="Arial" w:hAnsi="Arial" w:cs="Arial"/>
          <w:lang w:val="en-AU"/>
        </w:rPr>
        <w:t xml:space="preserve"> (QUT), principal supervisor Professor Stan Hurn</w:t>
      </w:r>
    </w:p>
    <w:p w:rsidR="00AB7DFA" w:rsidRPr="00614A61" w:rsidRDefault="00AB7DFA" w:rsidP="00AB7DFA">
      <w:pPr>
        <w:numPr>
          <w:ilvl w:val="0"/>
          <w:numId w:val="6"/>
        </w:numPr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Diplom-Volkswirt</w:t>
      </w:r>
      <w:r w:rsidR="00DE35D6" w:rsidRPr="00614A61">
        <w:rPr>
          <w:rFonts w:ascii="Arial" w:hAnsi="Arial" w:cs="Arial"/>
          <w:lang w:val="en-AU"/>
        </w:rPr>
        <w:t>, 1998,</w:t>
      </w:r>
      <w:r w:rsidRPr="00614A61">
        <w:rPr>
          <w:rFonts w:ascii="Arial" w:hAnsi="Arial" w:cs="Arial"/>
          <w:lang w:val="en-AU"/>
        </w:rPr>
        <w:t xml:space="preserve"> (University of Mainz, Germany)</w:t>
      </w:r>
    </w:p>
    <w:p w:rsidR="00AB7DFA" w:rsidRPr="00614A61" w:rsidRDefault="00AB7DFA" w:rsidP="00AB7DFA">
      <w:pPr>
        <w:ind w:left="360"/>
        <w:rPr>
          <w:rFonts w:ascii="Arial" w:hAnsi="Arial" w:cs="Arial"/>
          <w:lang w:val="en-AU"/>
        </w:rPr>
      </w:pPr>
    </w:p>
    <w:p w:rsidR="00CB00DA" w:rsidRPr="00614A61" w:rsidRDefault="00CB00DA" w:rsidP="00CB00DA">
      <w:pPr>
        <w:pStyle w:val="Heading1"/>
        <w:rPr>
          <w:rFonts w:ascii="Arial" w:hAnsi="Arial" w:cs="Arial"/>
          <w:sz w:val="24"/>
          <w:lang w:val="en-AU"/>
        </w:rPr>
      </w:pPr>
      <w:r w:rsidRPr="00614A61">
        <w:rPr>
          <w:rFonts w:ascii="Arial" w:hAnsi="Arial" w:cs="Arial"/>
          <w:sz w:val="24"/>
          <w:lang w:val="en-AU"/>
        </w:rPr>
        <w:t>PRESENT EMPLOYMENT</w:t>
      </w:r>
    </w:p>
    <w:p w:rsidR="00CB00DA" w:rsidRPr="00614A61" w:rsidRDefault="00CB00DA" w:rsidP="00CB00D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2005 – 2008</w:t>
      </w:r>
      <w:r w:rsidRPr="00614A61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614A61">
        <w:rPr>
          <w:rFonts w:ascii="Arial" w:hAnsi="Arial" w:cs="Arial"/>
          <w:lang w:val="en-GB"/>
        </w:rPr>
        <w:t>Lecturer</w:t>
      </w:r>
      <w:r>
        <w:rPr>
          <w:rFonts w:ascii="Arial" w:hAnsi="Arial" w:cs="Arial"/>
          <w:lang w:val="en-GB"/>
        </w:rPr>
        <w:t xml:space="preserve">, </w:t>
      </w:r>
      <w:r w:rsidRPr="00614A61">
        <w:rPr>
          <w:rFonts w:ascii="Arial" w:hAnsi="Arial" w:cs="Arial"/>
          <w:lang w:val="en-GB"/>
        </w:rPr>
        <w:t>University of Manchester</w:t>
      </w:r>
    </w:p>
    <w:p w:rsidR="00CB00DA" w:rsidRDefault="00CB00DA" w:rsidP="00CB00D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2008 – to date</w:t>
      </w:r>
      <w:r>
        <w:rPr>
          <w:rFonts w:ascii="Arial" w:hAnsi="Arial" w:cs="Arial"/>
          <w:lang w:val="en-GB"/>
        </w:rPr>
        <w:tab/>
        <w:t xml:space="preserve">Senior </w:t>
      </w:r>
      <w:r w:rsidRPr="00E6193F">
        <w:rPr>
          <w:rFonts w:ascii="Arial" w:hAnsi="Arial" w:cs="Arial"/>
          <w:lang w:val="en-GB"/>
        </w:rPr>
        <w:t>Lecturer, University of Manchester</w:t>
      </w:r>
    </w:p>
    <w:p w:rsidR="00CB00DA" w:rsidRDefault="00CB00DA" w:rsidP="00CB00DA">
      <w:pPr>
        <w:rPr>
          <w:rFonts w:ascii="Arial" w:hAnsi="Arial" w:cs="Arial"/>
          <w:lang w:val="en-GB"/>
        </w:rPr>
      </w:pPr>
    </w:p>
    <w:p w:rsidR="00060E24" w:rsidRPr="00614A61" w:rsidRDefault="00AB7DFA" w:rsidP="00060E24">
      <w:pPr>
        <w:pStyle w:val="Heading1"/>
        <w:rPr>
          <w:rFonts w:ascii="Arial" w:hAnsi="Arial" w:cs="Arial"/>
          <w:sz w:val="24"/>
          <w:lang w:val="en-AU"/>
        </w:rPr>
      </w:pPr>
      <w:r w:rsidRPr="00614A61">
        <w:rPr>
          <w:rFonts w:ascii="Arial" w:hAnsi="Arial" w:cs="Arial"/>
          <w:sz w:val="24"/>
          <w:lang w:val="en-AU"/>
        </w:rPr>
        <w:t>PREVIOUS EMPLOYMENTS</w:t>
      </w:r>
    </w:p>
    <w:p w:rsidR="00060E24" w:rsidRPr="00614A61" w:rsidRDefault="00060E24" w:rsidP="00B60A9E">
      <w:pPr>
        <w:rPr>
          <w:rFonts w:ascii="Arial" w:hAnsi="Arial" w:cs="Arial"/>
          <w:lang w:val="en-GB"/>
        </w:rPr>
      </w:pPr>
      <w:r w:rsidRPr="00614A61">
        <w:rPr>
          <w:rFonts w:ascii="Arial" w:hAnsi="Arial" w:cs="Arial"/>
          <w:lang w:val="en-GB"/>
        </w:rPr>
        <w:t xml:space="preserve">2002 </w:t>
      </w:r>
      <w:r w:rsidR="00B60A9E" w:rsidRPr="00614A61">
        <w:rPr>
          <w:rFonts w:ascii="Arial" w:hAnsi="Arial" w:cs="Arial"/>
          <w:lang w:val="en-AU"/>
        </w:rPr>
        <w:t>–</w:t>
      </w:r>
      <w:r w:rsidR="00B60A9E">
        <w:rPr>
          <w:rFonts w:ascii="Arial" w:hAnsi="Arial" w:cs="Arial"/>
          <w:lang w:val="en-AU"/>
        </w:rPr>
        <w:t xml:space="preserve"> </w:t>
      </w:r>
      <w:r w:rsidR="006F1BB4" w:rsidRPr="00614A61">
        <w:rPr>
          <w:rFonts w:ascii="Arial" w:hAnsi="Arial" w:cs="Arial"/>
          <w:lang w:val="en-GB"/>
        </w:rPr>
        <w:t>2004</w:t>
      </w:r>
      <w:r w:rsidRPr="00614A61">
        <w:rPr>
          <w:rFonts w:ascii="Arial" w:hAnsi="Arial" w:cs="Arial"/>
          <w:lang w:val="en-GB"/>
        </w:rPr>
        <w:tab/>
      </w:r>
      <w:r w:rsidRPr="00614A61">
        <w:rPr>
          <w:rFonts w:ascii="Arial" w:hAnsi="Arial" w:cs="Arial"/>
          <w:lang w:val="en-GB"/>
        </w:rPr>
        <w:tab/>
        <w:t>Lecturer</w:t>
      </w:r>
      <w:r w:rsidR="00B60A9E">
        <w:rPr>
          <w:rFonts w:ascii="Arial" w:hAnsi="Arial" w:cs="Arial"/>
          <w:lang w:val="en-GB"/>
        </w:rPr>
        <w:t xml:space="preserve">, </w:t>
      </w:r>
      <w:r w:rsidRPr="00614A61">
        <w:rPr>
          <w:rFonts w:ascii="Arial" w:hAnsi="Arial" w:cs="Arial"/>
          <w:lang w:val="en-GB"/>
        </w:rPr>
        <w:t>Q</w:t>
      </w:r>
      <w:r w:rsidR="00AB7DFA" w:rsidRPr="00614A61">
        <w:rPr>
          <w:rFonts w:ascii="Arial" w:hAnsi="Arial" w:cs="Arial"/>
          <w:lang w:val="en-GB"/>
        </w:rPr>
        <w:t>ueensland University of Technology</w:t>
      </w:r>
    </w:p>
    <w:p w:rsidR="00060E24" w:rsidRPr="00614A61" w:rsidRDefault="00060E24" w:rsidP="00B60A9E">
      <w:pPr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1998 – 2002</w:t>
      </w:r>
      <w:r w:rsidRPr="00614A61">
        <w:rPr>
          <w:rFonts w:ascii="Arial" w:hAnsi="Arial" w:cs="Arial"/>
          <w:lang w:val="en-AU"/>
        </w:rPr>
        <w:tab/>
      </w:r>
      <w:r w:rsidRPr="00614A61">
        <w:rPr>
          <w:rFonts w:ascii="Arial" w:hAnsi="Arial" w:cs="Arial"/>
          <w:lang w:val="en-AU"/>
        </w:rPr>
        <w:tab/>
        <w:t xml:space="preserve">Research </w:t>
      </w:r>
      <w:r w:rsidR="007133D1" w:rsidRPr="00614A61">
        <w:rPr>
          <w:rFonts w:ascii="Arial" w:hAnsi="Arial" w:cs="Arial"/>
          <w:lang w:val="en-AU"/>
        </w:rPr>
        <w:t>Assistant</w:t>
      </w:r>
      <w:r w:rsidR="00AB7DFA" w:rsidRPr="00614A61">
        <w:rPr>
          <w:rFonts w:ascii="Arial" w:hAnsi="Arial" w:cs="Arial"/>
          <w:lang w:val="en-AU"/>
        </w:rPr>
        <w:t xml:space="preserve"> and Tutor</w:t>
      </w:r>
      <w:r w:rsidR="00B60A9E">
        <w:rPr>
          <w:rFonts w:ascii="Arial" w:hAnsi="Arial" w:cs="Arial"/>
          <w:lang w:val="en-AU"/>
        </w:rPr>
        <w:t xml:space="preserve">, </w:t>
      </w:r>
      <w:r w:rsidR="00AB7DFA" w:rsidRPr="00614A61">
        <w:rPr>
          <w:rFonts w:ascii="Arial" w:hAnsi="Arial" w:cs="Arial"/>
          <w:lang w:val="en-GB"/>
        </w:rPr>
        <w:t>Queensland University of Technology</w:t>
      </w:r>
    </w:p>
    <w:p w:rsidR="00060E24" w:rsidRPr="00614A61" w:rsidRDefault="00060E24" w:rsidP="00B60A9E">
      <w:pPr>
        <w:rPr>
          <w:rFonts w:ascii="Arial" w:hAnsi="Arial" w:cs="Arial"/>
        </w:rPr>
      </w:pPr>
      <w:r w:rsidRPr="00614A61">
        <w:rPr>
          <w:rFonts w:ascii="Arial" w:hAnsi="Arial" w:cs="Arial"/>
        </w:rPr>
        <w:t>1997</w:t>
      </w:r>
      <w:r w:rsidR="00DB7762" w:rsidRPr="00614A61">
        <w:rPr>
          <w:rFonts w:ascii="Arial" w:hAnsi="Arial" w:cs="Arial"/>
        </w:rPr>
        <w:t xml:space="preserve"> (Aug – Nov)</w:t>
      </w:r>
      <w:r w:rsidR="00DB7762" w:rsidRPr="00614A61">
        <w:rPr>
          <w:rFonts w:ascii="Arial" w:hAnsi="Arial" w:cs="Arial"/>
        </w:rPr>
        <w:tab/>
      </w:r>
      <w:r w:rsidRPr="00614A61">
        <w:rPr>
          <w:rFonts w:ascii="Arial" w:hAnsi="Arial" w:cs="Arial"/>
        </w:rPr>
        <w:t>Project Assistant</w:t>
      </w:r>
      <w:r w:rsidR="00B60A9E">
        <w:rPr>
          <w:rFonts w:ascii="Arial" w:hAnsi="Arial" w:cs="Arial"/>
        </w:rPr>
        <w:t xml:space="preserve">, </w:t>
      </w:r>
      <w:r w:rsidRPr="00614A61">
        <w:rPr>
          <w:rFonts w:ascii="Arial" w:hAnsi="Arial" w:cs="Arial"/>
        </w:rPr>
        <w:t>Deutsche Bank</w:t>
      </w:r>
      <w:r w:rsidR="00DB7762" w:rsidRPr="00614A61">
        <w:rPr>
          <w:rFonts w:ascii="Arial" w:hAnsi="Arial" w:cs="Arial"/>
        </w:rPr>
        <w:t xml:space="preserve"> AG</w:t>
      </w:r>
    </w:p>
    <w:p w:rsidR="00060E24" w:rsidRPr="00614A61" w:rsidRDefault="00DB7762" w:rsidP="00B60A9E">
      <w:pPr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1993 – 1996</w:t>
      </w:r>
      <w:r w:rsidRPr="00614A61">
        <w:rPr>
          <w:rFonts w:ascii="Arial" w:hAnsi="Arial" w:cs="Arial"/>
          <w:lang w:val="en-AU"/>
        </w:rPr>
        <w:tab/>
      </w:r>
      <w:r w:rsidRPr="00614A61">
        <w:rPr>
          <w:rFonts w:ascii="Arial" w:hAnsi="Arial" w:cs="Arial"/>
          <w:lang w:val="en-AU"/>
        </w:rPr>
        <w:tab/>
        <w:t>Survey Assistant</w:t>
      </w:r>
      <w:r w:rsidR="00B60A9E">
        <w:rPr>
          <w:rFonts w:ascii="Arial" w:hAnsi="Arial" w:cs="Arial"/>
          <w:lang w:val="en-AU"/>
        </w:rPr>
        <w:t>, H</w:t>
      </w:r>
      <w:r w:rsidRPr="00614A61">
        <w:rPr>
          <w:rFonts w:ascii="Arial" w:hAnsi="Arial" w:cs="Arial"/>
          <w:lang w:val="en-AU"/>
        </w:rPr>
        <w:t>ewitt Associates</w:t>
      </w:r>
      <w:r w:rsidR="00024EB8" w:rsidRPr="00614A61">
        <w:rPr>
          <w:rFonts w:ascii="Arial" w:hAnsi="Arial" w:cs="Arial"/>
          <w:lang w:val="en-AU"/>
        </w:rPr>
        <w:t xml:space="preserve"> (part time)</w:t>
      </w:r>
    </w:p>
    <w:p w:rsidR="00060E24" w:rsidRPr="00614A61" w:rsidRDefault="00DB7762" w:rsidP="00060E24">
      <w:pPr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1991 – 1992</w:t>
      </w:r>
      <w:r w:rsidRPr="00614A61">
        <w:rPr>
          <w:rFonts w:ascii="Arial" w:hAnsi="Arial" w:cs="Arial"/>
          <w:lang w:val="en-AU"/>
        </w:rPr>
        <w:tab/>
      </w:r>
      <w:r w:rsidRPr="00614A61">
        <w:rPr>
          <w:rFonts w:ascii="Arial" w:hAnsi="Arial" w:cs="Arial"/>
          <w:lang w:val="en-AU"/>
        </w:rPr>
        <w:tab/>
        <w:t>Social Service (in lieu of Military Service)</w:t>
      </w:r>
    </w:p>
    <w:p w:rsidR="000D2956" w:rsidRPr="00614A61" w:rsidRDefault="000D2956" w:rsidP="001364E5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AU"/>
        </w:rPr>
      </w:pPr>
    </w:p>
    <w:p w:rsidR="0094779B" w:rsidRDefault="000338E4" w:rsidP="00060E24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MEMBERSHIPS</w:t>
      </w:r>
    </w:p>
    <w:p w:rsidR="000338E4" w:rsidRDefault="000338E4" w:rsidP="000338E4">
      <w:pPr>
        <w:pStyle w:val="ListParagraph"/>
        <w:numPr>
          <w:ilvl w:val="0"/>
          <w:numId w:val="27"/>
        </w:numPr>
        <w:rPr>
          <w:rFonts w:ascii="Arial" w:hAnsi="Arial" w:cs="Arial"/>
          <w:lang w:val="en-AU"/>
        </w:rPr>
      </w:pPr>
      <w:r w:rsidRPr="000338E4">
        <w:rPr>
          <w:rFonts w:ascii="Arial" w:hAnsi="Arial" w:cs="Arial"/>
          <w:lang w:val="en-AU"/>
        </w:rPr>
        <w:t>Royal Economic Society</w:t>
      </w:r>
    </w:p>
    <w:p w:rsidR="00065516" w:rsidRPr="00065516" w:rsidRDefault="000338E4" w:rsidP="00065516">
      <w:pPr>
        <w:pStyle w:val="ListParagraph"/>
        <w:numPr>
          <w:ilvl w:val="0"/>
          <w:numId w:val="27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European Economic Association</w:t>
      </w:r>
    </w:p>
    <w:p w:rsidR="0094779B" w:rsidRDefault="0094779B" w:rsidP="00060E24">
      <w:pPr>
        <w:rPr>
          <w:rFonts w:ascii="Arial" w:hAnsi="Arial" w:cs="Arial"/>
          <w:b/>
          <w:lang w:val="en-AU"/>
        </w:rPr>
      </w:pPr>
    </w:p>
    <w:p w:rsidR="00AB7DFA" w:rsidRPr="00614A61" w:rsidRDefault="003912C0" w:rsidP="00060E24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PROFESSIONAL LEADERSHIP</w:t>
      </w:r>
    </w:p>
    <w:p w:rsidR="00574096" w:rsidRDefault="003912C0" w:rsidP="00574096">
      <w:pPr>
        <w:pStyle w:val="Header"/>
        <w:numPr>
          <w:ilvl w:val="0"/>
          <w:numId w:val="7"/>
        </w:numPr>
        <w:tabs>
          <w:tab w:val="clear" w:pos="4536"/>
          <w:tab w:val="clear" w:pos="9072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Senior </w:t>
      </w:r>
      <w:r w:rsidR="00CD33A1">
        <w:rPr>
          <w:rFonts w:ascii="Arial" w:hAnsi="Arial" w:cs="Arial"/>
          <w:lang w:val="en-AU"/>
        </w:rPr>
        <w:t>Associate</w:t>
      </w:r>
      <w:r>
        <w:rPr>
          <w:rFonts w:ascii="Arial" w:hAnsi="Arial" w:cs="Arial"/>
          <w:lang w:val="en-AU"/>
        </w:rPr>
        <w:t xml:space="preserve"> of the Economics Network</w:t>
      </w:r>
    </w:p>
    <w:p w:rsidR="0094779B" w:rsidRPr="00614A61" w:rsidRDefault="0094779B" w:rsidP="0094779B">
      <w:pPr>
        <w:pStyle w:val="Header"/>
        <w:tabs>
          <w:tab w:val="clear" w:pos="4536"/>
          <w:tab w:val="clear" w:pos="9072"/>
        </w:tabs>
        <w:ind w:left="720"/>
        <w:rPr>
          <w:rFonts w:ascii="Arial" w:hAnsi="Arial" w:cs="Arial"/>
          <w:lang w:val="en-AU"/>
        </w:rPr>
      </w:pPr>
    </w:p>
    <w:p w:rsidR="00574096" w:rsidRPr="00614A61" w:rsidRDefault="00574096" w:rsidP="00060E24">
      <w:pPr>
        <w:rPr>
          <w:rFonts w:ascii="Arial" w:hAnsi="Arial" w:cs="Arial"/>
          <w:lang w:val="en-AU"/>
        </w:rPr>
      </w:pPr>
    </w:p>
    <w:p w:rsidR="00D81442" w:rsidRPr="00614A61" w:rsidRDefault="00D81442" w:rsidP="00060E24">
      <w:pPr>
        <w:rPr>
          <w:rFonts w:ascii="Arial" w:hAnsi="Arial" w:cs="Arial"/>
          <w:b/>
          <w:u w:val="single"/>
          <w:lang w:val="en-AU"/>
        </w:rPr>
      </w:pPr>
      <w:r w:rsidRPr="00614A61">
        <w:rPr>
          <w:rFonts w:ascii="Arial" w:hAnsi="Arial" w:cs="Arial"/>
          <w:b/>
          <w:u w:val="single"/>
          <w:lang w:val="en-AU"/>
        </w:rPr>
        <w:t>A. RESEARCH</w:t>
      </w:r>
    </w:p>
    <w:p w:rsidR="00D81442" w:rsidRPr="00614A61" w:rsidRDefault="00D81442" w:rsidP="00060E24">
      <w:pPr>
        <w:rPr>
          <w:rFonts w:ascii="Arial" w:hAnsi="Arial" w:cs="Arial"/>
          <w:lang w:val="en-AU"/>
        </w:rPr>
      </w:pPr>
    </w:p>
    <w:p w:rsidR="00610E79" w:rsidRPr="00614A61" w:rsidRDefault="00065516" w:rsidP="00610E79">
      <w:pPr>
        <w:pStyle w:val="Heading2"/>
        <w:rPr>
          <w:rFonts w:ascii="Arial" w:hAnsi="Arial" w:cs="Arial"/>
          <w:b/>
          <w:sz w:val="24"/>
          <w:lang w:val="en-AU"/>
        </w:rPr>
      </w:pPr>
      <w:r>
        <w:rPr>
          <w:rFonts w:ascii="Arial" w:hAnsi="Arial" w:cs="Arial"/>
          <w:b/>
          <w:sz w:val="24"/>
          <w:lang w:val="en-AU"/>
        </w:rPr>
        <w:t xml:space="preserve">SELECTED </w:t>
      </w:r>
      <w:r w:rsidR="00610E79" w:rsidRPr="00614A61">
        <w:rPr>
          <w:rFonts w:ascii="Arial" w:hAnsi="Arial" w:cs="Arial"/>
          <w:b/>
          <w:sz w:val="24"/>
          <w:lang w:val="en-AU"/>
        </w:rPr>
        <w:t>PUBLICATIONS</w:t>
      </w:r>
    </w:p>
    <w:p w:rsidR="00413A8E" w:rsidRPr="00614A61" w:rsidRDefault="00413A8E" w:rsidP="00413A8E">
      <w:pPr>
        <w:rPr>
          <w:rFonts w:ascii="Arial" w:hAnsi="Arial" w:cs="Arial"/>
          <w:lang w:val="en-AU"/>
        </w:rPr>
      </w:pPr>
    </w:p>
    <w:p w:rsidR="00753139" w:rsidRDefault="00753139" w:rsidP="00413A8E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Books/Open Educational Resource</w:t>
      </w:r>
    </w:p>
    <w:p w:rsidR="00753139" w:rsidRPr="00753139" w:rsidRDefault="00753139" w:rsidP="00413A8E">
      <w:pPr>
        <w:rPr>
          <w:rFonts w:ascii="Arial" w:hAnsi="Arial" w:cs="Arial"/>
          <w:lang w:val="en-AU"/>
        </w:rPr>
      </w:pPr>
    </w:p>
    <w:p w:rsidR="00753139" w:rsidRPr="00753139" w:rsidRDefault="00753139" w:rsidP="00753139">
      <w:pPr>
        <w:numPr>
          <w:ilvl w:val="0"/>
          <w:numId w:val="25"/>
        </w:numPr>
        <w:rPr>
          <w:rFonts w:ascii="Arial" w:hAnsi="Arial" w:cs="Arial"/>
          <w:b/>
          <w:lang w:val="en-AU"/>
        </w:rPr>
      </w:pPr>
      <w:r w:rsidRPr="00753139">
        <w:rPr>
          <w:rFonts w:ascii="Arial" w:hAnsi="Arial" w:cs="Arial"/>
          <w:szCs w:val="24"/>
          <w:lang w:val="en-AU"/>
        </w:rPr>
        <w:t>CORE – Doing Economics</w:t>
      </w:r>
      <w:r w:rsidRPr="00753139">
        <w:t xml:space="preserve"> </w:t>
      </w:r>
      <w:r w:rsidRPr="00753139">
        <w:rPr>
          <w:rFonts w:ascii="Arial" w:hAnsi="Arial" w:cs="Arial"/>
          <w:szCs w:val="24"/>
          <w:lang w:val="en-AU"/>
        </w:rPr>
        <w:t>(2019)(with Eileen Tipoe). Available at: http://</w:t>
      </w:r>
      <w:r w:rsidRPr="00753139">
        <w:t xml:space="preserve"> </w:t>
      </w:r>
      <w:r w:rsidRPr="00753139">
        <w:rPr>
          <w:rFonts w:ascii="Arial" w:hAnsi="Arial" w:cs="Arial"/>
          <w:szCs w:val="24"/>
          <w:lang w:val="en-AU"/>
        </w:rPr>
        <w:t>https://www.core-econ.org/doing-economics/. [Accessed on 17 Oct 2019]</w:t>
      </w:r>
      <w:r w:rsidR="000338E4">
        <w:rPr>
          <w:rFonts w:ascii="Arial" w:hAnsi="Arial" w:cs="Arial"/>
          <w:szCs w:val="24"/>
          <w:lang w:val="en-AU"/>
        </w:rPr>
        <w:br/>
      </w:r>
      <w:r w:rsidR="000338E4">
        <w:rPr>
          <w:rFonts w:ascii="Arial" w:hAnsi="Arial" w:cs="Arial"/>
          <w:i/>
          <w:szCs w:val="24"/>
          <w:lang w:val="en-AU"/>
        </w:rPr>
        <w:t>Eileen Tipoe has been the lead author of this resource. I contributed and coordinated the R programming versions.</w:t>
      </w:r>
    </w:p>
    <w:p w:rsidR="00753139" w:rsidRDefault="00753139" w:rsidP="00413A8E">
      <w:pPr>
        <w:rPr>
          <w:rFonts w:ascii="Arial" w:hAnsi="Arial" w:cs="Arial"/>
          <w:b/>
          <w:lang w:val="en-AU"/>
        </w:rPr>
      </w:pPr>
    </w:p>
    <w:p w:rsidR="00423F4B" w:rsidRPr="00423F4B" w:rsidRDefault="00423F4B" w:rsidP="00423F4B">
      <w:pPr>
        <w:pStyle w:val="cv"/>
        <w:ind w:left="0"/>
        <w:rPr>
          <w:rFonts w:ascii="Arial" w:hAnsi="Arial" w:cs="Arial"/>
          <w:b/>
          <w:szCs w:val="24"/>
          <w:lang w:val="en-AU"/>
        </w:rPr>
      </w:pPr>
      <w:r w:rsidRPr="00423F4B">
        <w:rPr>
          <w:rFonts w:ascii="Arial" w:hAnsi="Arial" w:cs="Arial"/>
          <w:b/>
          <w:szCs w:val="24"/>
          <w:lang w:val="en-AU"/>
        </w:rPr>
        <w:t>Editor of Special Issue</w:t>
      </w:r>
    </w:p>
    <w:p w:rsidR="00423F4B" w:rsidRPr="00423F4B" w:rsidRDefault="00423F4B" w:rsidP="00423F4B">
      <w:pPr>
        <w:pStyle w:val="cv"/>
        <w:numPr>
          <w:ilvl w:val="0"/>
          <w:numId w:val="21"/>
        </w:numPr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szCs w:val="24"/>
          <w:lang w:val="en-AU"/>
        </w:rPr>
        <w:t>Special issue on Flipping</w:t>
      </w:r>
      <w:r w:rsidR="00E0050A">
        <w:rPr>
          <w:rFonts w:ascii="Arial" w:hAnsi="Arial" w:cs="Arial"/>
          <w:szCs w:val="24"/>
          <w:lang w:val="en-AU"/>
        </w:rPr>
        <w:t xml:space="preserve"> and Alternative Use of</w:t>
      </w:r>
      <w:r>
        <w:rPr>
          <w:rFonts w:ascii="Arial" w:hAnsi="Arial" w:cs="Arial"/>
          <w:szCs w:val="24"/>
          <w:lang w:val="en-AU"/>
        </w:rPr>
        <w:t xml:space="preserve"> Classroom</w:t>
      </w:r>
      <w:r w:rsidR="00E0050A">
        <w:rPr>
          <w:rFonts w:ascii="Arial" w:hAnsi="Arial" w:cs="Arial"/>
          <w:szCs w:val="24"/>
          <w:lang w:val="en-AU"/>
        </w:rPr>
        <w:t xml:space="preserve"> Time</w:t>
      </w:r>
      <w:r>
        <w:rPr>
          <w:rFonts w:ascii="Arial" w:hAnsi="Arial" w:cs="Arial"/>
          <w:szCs w:val="24"/>
          <w:lang w:val="en-AU"/>
        </w:rPr>
        <w:t xml:space="preserve">, in </w:t>
      </w:r>
      <w:r w:rsidRPr="00423F4B">
        <w:rPr>
          <w:rFonts w:ascii="Arial" w:hAnsi="Arial" w:cs="Arial"/>
          <w:i/>
          <w:szCs w:val="24"/>
          <w:lang w:val="en-AU"/>
        </w:rPr>
        <w:t>International Review of Economic Education</w:t>
      </w:r>
      <w:r>
        <w:rPr>
          <w:rFonts w:ascii="Arial" w:hAnsi="Arial" w:cs="Arial"/>
          <w:szCs w:val="24"/>
          <w:lang w:val="en-AU"/>
        </w:rPr>
        <w:t>, aim to publish in 2018 (co-edited with Alvin Birdi)</w:t>
      </w:r>
    </w:p>
    <w:p w:rsidR="00E71E03" w:rsidRPr="00614A61" w:rsidRDefault="00E71E03" w:rsidP="006F1BB4">
      <w:pPr>
        <w:pStyle w:val="Heading1"/>
        <w:rPr>
          <w:rFonts w:ascii="Arial" w:hAnsi="Arial" w:cs="Arial"/>
          <w:sz w:val="24"/>
          <w:szCs w:val="24"/>
          <w:lang w:val="en-AU"/>
        </w:rPr>
      </w:pPr>
    </w:p>
    <w:p w:rsidR="006F1BB4" w:rsidRPr="00614A61" w:rsidRDefault="00065516" w:rsidP="006F1BB4">
      <w:pPr>
        <w:pStyle w:val="Heading1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Relevant </w:t>
      </w:r>
      <w:bookmarkStart w:id="0" w:name="_GoBack"/>
      <w:bookmarkEnd w:id="0"/>
      <w:r w:rsidR="00F44588">
        <w:rPr>
          <w:rFonts w:ascii="Arial" w:hAnsi="Arial" w:cs="Arial"/>
          <w:sz w:val="24"/>
          <w:szCs w:val="24"/>
          <w:lang w:val="en-AU"/>
        </w:rPr>
        <w:t>Academic</w:t>
      </w:r>
      <w:r w:rsidR="006F1BB4" w:rsidRPr="00614A61">
        <w:rPr>
          <w:rFonts w:ascii="Arial" w:hAnsi="Arial" w:cs="Arial"/>
          <w:sz w:val="24"/>
          <w:szCs w:val="24"/>
          <w:lang w:val="en-AU"/>
        </w:rPr>
        <w:t xml:space="preserve"> Journal Articles</w:t>
      </w:r>
    </w:p>
    <w:p w:rsidR="00A750ED" w:rsidRDefault="00A750ED" w:rsidP="00A750ED">
      <w:pPr>
        <w:pStyle w:val="cv"/>
        <w:numPr>
          <w:ilvl w:val="0"/>
          <w:numId w:val="15"/>
        </w:numPr>
        <w:rPr>
          <w:rFonts w:ascii="Arial" w:hAnsi="Arial" w:cs="Arial"/>
          <w:lang w:val="en-GB"/>
        </w:rPr>
      </w:pPr>
      <w:r w:rsidRPr="00A750ED">
        <w:rPr>
          <w:rFonts w:ascii="Arial" w:hAnsi="Arial" w:cs="Arial"/>
          <w:lang w:val="en-GB"/>
        </w:rPr>
        <w:t>Flipping the Classroom: Old Ideas, New Technologies Article reference</w:t>
      </w:r>
      <w:r>
        <w:rPr>
          <w:rFonts w:ascii="Arial" w:hAnsi="Arial" w:cs="Arial"/>
          <w:lang w:val="en-GB"/>
        </w:rPr>
        <w:t xml:space="preserve"> (2018) (with Alvin Birdi), </w:t>
      </w:r>
      <w:r w:rsidRPr="00A750ED">
        <w:rPr>
          <w:rFonts w:ascii="Arial" w:hAnsi="Arial" w:cs="Arial"/>
          <w:lang w:val="en-GB"/>
        </w:rPr>
        <w:t xml:space="preserve"> International Review of Economics Education</w:t>
      </w:r>
      <w:r>
        <w:rPr>
          <w:rFonts w:ascii="Arial" w:hAnsi="Arial" w:cs="Arial"/>
          <w:lang w:val="en-GB"/>
        </w:rPr>
        <w:t>,</w:t>
      </w:r>
      <w:r w:rsidRPr="00A750ED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doi</w:t>
      </w:r>
      <w:r w:rsidRPr="00A750ED">
        <w:rPr>
          <w:rFonts w:ascii="Arial" w:hAnsi="Arial" w:cs="Arial"/>
          <w:lang w:val="en-GB"/>
        </w:rPr>
        <w:t xml:space="preserve">: </w:t>
      </w:r>
      <w:r w:rsidRPr="0041549C">
        <w:rPr>
          <w:rFonts w:ascii="Arial" w:hAnsi="Arial" w:cs="Arial"/>
          <w:lang w:val="en-GB"/>
        </w:rPr>
        <w:t>https://</w:t>
      </w:r>
      <w:r w:rsidRPr="00A750ED">
        <w:rPr>
          <w:rFonts w:ascii="Arial" w:hAnsi="Arial" w:cs="Arial"/>
          <w:lang w:val="en-GB"/>
        </w:rPr>
        <w:t>10.1016/j.iree.2018.06.001</w:t>
      </w:r>
    </w:p>
    <w:p w:rsidR="00D525AA" w:rsidRPr="00065516" w:rsidRDefault="0041549C" w:rsidP="00065516">
      <w:pPr>
        <w:pStyle w:val="cv"/>
        <w:numPr>
          <w:ilvl w:val="0"/>
          <w:numId w:val="1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Flipping Quantitative Tutorials. (2018) (with Steven Proud), International Review of Economics, </w:t>
      </w:r>
      <w:r w:rsidRPr="0041549C">
        <w:rPr>
          <w:rFonts w:ascii="Arial" w:hAnsi="Arial" w:cs="Arial"/>
          <w:lang w:val="en-GB"/>
        </w:rPr>
        <w:t>https://doi.org/10.1016/j.iree.2018.01.004</w:t>
      </w:r>
    </w:p>
    <w:p w:rsidR="00015217" w:rsidRPr="00015217" w:rsidRDefault="00015217" w:rsidP="00015217">
      <w:pPr>
        <w:rPr>
          <w:lang w:val="en-AU"/>
        </w:rPr>
      </w:pPr>
    </w:p>
    <w:p w:rsidR="00413A8E" w:rsidRPr="00614A61" w:rsidRDefault="00065516" w:rsidP="006F1BB4">
      <w:pPr>
        <w:pStyle w:val="Heading1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Relevant </w:t>
      </w:r>
      <w:r w:rsidR="00413A8E" w:rsidRPr="00614A61">
        <w:rPr>
          <w:rFonts w:ascii="Arial" w:hAnsi="Arial" w:cs="Arial"/>
          <w:sz w:val="24"/>
          <w:szCs w:val="24"/>
          <w:lang w:val="en-AU"/>
        </w:rPr>
        <w:t>Working Papers</w:t>
      </w:r>
    </w:p>
    <w:p w:rsidR="00840103" w:rsidRPr="00840103" w:rsidRDefault="00840103" w:rsidP="00840103">
      <w:pPr>
        <w:numPr>
          <w:ilvl w:val="0"/>
          <w:numId w:val="16"/>
        </w:numPr>
        <w:rPr>
          <w:rFonts w:ascii="Arial" w:hAnsi="Arial" w:cs="Arial"/>
          <w:szCs w:val="24"/>
          <w:lang w:val="en-AU"/>
        </w:rPr>
      </w:pPr>
      <w:r w:rsidRPr="00840103">
        <w:rPr>
          <w:rFonts w:ascii="Arial" w:hAnsi="Arial" w:cs="Arial"/>
          <w:szCs w:val="24"/>
          <w:lang w:val="en-AU"/>
        </w:rPr>
        <w:t xml:space="preserve">Evaluating non-compulsory educational interventions – the case of peer assisted study groups, (with Maggy Fostier), University of Manchester Discussion Paper Series, EDP-1509. </w:t>
      </w:r>
    </w:p>
    <w:p w:rsidR="00481638" w:rsidRDefault="00481638" w:rsidP="004E5A40">
      <w:pPr>
        <w:rPr>
          <w:rFonts w:ascii="Arial" w:hAnsi="Arial" w:cs="Arial"/>
          <w:i/>
          <w:szCs w:val="24"/>
          <w:lang w:val="en-AU"/>
        </w:rPr>
      </w:pPr>
    </w:p>
    <w:p w:rsidR="003639C6" w:rsidRPr="00614A61" w:rsidRDefault="003639C6" w:rsidP="003639C6">
      <w:pPr>
        <w:rPr>
          <w:rFonts w:ascii="Arial" w:hAnsi="Arial" w:cs="Arial"/>
          <w:lang w:val="en-AU"/>
        </w:rPr>
      </w:pPr>
    </w:p>
    <w:p w:rsidR="007B2C52" w:rsidRPr="00614A61" w:rsidRDefault="007B2C52" w:rsidP="007B2C52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EDITORIAL</w:t>
      </w:r>
      <w:r w:rsidRPr="00614A61">
        <w:rPr>
          <w:rFonts w:ascii="Arial" w:hAnsi="Arial" w:cs="Arial"/>
          <w:b/>
          <w:lang w:val="en-AU"/>
        </w:rPr>
        <w:t xml:space="preserve"> WORK</w:t>
      </w:r>
    </w:p>
    <w:p w:rsidR="007B2C52" w:rsidRPr="00614A61" w:rsidRDefault="007B2C52" w:rsidP="007B2C52">
      <w:pPr>
        <w:pStyle w:val="Heading3"/>
        <w:numPr>
          <w:ilvl w:val="0"/>
          <w:numId w:val="5"/>
        </w:numPr>
        <w:rPr>
          <w:rFonts w:ascii="Arial" w:hAnsi="Arial" w:cs="Arial"/>
          <w:b w:val="0"/>
          <w:u w:val="none"/>
          <w:lang w:val="en-AU"/>
        </w:rPr>
      </w:pPr>
      <w:r>
        <w:rPr>
          <w:rFonts w:ascii="Arial" w:hAnsi="Arial" w:cs="Arial"/>
          <w:b w:val="0"/>
          <w:u w:val="none"/>
          <w:lang w:val="en-AU"/>
        </w:rPr>
        <w:t>Co-editor (with Alvin Birdi) for Special Issue on “Flipped Classrooms and Alternative Uses of Lecture Time” for the International review of Economics Education</w:t>
      </w:r>
    </w:p>
    <w:p w:rsidR="007B2C52" w:rsidRDefault="007B2C52" w:rsidP="007B2C52">
      <w:pPr>
        <w:rPr>
          <w:lang w:val="en-AU"/>
        </w:rPr>
      </w:pPr>
    </w:p>
    <w:p w:rsidR="00556236" w:rsidRPr="00614A61" w:rsidRDefault="00556236" w:rsidP="00556236">
      <w:pPr>
        <w:rPr>
          <w:rFonts w:ascii="Arial" w:hAnsi="Arial" w:cs="Arial"/>
          <w:b/>
          <w:lang w:val="en-AU"/>
        </w:rPr>
      </w:pPr>
      <w:r w:rsidRPr="00614A61">
        <w:rPr>
          <w:rFonts w:ascii="Arial" w:hAnsi="Arial" w:cs="Arial"/>
          <w:b/>
          <w:lang w:val="en-AU"/>
        </w:rPr>
        <w:t>CONFERENCE ORGANISATION</w:t>
      </w:r>
    </w:p>
    <w:p w:rsidR="00BD1385" w:rsidRPr="00614A61" w:rsidRDefault="00BD1385" w:rsidP="00556236">
      <w:pPr>
        <w:rPr>
          <w:rFonts w:ascii="Arial" w:hAnsi="Arial" w:cs="Arial"/>
          <w:lang w:val="en-AU"/>
        </w:rPr>
      </w:pPr>
    </w:p>
    <w:p w:rsidR="006E4DEE" w:rsidRDefault="00556236" w:rsidP="00065516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8C4B48">
        <w:rPr>
          <w:rFonts w:ascii="Arial" w:hAnsi="Arial" w:cs="Arial"/>
          <w:lang w:val="en-AU"/>
        </w:rPr>
        <w:t xml:space="preserve">2019 , </w:t>
      </w:r>
      <w:r w:rsidRPr="008C4B48">
        <w:rPr>
          <w:rFonts w:ascii="Arial" w:hAnsi="Arial" w:cs="Arial"/>
          <w:b/>
          <w:lang w:val="en-AU"/>
        </w:rPr>
        <w:t>EEA-ESEM, 34</w:t>
      </w:r>
      <w:r w:rsidRPr="008C4B48">
        <w:rPr>
          <w:rFonts w:ascii="Arial" w:hAnsi="Arial" w:cs="Arial"/>
          <w:b/>
          <w:vertAlign w:val="superscript"/>
          <w:lang w:val="en-AU"/>
        </w:rPr>
        <w:t>th</w:t>
      </w:r>
      <w:r w:rsidRPr="008C4B48">
        <w:rPr>
          <w:rFonts w:ascii="Arial" w:hAnsi="Arial" w:cs="Arial"/>
          <w:b/>
          <w:lang w:val="en-AU"/>
        </w:rPr>
        <w:t xml:space="preserve"> Annual Congress of the European Economic Association, 72nd European Meeting of the Econometric Society</w:t>
      </w:r>
      <w:r w:rsidRPr="008C4B48">
        <w:rPr>
          <w:rFonts w:ascii="Arial" w:hAnsi="Arial" w:cs="Arial"/>
          <w:lang w:val="en-AU"/>
        </w:rPr>
        <w:t xml:space="preserve">, </w:t>
      </w:r>
      <w:r w:rsidR="00BD1385">
        <w:rPr>
          <w:rFonts w:ascii="Arial" w:hAnsi="Arial" w:cs="Arial"/>
          <w:lang w:val="en-AU"/>
        </w:rPr>
        <w:t xml:space="preserve">The University of Manchester, </w:t>
      </w:r>
      <w:r w:rsidRPr="008C4B48">
        <w:rPr>
          <w:rFonts w:ascii="Arial" w:hAnsi="Arial" w:cs="Arial"/>
          <w:lang w:val="en-AU"/>
        </w:rPr>
        <w:t xml:space="preserve">Head of local organising committee </w:t>
      </w:r>
    </w:p>
    <w:p w:rsidR="00556236" w:rsidRDefault="00556236" w:rsidP="00556236">
      <w:pPr>
        <w:numPr>
          <w:ilvl w:val="0"/>
          <w:numId w:val="8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2015 </w:t>
      </w:r>
      <w:r w:rsidRPr="00BD1385">
        <w:rPr>
          <w:rFonts w:ascii="Arial" w:hAnsi="Arial" w:cs="Arial"/>
          <w:b/>
          <w:lang w:val="en-AU"/>
        </w:rPr>
        <w:t>Royal Economic Society Conferences</w:t>
      </w:r>
      <w:r>
        <w:rPr>
          <w:rFonts w:ascii="Arial" w:hAnsi="Arial" w:cs="Arial"/>
          <w:lang w:val="en-AU"/>
        </w:rPr>
        <w:t xml:space="preserve">, The University of Manchester, </w:t>
      </w:r>
      <w:r w:rsidR="00BD1385" w:rsidRPr="008C4B48">
        <w:rPr>
          <w:rFonts w:ascii="Arial" w:hAnsi="Arial" w:cs="Arial"/>
          <w:lang w:val="en-AU"/>
        </w:rPr>
        <w:t>Head of local organising committee</w:t>
      </w:r>
    </w:p>
    <w:p w:rsidR="008C4B48" w:rsidRPr="00065516" w:rsidRDefault="00556236" w:rsidP="00017317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065516">
        <w:rPr>
          <w:rFonts w:ascii="Arial" w:hAnsi="Arial" w:cs="Arial"/>
          <w:lang w:val="en-AU"/>
        </w:rPr>
        <w:t xml:space="preserve">2014 </w:t>
      </w:r>
      <w:r w:rsidRPr="00065516">
        <w:rPr>
          <w:rFonts w:ascii="Arial" w:hAnsi="Arial" w:cs="Arial"/>
          <w:b/>
          <w:lang w:val="en-AU"/>
        </w:rPr>
        <w:t>Royal Economic Society Conferences</w:t>
      </w:r>
      <w:r w:rsidRPr="00065516">
        <w:rPr>
          <w:rFonts w:ascii="Arial" w:hAnsi="Arial" w:cs="Arial"/>
          <w:lang w:val="en-AU"/>
        </w:rPr>
        <w:t xml:space="preserve">, The University of Manchester, </w:t>
      </w:r>
      <w:r w:rsidR="00BD1385" w:rsidRPr="00065516">
        <w:rPr>
          <w:rFonts w:ascii="Arial" w:hAnsi="Arial" w:cs="Arial"/>
          <w:lang w:val="en-AU"/>
        </w:rPr>
        <w:t>Deputy Head of local organising committee</w:t>
      </w:r>
    </w:p>
    <w:p w:rsidR="00556236" w:rsidRDefault="00556236" w:rsidP="00556236">
      <w:pPr>
        <w:numPr>
          <w:ilvl w:val="0"/>
          <w:numId w:val="8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2011, High-frequency data workshop, as part of the mid-term Marie Curie Network Conference.</w:t>
      </w:r>
    </w:p>
    <w:p w:rsidR="00556236" w:rsidRPr="00940F44" w:rsidRDefault="00556236" w:rsidP="00556236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2002, Econometric Society, Australasian Meeting, Member of Local Organisational Committee</w:t>
      </w:r>
    </w:p>
    <w:p w:rsidR="00556236" w:rsidRPr="00614A61" w:rsidRDefault="00556236" w:rsidP="00556236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614A61">
        <w:rPr>
          <w:rFonts w:ascii="Arial" w:hAnsi="Arial" w:cs="Arial"/>
          <w:lang w:val="en-AU"/>
        </w:rPr>
        <w:t>1999, Queensland Finance Conference, Member of Local Organisational Committee</w:t>
      </w:r>
    </w:p>
    <w:p w:rsidR="00556236" w:rsidRPr="007B2C52" w:rsidRDefault="00556236" w:rsidP="007B2C52">
      <w:pPr>
        <w:rPr>
          <w:lang w:val="en-AU"/>
        </w:rPr>
      </w:pPr>
    </w:p>
    <w:p w:rsidR="00715543" w:rsidRDefault="00715543" w:rsidP="00715543">
      <w:pPr>
        <w:pStyle w:val="Heading3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B. TEACHING AND LEARNING</w:t>
      </w:r>
    </w:p>
    <w:p w:rsidR="00715543" w:rsidRDefault="00715543" w:rsidP="00715543">
      <w:pPr>
        <w:pStyle w:val="Heading3"/>
        <w:rPr>
          <w:rFonts w:ascii="Arial" w:hAnsi="Arial" w:cs="Arial"/>
          <w:lang w:val="en-AU"/>
        </w:rPr>
      </w:pPr>
    </w:p>
    <w:p w:rsidR="00715543" w:rsidRDefault="00715543" w:rsidP="00715543">
      <w:pPr>
        <w:pStyle w:val="Heading3"/>
        <w:rPr>
          <w:rFonts w:ascii="Arial" w:hAnsi="Arial" w:cs="Arial"/>
          <w:u w:val="none"/>
          <w:lang w:val="en-AU"/>
        </w:rPr>
      </w:pPr>
      <w:r>
        <w:rPr>
          <w:rFonts w:ascii="Arial" w:hAnsi="Arial" w:cs="Arial"/>
          <w:u w:val="none"/>
          <w:lang w:val="en-AU"/>
        </w:rPr>
        <w:t>CURRENT TEACHING DUTIES</w:t>
      </w:r>
    </w:p>
    <w:p w:rsidR="00715543" w:rsidRDefault="00715543" w:rsidP="00715543">
      <w:pPr>
        <w:rPr>
          <w:rFonts w:ascii="Arial" w:hAnsi="Arial" w:cs="Arial"/>
          <w:bCs/>
          <w:lang w:val="en-AU"/>
        </w:rPr>
      </w:pPr>
    </w:p>
    <w:p w:rsidR="00601139" w:rsidRDefault="00601139" w:rsidP="00715543">
      <w:p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Below is a listing of my current teaching commitments. Student Survey statistics relate to Question 4 (Ralf Becker’s Teaching is excellent).</w:t>
      </w:r>
    </w:p>
    <w:p w:rsidR="00601139" w:rsidRPr="00715543" w:rsidRDefault="00601139" w:rsidP="00715543">
      <w:pPr>
        <w:rPr>
          <w:rFonts w:ascii="Arial" w:hAnsi="Arial" w:cs="Arial"/>
          <w:bCs/>
          <w:lang w:val="en-AU"/>
        </w:rPr>
      </w:pPr>
    </w:p>
    <w:p w:rsidR="00845D77" w:rsidRPr="00A6542E" w:rsidRDefault="00845D77" w:rsidP="00715543">
      <w:pPr>
        <w:rPr>
          <w:rFonts w:ascii="Arial" w:hAnsi="Arial" w:cs="Arial"/>
          <w:bCs/>
          <w:u w:val="single"/>
          <w:lang w:val="en-AU"/>
        </w:rPr>
      </w:pPr>
      <w:r w:rsidRPr="00A6542E">
        <w:rPr>
          <w:rFonts w:ascii="Arial" w:hAnsi="Arial" w:cs="Arial"/>
          <w:bCs/>
          <w:u w:val="single"/>
          <w:lang w:val="en-AU"/>
        </w:rPr>
        <w:t>ECON10011 Studying Economics</w:t>
      </w:r>
    </w:p>
    <w:p w:rsidR="00A6542E" w:rsidRDefault="00845D77" w:rsidP="00715543">
      <w:p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A first year study skills course unit for a group of 150 1</w:t>
      </w:r>
      <w:r w:rsidRPr="00845D77">
        <w:rPr>
          <w:rFonts w:ascii="Arial" w:hAnsi="Arial" w:cs="Arial"/>
          <w:bCs/>
          <w:vertAlign w:val="superscript"/>
          <w:lang w:val="en-AU"/>
        </w:rPr>
        <w:t>st</w:t>
      </w:r>
      <w:r>
        <w:rPr>
          <w:rFonts w:ascii="Arial" w:hAnsi="Arial" w:cs="Arial"/>
          <w:bCs/>
          <w:lang w:val="en-AU"/>
        </w:rPr>
        <w:t xml:space="preserve"> year BSc Economics students. </w:t>
      </w:r>
    </w:p>
    <w:p w:rsidR="00065516" w:rsidRDefault="00065516" w:rsidP="00715543">
      <w:pPr>
        <w:rPr>
          <w:rFonts w:ascii="Arial" w:hAnsi="Arial" w:cs="Arial"/>
          <w:bCs/>
          <w:lang w:val="en-AU"/>
        </w:rPr>
      </w:pPr>
    </w:p>
    <w:p w:rsidR="00845D77" w:rsidRPr="00601139" w:rsidRDefault="00845D77" w:rsidP="00715543">
      <w:pPr>
        <w:rPr>
          <w:rFonts w:ascii="Arial" w:hAnsi="Arial" w:cs="Arial"/>
          <w:bCs/>
          <w:u w:val="single"/>
          <w:lang w:val="en-AU"/>
        </w:rPr>
      </w:pPr>
      <w:r w:rsidRPr="00601139">
        <w:rPr>
          <w:rFonts w:ascii="Arial" w:hAnsi="Arial" w:cs="Arial"/>
          <w:bCs/>
          <w:u w:val="single"/>
          <w:lang w:val="en-AU"/>
        </w:rPr>
        <w:t xml:space="preserve">ECON20110 Econometrics </w:t>
      </w:r>
    </w:p>
    <w:p w:rsidR="00845D77" w:rsidRDefault="00A02FD6" w:rsidP="00065516">
      <w:p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This is the workhorse econometrics unit for 2</w:t>
      </w:r>
      <w:r w:rsidRPr="00A02FD6">
        <w:rPr>
          <w:rFonts w:ascii="Arial" w:hAnsi="Arial" w:cs="Arial"/>
          <w:bCs/>
          <w:vertAlign w:val="superscript"/>
          <w:lang w:val="en-AU"/>
        </w:rPr>
        <w:t>nd</w:t>
      </w:r>
      <w:r>
        <w:rPr>
          <w:rFonts w:ascii="Arial" w:hAnsi="Arial" w:cs="Arial"/>
          <w:bCs/>
          <w:lang w:val="en-AU"/>
        </w:rPr>
        <w:t xml:space="preserve"> year economics students (with between 250 and 300 students). While </w:t>
      </w:r>
      <w:r w:rsidR="00AD09B7">
        <w:rPr>
          <w:rFonts w:ascii="Arial" w:hAnsi="Arial" w:cs="Arial"/>
          <w:bCs/>
          <w:lang w:val="en-AU"/>
        </w:rPr>
        <w:t xml:space="preserve">the lectures in </w:t>
      </w:r>
      <w:r>
        <w:rPr>
          <w:rFonts w:ascii="Arial" w:hAnsi="Arial" w:cs="Arial"/>
          <w:bCs/>
          <w:lang w:val="en-AU"/>
        </w:rPr>
        <w:t xml:space="preserve">this unit </w:t>
      </w:r>
      <w:r w:rsidR="00AD09B7">
        <w:rPr>
          <w:rFonts w:ascii="Arial" w:hAnsi="Arial" w:cs="Arial"/>
          <w:bCs/>
          <w:lang w:val="en-AU"/>
        </w:rPr>
        <w:t>are</w:t>
      </w:r>
      <w:r>
        <w:rPr>
          <w:rFonts w:ascii="Arial" w:hAnsi="Arial" w:cs="Arial"/>
          <w:bCs/>
          <w:lang w:val="en-AU"/>
        </w:rPr>
        <w:t xml:space="preserve"> currently taught by other staff members, I taught half of this unit </w:t>
      </w:r>
      <w:r w:rsidR="00084D73">
        <w:rPr>
          <w:rFonts w:ascii="Arial" w:hAnsi="Arial" w:cs="Arial"/>
          <w:bCs/>
          <w:lang w:val="en-AU"/>
        </w:rPr>
        <w:t>(2</w:t>
      </w:r>
      <w:r w:rsidR="00084D73" w:rsidRPr="00084D73">
        <w:rPr>
          <w:rFonts w:ascii="Arial" w:hAnsi="Arial" w:cs="Arial"/>
          <w:bCs/>
          <w:vertAlign w:val="superscript"/>
          <w:lang w:val="en-AU"/>
        </w:rPr>
        <w:t>nd</w:t>
      </w:r>
      <w:r w:rsidR="00084D73">
        <w:rPr>
          <w:rFonts w:ascii="Arial" w:hAnsi="Arial" w:cs="Arial"/>
          <w:bCs/>
          <w:lang w:val="en-AU"/>
        </w:rPr>
        <w:t xml:space="preserve"> semester) </w:t>
      </w:r>
      <w:r>
        <w:rPr>
          <w:rFonts w:ascii="Arial" w:hAnsi="Arial" w:cs="Arial"/>
          <w:bCs/>
          <w:lang w:val="en-AU"/>
        </w:rPr>
        <w:t>for many years</w:t>
      </w:r>
      <w:r w:rsidR="00084D73">
        <w:rPr>
          <w:rFonts w:ascii="Arial" w:hAnsi="Arial" w:cs="Arial"/>
          <w:bCs/>
          <w:lang w:val="en-AU"/>
        </w:rPr>
        <w:t>.</w:t>
      </w:r>
      <w:r>
        <w:rPr>
          <w:rFonts w:ascii="Arial" w:hAnsi="Arial" w:cs="Arial"/>
          <w:bCs/>
          <w:lang w:val="en-AU"/>
        </w:rPr>
        <w:t xml:space="preserve"> </w:t>
      </w:r>
      <w:r w:rsidR="00084D73">
        <w:rPr>
          <w:rFonts w:ascii="Arial" w:hAnsi="Arial" w:cs="Arial"/>
          <w:bCs/>
          <w:lang w:val="en-AU"/>
        </w:rPr>
        <w:t>I</w:t>
      </w:r>
      <w:r>
        <w:rPr>
          <w:rFonts w:ascii="Arial" w:hAnsi="Arial" w:cs="Arial"/>
          <w:bCs/>
          <w:lang w:val="en-AU"/>
        </w:rPr>
        <w:t xml:space="preserve">n a caretaker role, </w:t>
      </w:r>
      <w:r w:rsidR="00AD09B7">
        <w:rPr>
          <w:rFonts w:ascii="Arial" w:hAnsi="Arial" w:cs="Arial"/>
          <w:bCs/>
          <w:lang w:val="en-AU"/>
        </w:rPr>
        <w:t xml:space="preserve">I </w:t>
      </w:r>
      <w:r>
        <w:rPr>
          <w:rFonts w:ascii="Arial" w:hAnsi="Arial" w:cs="Arial"/>
          <w:bCs/>
          <w:lang w:val="en-AU"/>
        </w:rPr>
        <w:t>am currently acting as course convenor.</w:t>
      </w:r>
      <w:r w:rsidR="00601139">
        <w:rPr>
          <w:rFonts w:ascii="Arial" w:hAnsi="Arial" w:cs="Arial"/>
          <w:bCs/>
          <w:lang w:val="en-AU"/>
        </w:rPr>
        <w:t xml:space="preserve"> </w:t>
      </w:r>
    </w:p>
    <w:p w:rsidR="00065516" w:rsidRDefault="00065516" w:rsidP="00065516">
      <w:pPr>
        <w:rPr>
          <w:rFonts w:ascii="Arial" w:hAnsi="Arial" w:cs="Arial"/>
          <w:bCs/>
          <w:lang w:val="en-AU"/>
        </w:rPr>
      </w:pPr>
    </w:p>
    <w:p w:rsidR="00E97053" w:rsidRDefault="00845D77" w:rsidP="00065516">
      <w:pPr>
        <w:rPr>
          <w:rFonts w:ascii="Arial" w:hAnsi="Arial" w:cs="Arial"/>
          <w:bCs/>
          <w:lang w:val="en-AU"/>
        </w:rPr>
      </w:pPr>
      <w:r w:rsidRPr="00E97053">
        <w:rPr>
          <w:rFonts w:ascii="Arial" w:hAnsi="Arial" w:cs="Arial"/>
          <w:bCs/>
          <w:u w:val="single"/>
          <w:lang w:val="en-AU"/>
        </w:rPr>
        <w:lastRenderedPageBreak/>
        <w:t>ECON20222 Quantitative Methods</w:t>
      </w:r>
      <w:r>
        <w:rPr>
          <w:rFonts w:ascii="Arial" w:hAnsi="Arial" w:cs="Arial"/>
          <w:bCs/>
          <w:lang w:val="en-AU"/>
        </w:rPr>
        <w:t xml:space="preserve"> (joint with Martyn Andrews)</w:t>
      </w:r>
      <w:r>
        <w:rPr>
          <w:rFonts w:ascii="Arial" w:hAnsi="Arial" w:cs="Arial"/>
          <w:bCs/>
          <w:lang w:val="en-AU"/>
        </w:rPr>
        <w:br/>
        <w:t>A second year econometrics units</w:t>
      </w:r>
      <w:r w:rsidR="00A02FD6">
        <w:rPr>
          <w:rFonts w:ascii="Arial" w:hAnsi="Arial" w:cs="Arial"/>
          <w:bCs/>
          <w:lang w:val="en-AU"/>
        </w:rPr>
        <w:t xml:space="preserve"> (with about 50 students)</w:t>
      </w:r>
      <w:r>
        <w:rPr>
          <w:rFonts w:ascii="Arial" w:hAnsi="Arial" w:cs="Arial"/>
          <w:bCs/>
          <w:lang w:val="en-AU"/>
        </w:rPr>
        <w:t xml:space="preserve"> which allows students to learn about the essential empirical techniques required for economists. </w:t>
      </w:r>
      <w:r w:rsidR="005629FE">
        <w:rPr>
          <w:rFonts w:ascii="Arial" w:hAnsi="Arial" w:cs="Arial"/>
          <w:bCs/>
          <w:lang w:val="en-AU"/>
        </w:rPr>
        <w:t xml:space="preserve">In order to facilitate the learning of the R programming language, I have created the </w:t>
      </w:r>
      <w:hyperlink r:id="rId7" w:history="1">
        <w:r w:rsidR="005629FE" w:rsidRPr="005629FE">
          <w:rPr>
            <w:rStyle w:val="Hyperlink"/>
            <w:rFonts w:ascii="Arial" w:hAnsi="Arial" w:cs="Arial"/>
            <w:bCs/>
            <w:lang w:val="en-AU"/>
          </w:rPr>
          <w:t>Econometric Computing Learning Resource</w:t>
        </w:r>
      </w:hyperlink>
      <w:r w:rsidR="005629FE">
        <w:rPr>
          <w:rFonts w:ascii="Arial" w:hAnsi="Arial" w:cs="Arial"/>
          <w:bCs/>
          <w:lang w:val="en-AU"/>
        </w:rPr>
        <w:t xml:space="preserve"> (ECLR).</w:t>
      </w:r>
      <w:r w:rsidR="00065516">
        <w:rPr>
          <w:rFonts w:ascii="Arial" w:hAnsi="Arial" w:cs="Arial"/>
          <w:bCs/>
          <w:lang w:val="en-AU"/>
        </w:rPr>
        <w:t xml:space="preserve"> </w:t>
      </w:r>
    </w:p>
    <w:p w:rsidR="00E97053" w:rsidRDefault="00E97053" w:rsidP="00715543">
      <w:pPr>
        <w:rPr>
          <w:rFonts w:ascii="Arial" w:hAnsi="Arial" w:cs="Arial"/>
          <w:bCs/>
          <w:lang w:val="en-AU"/>
        </w:rPr>
      </w:pPr>
    </w:p>
    <w:p w:rsidR="00715543" w:rsidRPr="00A26D01" w:rsidRDefault="007B2C52" w:rsidP="00715543">
      <w:pPr>
        <w:rPr>
          <w:rFonts w:ascii="Arial" w:hAnsi="Arial" w:cs="Arial"/>
          <w:bCs/>
          <w:u w:val="single"/>
          <w:lang w:val="en-AU"/>
        </w:rPr>
      </w:pPr>
      <w:r w:rsidRPr="00A26D01">
        <w:rPr>
          <w:rFonts w:ascii="Arial" w:hAnsi="Arial" w:cs="Arial"/>
          <w:bCs/>
          <w:u w:val="single"/>
          <w:lang w:val="en-AU"/>
        </w:rPr>
        <w:t>ECON800</w:t>
      </w:r>
      <w:r w:rsidR="00715543" w:rsidRPr="00A26D01">
        <w:rPr>
          <w:rFonts w:ascii="Arial" w:hAnsi="Arial" w:cs="Arial"/>
          <w:bCs/>
          <w:u w:val="single"/>
          <w:lang w:val="en-AU"/>
        </w:rPr>
        <w:t>21 Applied Econometrics (joint with Martyn Andrews)</w:t>
      </w:r>
    </w:p>
    <w:p w:rsidR="00845D77" w:rsidRDefault="00845D77" w:rsidP="00715543">
      <w:p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This is a PhD level unit which focusses on developing a deep understanding of econometric computing for PhD students. Students learn how to use Matlab and Stata in order to undertake serious empirical work as required for PhD level work.</w:t>
      </w:r>
      <w:r w:rsidR="005629FE">
        <w:rPr>
          <w:rFonts w:ascii="Arial" w:hAnsi="Arial" w:cs="Arial"/>
          <w:bCs/>
          <w:lang w:val="en-AU"/>
        </w:rPr>
        <w:t xml:space="preserve"> In order to facilitate the learning of the Matlab programming language, I have created the </w:t>
      </w:r>
      <w:hyperlink r:id="rId8" w:history="1">
        <w:r w:rsidR="005629FE" w:rsidRPr="005629FE">
          <w:rPr>
            <w:rStyle w:val="Hyperlink"/>
            <w:rFonts w:ascii="Arial" w:hAnsi="Arial" w:cs="Arial"/>
            <w:bCs/>
            <w:lang w:val="en-AU"/>
          </w:rPr>
          <w:t>Econometric Computing Learning Resource</w:t>
        </w:r>
      </w:hyperlink>
      <w:r w:rsidR="005629FE">
        <w:rPr>
          <w:rFonts w:ascii="Arial" w:hAnsi="Arial" w:cs="Arial"/>
          <w:bCs/>
          <w:lang w:val="en-AU"/>
        </w:rPr>
        <w:t xml:space="preserve"> (ECLR).</w:t>
      </w:r>
    </w:p>
    <w:p w:rsidR="00A6542E" w:rsidRDefault="00A6542E" w:rsidP="00065516">
      <w:pPr>
        <w:rPr>
          <w:rFonts w:ascii="Arial" w:hAnsi="Arial" w:cs="Arial"/>
          <w:bCs/>
          <w:lang w:val="en-AU"/>
        </w:rPr>
      </w:pPr>
    </w:p>
    <w:p w:rsidR="00667759" w:rsidRPr="00667759" w:rsidRDefault="00667759" w:rsidP="00715543">
      <w:pPr>
        <w:rPr>
          <w:rFonts w:ascii="Arial" w:hAnsi="Arial" w:cs="Arial"/>
          <w:bCs/>
          <w:u w:val="single"/>
          <w:lang w:val="en-AU"/>
        </w:rPr>
      </w:pPr>
      <w:r w:rsidRPr="00667759">
        <w:rPr>
          <w:rFonts w:ascii="Arial" w:hAnsi="Arial" w:cs="Arial"/>
          <w:bCs/>
          <w:u w:val="single"/>
          <w:lang w:val="en-AU"/>
        </w:rPr>
        <w:t>Previous course unit leadership</w:t>
      </w:r>
    </w:p>
    <w:p w:rsidR="00667759" w:rsidRDefault="00667759" w:rsidP="00715543">
      <w:pPr>
        <w:rPr>
          <w:rFonts w:ascii="Arial" w:hAnsi="Arial" w:cs="Arial"/>
          <w:bCs/>
          <w:lang w:val="en-AU"/>
        </w:rPr>
      </w:pPr>
    </w:p>
    <w:p w:rsidR="00667759" w:rsidRDefault="00667759" w:rsidP="00715543">
      <w:p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Previously I also taught on a range of other units:</w:t>
      </w:r>
    </w:p>
    <w:p w:rsidR="00667759" w:rsidRDefault="00667759" w:rsidP="00667759">
      <w:pPr>
        <w:pStyle w:val="ListParagraph"/>
        <w:numPr>
          <w:ilvl w:val="0"/>
          <w:numId w:val="28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ECON10062 Introductory Statistics</w:t>
      </w:r>
      <w:r>
        <w:rPr>
          <w:rFonts w:ascii="Arial" w:hAnsi="Arial" w:cs="Arial"/>
          <w:bCs/>
          <w:lang w:val="en-AU"/>
        </w:rPr>
        <w:br/>
        <w:t>From academic year 2008/09 to 2013/14. This was a large Year 1 unit for students entering University with a lower level of mathematical background. This unit is now run by colleagues in the Department for Social Statistics.</w:t>
      </w:r>
      <w:r>
        <w:rPr>
          <w:rFonts w:ascii="Arial" w:hAnsi="Arial" w:cs="Arial"/>
          <w:bCs/>
          <w:lang w:val="en-AU"/>
        </w:rPr>
        <w:br/>
      </w:r>
    </w:p>
    <w:p w:rsidR="00667759" w:rsidRDefault="00667759" w:rsidP="00667759">
      <w:pPr>
        <w:pStyle w:val="ListParagraph"/>
        <w:numPr>
          <w:ilvl w:val="0"/>
          <w:numId w:val="28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ECON61001 Econometric Methods</w:t>
      </w:r>
      <w:r>
        <w:rPr>
          <w:rFonts w:ascii="Arial" w:hAnsi="Arial" w:cs="Arial"/>
          <w:bCs/>
          <w:lang w:val="en-AU"/>
        </w:rPr>
        <w:br/>
        <w:t>Academic year 2012/13. A compulsory Econometrics unit for MSc Economics students.</w:t>
      </w:r>
      <w:r>
        <w:rPr>
          <w:rFonts w:ascii="Arial" w:hAnsi="Arial" w:cs="Arial"/>
          <w:bCs/>
          <w:lang w:val="en-AU"/>
        </w:rPr>
        <w:br/>
      </w:r>
    </w:p>
    <w:p w:rsidR="00667759" w:rsidRPr="00667759" w:rsidRDefault="00667759" w:rsidP="00667759">
      <w:pPr>
        <w:pStyle w:val="ListParagraph"/>
        <w:numPr>
          <w:ilvl w:val="0"/>
          <w:numId w:val="28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 xml:space="preserve">ECON60901 Introductory Quantitative Methods. </w:t>
      </w:r>
      <w:r>
        <w:rPr>
          <w:rFonts w:ascii="Arial" w:hAnsi="Arial" w:cs="Arial"/>
          <w:bCs/>
          <w:lang w:val="en-AU"/>
        </w:rPr>
        <w:br/>
        <w:t>Academic years 2014/15 to 2015/16. Pre-Session unit for incoming MA and MSc Economics students as well as MSc DEP students.</w:t>
      </w:r>
    </w:p>
    <w:p w:rsidR="00A6542E" w:rsidRDefault="00A6542E" w:rsidP="00715543">
      <w:pPr>
        <w:rPr>
          <w:rFonts w:ascii="Arial" w:hAnsi="Arial" w:cs="Arial"/>
          <w:bCs/>
          <w:lang w:val="en-AU"/>
        </w:rPr>
      </w:pPr>
    </w:p>
    <w:p w:rsidR="00B466DD" w:rsidRPr="00B466DD" w:rsidRDefault="00851BC2" w:rsidP="00715543">
      <w:pPr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>EXTERNAL</w:t>
      </w:r>
      <w:r w:rsidR="00BF3450">
        <w:rPr>
          <w:rFonts w:ascii="Arial" w:hAnsi="Arial" w:cs="Arial"/>
          <w:b/>
          <w:bCs/>
          <w:lang w:val="en-AU"/>
        </w:rPr>
        <w:t xml:space="preserve"> TEACHING RELATED</w:t>
      </w:r>
      <w:r>
        <w:rPr>
          <w:rFonts w:ascii="Arial" w:hAnsi="Arial" w:cs="Arial"/>
          <w:b/>
          <w:bCs/>
          <w:lang w:val="en-AU"/>
        </w:rPr>
        <w:t xml:space="preserve"> SERVICE</w:t>
      </w:r>
    </w:p>
    <w:p w:rsidR="00B466DD" w:rsidRDefault="00B466DD" w:rsidP="00715543">
      <w:pPr>
        <w:rPr>
          <w:rFonts w:ascii="Arial" w:hAnsi="Arial" w:cs="Arial"/>
          <w:bCs/>
          <w:lang w:val="en-AU"/>
        </w:rPr>
      </w:pPr>
    </w:p>
    <w:p w:rsidR="00774B46" w:rsidRDefault="00B466DD" w:rsidP="00851BC2">
      <w:pPr>
        <w:numPr>
          <w:ilvl w:val="0"/>
          <w:numId w:val="22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 xml:space="preserve">I </w:t>
      </w:r>
      <w:r w:rsidR="007B2C52">
        <w:rPr>
          <w:rFonts w:ascii="Arial" w:hAnsi="Arial" w:cs="Arial"/>
          <w:bCs/>
          <w:lang w:val="en-AU"/>
        </w:rPr>
        <w:t>contribute regularly to the</w:t>
      </w:r>
      <w:r>
        <w:rPr>
          <w:rFonts w:ascii="Arial" w:hAnsi="Arial" w:cs="Arial"/>
          <w:bCs/>
          <w:lang w:val="en-AU"/>
        </w:rPr>
        <w:t xml:space="preserve"> GTA and New Lecturers </w:t>
      </w:r>
      <w:r w:rsidRPr="00D8526A">
        <w:rPr>
          <w:rFonts w:ascii="Arial" w:hAnsi="Arial" w:cs="Arial"/>
          <w:b/>
          <w:bCs/>
          <w:lang w:val="en-AU"/>
        </w:rPr>
        <w:t>Workshops run by the Economics Network</w:t>
      </w:r>
      <w:r w:rsidR="00B55F4B">
        <w:rPr>
          <w:rFonts w:ascii="Arial" w:hAnsi="Arial" w:cs="Arial"/>
          <w:bCs/>
          <w:lang w:val="en-AU"/>
        </w:rPr>
        <w:t>, 2013 to date</w:t>
      </w:r>
      <w:r w:rsidR="00DB5B21">
        <w:rPr>
          <w:rFonts w:ascii="Arial" w:hAnsi="Arial" w:cs="Arial"/>
          <w:bCs/>
          <w:lang w:val="en-AU"/>
        </w:rPr>
        <w:br/>
      </w:r>
      <w:r w:rsidR="00DB5B21">
        <w:rPr>
          <w:rFonts w:ascii="Arial" w:hAnsi="Arial" w:cs="Arial"/>
          <w:bCs/>
          <w:lang w:val="en-AU"/>
        </w:rPr>
        <w:br/>
        <w:t xml:space="preserve">As a Senior Associate to the Economics Network I regularly </w:t>
      </w:r>
      <w:r w:rsidR="00774B46">
        <w:rPr>
          <w:rFonts w:ascii="Arial" w:hAnsi="Arial" w:cs="Arial"/>
          <w:bCs/>
          <w:lang w:val="en-AU"/>
        </w:rPr>
        <w:t>contribute to workshops.</w:t>
      </w:r>
    </w:p>
    <w:p w:rsidR="00774B46" w:rsidRPr="00774B46" w:rsidRDefault="00774B46" w:rsidP="00774B46">
      <w:pPr>
        <w:ind w:left="720"/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br/>
      </w:r>
      <w:r w:rsidRPr="00774B46">
        <w:rPr>
          <w:rFonts w:ascii="Arial" w:hAnsi="Arial" w:cs="Arial"/>
          <w:bCs/>
          <w:u w:val="single"/>
          <w:lang w:val="en-AU"/>
        </w:rPr>
        <w:t>Early Careers Workshops</w:t>
      </w:r>
      <w:r w:rsidRPr="00774B46">
        <w:rPr>
          <w:rFonts w:ascii="Arial" w:hAnsi="Arial" w:cs="Arial"/>
          <w:bCs/>
          <w:u w:val="single"/>
          <w:lang w:val="en-AU"/>
        </w:rPr>
        <w:br/>
      </w:r>
      <w:r w:rsidRPr="00774B46">
        <w:rPr>
          <w:rFonts w:ascii="Arial" w:hAnsi="Arial" w:cs="Arial"/>
          <w:bCs/>
          <w:lang w:val="en-AU"/>
        </w:rPr>
        <w:t>201</w:t>
      </w:r>
      <w:r>
        <w:rPr>
          <w:rFonts w:ascii="Arial" w:hAnsi="Arial" w:cs="Arial"/>
          <w:bCs/>
          <w:lang w:val="en-AU"/>
        </w:rPr>
        <w:t>9 hosted at The University of Newcastle</w:t>
      </w:r>
      <w:r>
        <w:rPr>
          <w:rFonts w:ascii="Arial" w:hAnsi="Arial" w:cs="Arial"/>
          <w:bCs/>
          <w:lang w:val="en-AU"/>
        </w:rPr>
        <w:br/>
        <w:t>2018 hosted at The University of Oxford</w:t>
      </w:r>
      <w:r>
        <w:rPr>
          <w:rFonts w:ascii="Arial" w:hAnsi="Arial" w:cs="Arial"/>
          <w:bCs/>
          <w:lang w:val="en-AU"/>
        </w:rPr>
        <w:br/>
        <w:t>2016 hosted at Westminster University</w:t>
      </w:r>
      <w:r>
        <w:rPr>
          <w:rFonts w:ascii="Arial" w:hAnsi="Arial" w:cs="Arial"/>
          <w:bCs/>
          <w:lang w:val="en-AU"/>
        </w:rPr>
        <w:br/>
      </w:r>
    </w:p>
    <w:p w:rsidR="00B466DD" w:rsidRDefault="00774B46" w:rsidP="00774B46">
      <w:pPr>
        <w:ind w:left="720"/>
        <w:rPr>
          <w:rFonts w:ascii="Arial" w:hAnsi="Arial" w:cs="Arial"/>
          <w:bCs/>
          <w:lang w:val="en-AU"/>
        </w:rPr>
      </w:pPr>
      <w:r w:rsidRPr="00774B46">
        <w:rPr>
          <w:rFonts w:ascii="Arial" w:hAnsi="Arial" w:cs="Arial"/>
          <w:bCs/>
          <w:u w:val="single"/>
          <w:lang w:val="en-AU"/>
        </w:rPr>
        <w:t>Graduate Teaching Assistant Workshop</w:t>
      </w:r>
      <w:r w:rsidR="00DB5B21" w:rsidRPr="00774B46">
        <w:rPr>
          <w:rFonts w:ascii="Arial" w:hAnsi="Arial" w:cs="Arial"/>
          <w:bCs/>
          <w:u w:val="single"/>
          <w:lang w:val="en-AU"/>
        </w:rPr>
        <w:br/>
      </w:r>
      <w:r w:rsidRPr="00774B46">
        <w:rPr>
          <w:rFonts w:ascii="Arial" w:hAnsi="Arial" w:cs="Arial"/>
          <w:bCs/>
          <w:lang w:val="en-AU"/>
        </w:rPr>
        <w:t>20</w:t>
      </w:r>
      <w:r>
        <w:rPr>
          <w:rFonts w:ascii="Arial" w:hAnsi="Arial" w:cs="Arial"/>
          <w:bCs/>
          <w:lang w:val="en-AU"/>
        </w:rPr>
        <w:t>16 The University of Oxford</w:t>
      </w:r>
      <w:r w:rsidR="00253716">
        <w:rPr>
          <w:rFonts w:ascii="Arial" w:hAnsi="Arial" w:cs="Arial"/>
          <w:bCs/>
          <w:lang w:val="en-AU"/>
        </w:rPr>
        <w:t>, York University</w:t>
      </w:r>
      <w:r>
        <w:rPr>
          <w:rFonts w:ascii="Arial" w:hAnsi="Arial" w:cs="Arial"/>
          <w:bCs/>
          <w:lang w:val="en-AU"/>
        </w:rPr>
        <w:br/>
        <w:t>2017 The University of Oxford, The University of Warwick, The University of Manchester</w:t>
      </w:r>
      <w:r>
        <w:rPr>
          <w:rFonts w:ascii="Arial" w:hAnsi="Arial" w:cs="Arial"/>
          <w:bCs/>
          <w:lang w:val="en-AU"/>
        </w:rPr>
        <w:br/>
        <w:t>2018 The University of Manchester, The University of Bristol</w:t>
      </w:r>
      <w:r>
        <w:rPr>
          <w:rFonts w:ascii="Arial" w:hAnsi="Arial" w:cs="Arial"/>
          <w:bCs/>
          <w:lang w:val="en-AU"/>
        </w:rPr>
        <w:br/>
        <w:t>2019 The University of Manchester</w:t>
      </w:r>
    </w:p>
    <w:p w:rsidR="00253716" w:rsidRDefault="00253716" w:rsidP="00253716">
      <w:pPr>
        <w:ind w:left="720"/>
        <w:rPr>
          <w:rFonts w:ascii="Arial" w:hAnsi="Arial" w:cs="Arial"/>
          <w:bCs/>
          <w:lang w:val="en-AU"/>
        </w:rPr>
      </w:pPr>
    </w:p>
    <w:p w:rsidR="0076367F" w:rsidRPr="0076367F" w:rsidRDefault="0076367F" w:rsidP="00253716">
      <w:pPr>
        <w:ind w:left="720"/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u w:val="single"/>
          <w:lang w:val="en-AU"/>
        </w:rPr>
        <w:t>Half Day workshop, The University of Hull (2019)</w:t>
      </w:r>
      <w:r>
        <w:rPr>
          <w:rFonts w:ascii="Arial" w:hAnsi="Arial" w:cs="Arial"/>
          <w:bCs/>
          <w:u w:val="single"/>
          <w:lang w:val="en-AU"/>
        </w:rPr>
        <w:br/>
      </w:r>
      <w:r>
        <w:rPr>
          <w:rFonts w:ascii="Arial" w:hAnsi="Arial" w:cs="Arial"/>
          <w:bCs/>
          <w:u w:val="single"/>
          <w:lang w:val="en-AU"/>
        </w:rPr>
        <w:br/>
      </w:r>
      <w:r>
        <w:rPr>
          <w:rFonts w:ascii="Arial" w:hAnsi="Arial" w:cs="Arial"/>
          <w:bCs/>
          <w:lang w:val="en-AU"/>
        </w:rPr>
        <w:t>Together with another Senior Associate of the Economics Network we ran a half-day workshop to help departmental staff to embrace the teaching challenges faced by the economics department.</w:t>
      </w:r>
    </w:p>
    <w:p w:rsidR="0076367F" w:rsidRDefault="0076367F" w:rsidP="00253716">
      <w:pPr>
        <w:ind w:left="720"/>
        <w:rPr>
          <w:rFonts w:ascii="Arial" w:hAnsi="Arial" w:cs="Arial"/>
          <w:bCs/>
          <w:u w:val="single"/>
          <w:lang w:val="en-AU"/>
        </w:rPr>
      </w:pPr>
    </w:p>
    <w:p w:rsidR="00253716" w:rsidRPr="00253716" w:rsidRDefault="00253716" w:rsidP="00253716">
      <w:pPr>
        <w:ind w:left="720"/>
        <w:rPr>
          <w:rFonts w:ascii="Arial" w:hAnsi="Arial" w:cs="Arial"/>
          <w:bCs/>
          <w:u w:val="single"/>
          <w:lang w:val="en-AU"/>
        </w:rPr>
      </w:pPr>
      <w:r w:rsidRPr="00253716">
        <w:rPr>
          <w:rFonts w:ascii="Arial" w:hAnsi="Arial" w:cs="Arial"/>
          <w:bCs/>
          <w:u w:val="single"/>
          <w:lang w:val="en-AU"/>
        </w:rPr>
        <w:t>Revisiting the state of economics education</w:t>
      </w:r>
      <w:r w:rsidR="0076367F">
        <w:rPr>
          <w:rFonts w:ascii="Arial" w:hAnsi="Arial" w:cs="Arial"/>
          <w:bCs/>
          <w:u w:val="single"/>
          <w:lang w:val="en-AU"/>
        </w:rPr>
        <w:t xml:space="preserve"> (2015)</w:t>
      </w:r>
    </w:p>
    <w:p w:rsidR="00253716" w:rsidRPr="00253716" w:rsidRDefault="00253716" w:rsidP="00253716">
      <w:pPr>
        <w:ind w:left="720"/>
        <w:rPr>
          <w:rFonts w:ascii="Arial" w:hAnsi="Arial" w:cs="Arial"/>
          <w:bCs/>
          <w:lang w:val="en-AU"/>
        </w:rPr>
      </w:pPr>
      <w:r w:rsidRPr="00253716">
        <w:rPr>
          <w:rFonts w:ascii="Arial" w:hAnsi="Arial" w:cs="Arial"/>
          <w:bCs/>
          <w:lang w:val="en-AU"/>
        </w:rPr>
        <w:t>A one day event designed to explore reforms in economics education, which took place at the Bank of England on 17th March 2015.</w:t>
      </w:r>
    </w:p>
    <w:p w:rsidR="00774B46" w:rsidRPr="00774B46" w:rsidRDefault="00774B46" w:rsidP="00774B46">
      <w:pPr>
        <w:ind w:left="720"/>
        <w:rPr>
          <w:rFonts w:ascii="Arial" w:hAnsi="Arial" w:cs="Arial"/>
          <w:bCs/>
          <w:u w:val="single"/>
          <w:lang w:val="en-AU"/>
        </w:rPr>
      </w:pPr>
    </w:p>
    <w:p w:rsidR="008103C9" w:rsidRPr="00065516" w:rsidRDefault="008103C9" w:rsidP="00065516">
      <w:pPr>
        <w:pStyle w:val="ListParagraph"/>
        <w:numPr>
          <w:ilvl w:val="0"/>
          <w:numId w:val="22"/>
        </w:numPr>
        <w:rPr>
          <w:rFonts w:ascii="Arial" w:hAnsi="Arial" w:cs="Arial"/>
          <w:bCs/>
          <w:lang w:val="en-AU"/>
        </w:rPr>
      </w:pPr>
      <w:r w:rsidRPr="00065516">
        <w:rPr>
          <w:rFonts w:ascii="Arial" w:hAnsi="Arial" w:cs="Arial"/>
          <w:bCs/>
          <w:lang w:val="en-AU"/>
        </w:rPr>
        <w:t xml:space="preserve">Organisation and contribution to </w:t>
      </w:r>
      <w:r w:rsidRPr="00065516">
        <w:rPr>
          <w:rFonts w:ascii="Arial" w:hAnsi="Arial" w:cs="Arial"/>
          <w:b/>
          <w:bCs/>
          <w:lang w:val="en-AU"/>
        </w:rPr>
        <w:t>teaching specific</w:t>
      </w:r>
      <w:r w:rsidRPr="00065516">
        <w:rPr>
          <w:rFonts w:ascii="Arial" w:hAnsi="Arial" w:cs="Arial"/>
          <w:bCs/>
          <w:lang w:val="en-AU"/>
        </w:rPr>
        <w:t xml:space="preserve"> </w:t>
      </w:r>
      <w:r w:rsidRPr="00065516">
        <w:rPr>
          <w:rFonts w:ascii="Arial" w:hAnsi="Arial" w:cs="Arial"/>
          <w:b/>
          <w:bCs/>
          <w:lang w:val="en-AU"/>
        </w:rPr>
        <w:t>workshops at Research conferences</w:t>
      </w:r>
      <w:r w:rsidRPr="00065516">
        <w:rPr>
          <w:rFonts w:ascii="Arial" w:hAnsi="Arial" w:cs="Arial"/>
          <w:bCs/>
          <w:lang w:val="en-AU"/>
        </w:rPr>
        <w:t>.</w:t>
      </w:r>
      <w:r w:rsidRPr="00065516">
        <w:rPr>
          <w:rFonts w:ascii="Arial" w:hAnsi="Arial" w:cs="Arial"/>
          <w:bCs/>
          <w:lang w:val="en-AU"/>
        </w:rPr>
        <w:br/>
      </w:r>
      <w:r w:rsidRPr="00065516">
        <w:rPr>
          <w:rFonts w:ascii="Arial" w:hAnsi="Arial" w:cs="Arial"/>
          <w:bCs/>
          <w:lang w:val="en-AU"/>
        </w:rPr>
        <w:br/>
      </w:r>
      <w:r w:rsidR="00065516">
        <w:rPr>
          <w:rFonts w:ascii="Arial" w:hAnsi="Arial" w:cs="Arial"/>
          <w:bCs/>
          <w:lang w:val="en-AU"/>
        </w:rPr>
        <w:t xml:space="preserve">- </w:t>
      </w:r>
      <w:r w:rsidR="0076367F" w:rsidRPr="00065516">
        <w:rPr>
          <w:rFonts w:ascii="Arial" w:hAnsi="Arial" w:cs="Arial"/>
          <w:bCs/>
          <w:lang w:val="en-AU"/>
        </w:rPr>
        <w:t>Spanish Economics Conference, Alicante (2019)</w:t>
      </w:r>
      <w:r w:rsidR="0076367F" w:rsidRPr="00065516">
        <w:rPr>
          <w:rFonts w:ascii="Arial" w:hAnsi="Arial" w:cs="Arial"/>
          <w:bCs/>
          <w:lang w:val="en-AU"/>
        </w:rPr>
        <w:br/>
      </w:r>
      <w:r w:rsidR="00065516">
        <w:rPr>
          <w:rFonts w:ascii="Arial" w:hAnsi="Arial" w:cs="Arial"/>
          <w:bCs/>
          <w:lang w:val="en-AU"/>
        </w:rPr>
        <w:t xml:space="preserve">- </w:t>
      </w:r>
      <w:r w:rsidR="00F74F49" w:rsidRPr="00065516">
        <w:rPr>
          <w:rFonts w:ascii="Arial" w:hAnsi="Arial" w:cs="Arial"/>
          <w:bCs/>
          <w:lang w:val="en-AU"/>
        </w:rPr>
        <w:t>EEA-ESEM, Lisbon (2017); Manchester (2019)</w:t>
      </w:r>
      <w:r w:rsidR="00F74F49" w:rsidRPr="00065516">
        <w:rPr>
          <w:rFonts w:ascii="Arial" w:hAnsi="Arial" w:cs="Arial"/>
          <w:bCs/>
          <w:lang w:val="en-AU"/>
        </w:rPr>
        <w:br/>
      </w:r>
      <w:r w:rsidR="00065516">
        <w:rPr>
          <w:rFonts w:ascii="Arial" w:hAnsi="Arial" w:cs="Arial"/>
          <w:bCs/>
          <w:lang w:val="en-AU"/>
        </w:rPr>
        <w:t xml:space="preserve">- </w:t>
      </w:r>
      <w:r w:rsidR="0076367F" w:rsidRPr="00065516">
        <w:rPr>
          <w:rFonts w:ascii="Arial" w:hAnsi="Arial" w:cs="Arial"/>
          <w:bCs/>
          <w:lang w:val="en-AU"/>
        </w:rPr>
        <w:t>Royal Economic Society Conference, Manchester (2014)</w:t>
      </w:r>
      <w:r w:rsidR="0076367F" w:rsidRPr="00065516">
        <w:rPr>
          <w:rFonts w:ascii="Arial" w:hAnsi="Arial" w:cs="Arial"/>
          <w:bCs/>
          <w:lang w:val="en-AU"/>
        </w:rPr>
        <w:br/>
      </w:r>
    </w:p>
    <w:p w:rsidR="00030E46" w:rsidRPr="00065516" w:rsidRDefault="00DB5B21" w:rsidP="00540972">
      <w:pPr>
        <w:numPr>
          <w:ilvl w:val="0"/>
          <w:numId w:val="22"/>
        </w:numPr>
        <w:rPr>
          <w:rFonts w:ascii="Arial" w:hAnsi="Arial" w:cs="Arial"/>
          <w:bCs/>
          <w:lang w:val="en-AU"/>
        </w:rPr>
      </w:pPr>
      <w:r w:rsidRPr="00065516">
        <w:rPr>
          <w:rFonts w:ascii="Arial" w:hAnsi="Arial" w:cs="Arial"/>
          <w:b/>
          <w:bCs/>
          <w:lang w:val="en-AU"/>
        </w:rPr>
        <w:t>Representative</w:t>
      </w:r>
      <w:r w:rsidRPr="00065516">
        <w:rPr>
          <w:rFonts w:ascii="Arial" w:hAnsi="Arial" w:cs="Arial"/>
          <w:bCs/>
          <w:lang w:val="en-AU"/>
        </w:rPr>
        <w:t xml:space="preserve"> of the Economics Network on the </w:t>
      </w:r>
      <w:r w:rsidRPr="00065516">
        <w:rPr>
          <w:rFonts w:ascii="Arial" w:hAnsi="Arial" w:cs="Arial"/>
          <w:b/>
          <w:bCs/>
          <w:lang w:val="en-AU"/>
        </w:rPr>
        <w:t>Royal Economic Society’s Teaching and Learning Committee</w:t>
      </w:r>
      <w:r w:rsidRPr="00065516">
        <w:rPr>
          <w:rFonts w:ascii="Arial" w:hAnsi="Arial" w:cs="Arial"/>
          <w:bCs/>
          <w:lang w:val="en-AU"/>
        </w:rPr>
        <w:br/>
      </w:r>
      <w:r w:rsidRPr="00065516">
        <w:rPr>
          <w:rFonts w:ascii="Arial" w:hAnsi="Arial" w:cs="Arial"/>
          <w:bCs/>
          <w:lang w:val="en-AU"/>
        </w:rPr>
        <w:br/>
      </w:r>
    </w:p>
    <w:p w:rsidR="00030E46" w:rsidRPr="00030E46" w:rsidRDefault="00030E46" w:rsidP="00030E46">
      <w:pPr>
        <w:rPr>
          <w:rFonts w:ascii="Arial" w:hAnsi="Arial" w:cs="Arial"/>
          <w:b/>
          <w:bCs/>
          <w:lang w:val="en-AU"/>
        </w:rPr>
      </w:pPr>
      <w:r w:rsidRPr="00030E46">
        <w:rPr>
          <w:rFonts w:ascii="Arial" w:hAnsi="Arial" w:cs="Arial"/>
          <w:b/>
          <w:bCs/>
          <w:lang w:val="en-AU"/>
        </w:rPr>
        <w:t>OPEN ACCESS TEACHING RESOURCES</w:t>
      </w:r>
      <w:r w:rsidRPr="00030E46">
        <w:rPr>
          <w:rFonts w:ascii="Arial" w:hAnsi="Arial" w:cs="Arial"/>
          <w:b/>
          <w:bCs/>
          <w:lang w:val="en-AU"/>
        </w:rPr>
        <w:br/>
      </w:r>
    </w:p>
    <w:p w:rsidR="00851BC2" w:rsidRDefault="00851BC2" w:rsidP="00065516">
      <w:pPr>
        <w:numPr>
          <w:ilvl w:val="0"/>
          <w:numId w:val="22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 xml:space="preserve">Contribute </w:t>
      </w:r>
      <w:r w:rsidRPr="008103C9">
        <w:rPr>
          <w:rFonts w:ascii="Arial" w:hAnsi="Arial" w:cs="Arial"/>
          <w:b/>
          <w:bCs/>
          <w:lang w:val="en-AU"/>
        </w:rPr>
        <w:t>R-versions to the CORE Doing Economics</w:t>
      </w:r>
      <w:r w:rsidR="00620235">
        <w:rPr>
          <w:rFonts w:ascii="Arial" w:hAnsi="Arial" w:cs="Arial"/>
          <w:bCs/>
          <w:lang w:val="en-AU"/>
        </w:rPr>
        <w:t xml:space="preserve"> online resource</w:t>
      </w:r>
      <w:r w:rsidR="00065516">
        <w:rPr>
          <w:rFonts w:ascii="Arial" w:hAnsi="Arial" w:cs="Arial"/>
          <w:bCs/>
          <w:lang w:val="en-AU"/>
        </w:rPr>
        <w:t xml:space="preserve"> (</w:t>
      </w:r>
      <w:hyperlink r:id="rId9" w:history="1">
        <w:r w:rsidR="00065516" w:rsidRPr="00065516">
          <w:rPr>
            <w:rStyle w:val="Hyperlink"/>
            <w:rFonts w:ascii="Arial" w:hAnsi="Arial" w:cs="Arial"/>
            <w:bCs/>
            <w:lang w:val="en-AU"/>
          </w:rPr>
          <w:t>https://www.core-econ.org/project/doing-economics/)</w:t>
        </w:r>
      </w:hyperlink>
      <w:r w:rsidR="006E4DEE">
        <w:rPr>
          <w:rFonts w:ascii="Arial" w:hAnsi="Arial" w:cs="Arial"/>
          <w:bCs/>
          <w:lang w:val="en-AU"/>
        </w:rPr>
        <w:br/>
      </w:r>
    </w:p>
    <w:p w:rsidR="00030E46" w:rsidRDefault="00030E46" w:rsidP="00851BC2">
      <w:pPr>
        <w:numPr>
          <w:ilvl w:val="0"/>
          <w:numId w:val="22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 xml:space="preserve">I have a YouTube </w:t>
      </w:r>
      <w:r w:rsidRPr="00030E46">
        <w:rPr>
          <w:rFonts w:ascii="Arial" w:hAnsi="Arial" w:cs="Arial"/>
          <w:bCs/>
          <w:szCs w:val="24"/>
          <w:lang w:val="en-AU"/>
        </w:rPr>
        <w:t>Channel (</w:t>
      </w:r>
      <w:hyperlink r:id="rId10" w:history="1">
        <w:r w:rsidRPr="00030E46">
          <w:rPr>
            <w:rStyle w:val="Hyperlink"/>
            <w:rFonts w:ascii="Arial" w:hAnsi="Arial" w:cs="Arial"/>
            <w:szCs w:val="24"/>
            <w:shd w:val="clear" w:color="auto" w:fill="F9F9F9"/>
          </w:rPr>
          <w:t>http://www.youtube.com/c/RalfBecker</w:t>
        </w:r>
      </w:hyperlink>
      <w:r w:rsidRPr="00030E46">
        <w:rPr>
          <w:rFonts w:ascii="Arial" w:hAnsi="Arial" w:cs="Arial"/>
          <w:bCs/>
          <w:szCs w:val="24"/>
          <w:lang w:val="en-AU"/>
        </w:rPr>
        <w:t>) on which</w:t>
      </w:r>
      <w:r>
        <w:rPr>
          <w:rFonts w:ascii="Arial" w:hAnsi="Arial" w:cs="Arial"/>
          <w:bCs/>
          <w:lang w:val="en-AU"/>
        </w:rPr>
        <w:t xml:space="preserve"> I publish many </w:t>
      </w:r>
      <w:r w:rsidRPr="00030E46">
        <w:rPr>
          <w:rFonts w:ascii="Arial" w:hAnsi="Arial" w:cs="Arial"/>
          <w:b/>
          <w:bCs/>
          <w:lang w:val="en-AU"/>
        </w:rPr>
        <w:t>online clips</w:t>
      </w:r>
      <w:r>
        <w:rPr>
          <w:rFonts w:ascii="Arial" w:hAnsi="Arial" w:cs="Arial"/>
          <w:bCs/>
          <w:lang w:val="en-AU"/>
        </w:rPr>
        <w:t xml:space="preserve"> I produce to support my student’s learning. I have more than 5,000 followers and my clips have been viewed more than 1.3 million times. </w:t>
      </w:r>
      <w:r>
        <w:rPr>
          <w:rFonts w:ascii="Arial" w:hAnsi="Arial" w:cs="Arial"/>
          <w:bCs/>
          <w:lang w:val="en-AU"/>
        </w:rPr>
        <w:br/>
      </w:r>
    </w:p>
    <w:p w:rsidR="0066498C" w:rsidRPr="00065516" w:rsidRDefault="00030E46" w:rsidP="0066498C">
      <w:pPr>
        <w:numPr>
          <w:ilvl w:val="0"/>
          <w:numId w:val="22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 xml:space="preserve">I have been instrumental in the creation and writing of the </w:t>
      </w:r>
      <w:hyperlink r:id="rId11" w:history="1">
        <w:r w:rsidRPr="00030E46">
          <w:rPr>
            <w:rStyle w:val="Hyperlink"/>
            <w:rFonts w:ascii="Arial" w:hAnsi="Arial" w:cs="Arial"/>
            <w:bCs/>
            <w:lang w:val="en-AU"/>
          </w:rPr>
          <w:t>Econometric Computing Learning Resource</w:t>
        </w:r>
      </w:hyperlink>
      <w:r>
        <w:rPr>
          <w:rFonts w:ascii="Arial" w:hAnsi="Arial" w:cs="Arial"/>
          <w:bCs/>
          <w:lang w:val="en-AU"/>
        </w:rPr>
        <w:t xml:space="preserve"> (ECLR). This has been written to support our students’ learning of statistical software (in particular R and MATLAB). It is heavily used by our own students but is also openly accessible.</w:t>
      </w:r>
      <w:r w:rsidR="0066498C" w:rsidRPr="00065516">
        <w:rPr>
          <w:lang w:val="en-AU"/>
        </w:rPr>
        <w:br w:type="page"/>
      </w:r>
    </w:p>
    <w:p w:rsidR="0066498C" w:rsidRPr="0066498C" w:rsidRDefault="0066498C" w:rsidP="00030E46">
      <w:pPr>
        <w:ind w:left="720"/>
        <w:rPr>
          <w:rFonts w:ascii="Arial" w:hAnsi="Arial" w:cs="Arial"/>
          <w:bCs/>
          <w:lang w:val="en-AU"/>
        </w:rPr>
      </w:pPr>
    </w:p>
    <w:p w:rsidR="00715543" w:rsidRPr="00B466DD" w:rsidRDefault="00715543" w:rsidP="00715543">
      <w:pPr>
        <w:pStyle w:val="Heading3"/>
        <w:rPr>
          <w:rFonts w:ascii="Arial" w:hAnsi="Arial" w:cs="Arial"/>
          <w:b w:val="0"/>
          <w:bCs/>
          <w:u w:val="none"/>
          <w:lang w:val="en-AU"/>
        </w:rPr>
      </w:pPr>
    </w:p>
    <w:p w:rsidR="00715543" w:rsidRPr="00715543" w:rsidRDefault="00715543" w:rsidP="00715543">
      <w:pPr>
        <w:pStyle w:val="Heading3"/>
        <w:rPr>
          <w:rFonts w:ascii="Arial" w:hAnsi="Arial" w:cs="Arial"/>
          <w:u w:val="none"/>
          <w:lang w:val="en-AU"/>
        </w:rPr>
      </w:pPr>
      <w:r w:rsidRPr="00715543">
        <w:rPr>
          <w:rFonts w:ascii="Arial" w:hAnsi="Arial" w:cs="Arial"/>
          <w:u w:val="none"/>
          <w:lang w:val="en-AU"/>
        </w:rPr>
        <w:t>TEACHING AWARDS</w:t>
      </w:r>
    </w:p>
    <w:p w:rsidR="00715543" w:rsidRPr="00614A61" w:rsidRDefault="00715543" w:rsidP="00715543">
      <w:pPr>
        <w:pStyle w:val="Heading3"/>
        <w:rPr>
          <w:rFonts w:ascii="Arial" w:hAnsi="Arial" w:cs="Arial"/>
          <w:u w:val="none"/>
          <w:lang w:val="en-AU"/>
        </w:rPr>
      </w:pP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University of Manchester Teaching Excellence Award 2011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Faculty of Humanities – Best in Blackboard Award 2011 – shortlisted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Faculty of Humanities – Best in Blackboard Award 2012 – Highly commended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Faculty of Humanities – Best in Blackboard Award 2013 – Highly commended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Economic Network – Best Economics Lecturer 2013, Runner-up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The University of Manchester Student Union – Most Innovative Lecturer – Shortlisted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Faculty of Humanities – Best in Blackboard Award 2014 – Special Award for continued excellence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Faculty of Humanities – Best in Blackboard Award 2015 – Special Award for continued excellence</w:t>
      </w:r>
    </w:p>
    <w:p w:rsidR="004E5A40" w:rsidRPr="004E5A40" w:rsidRDefault="004E5A40" w:rsidP="004E5A40">
      <w:pPr>
        <w:numPr>
          <w:ilvl w:val="0"/>
          <w:numId w:val="13"/>
        </w:numPr>
        <w:rPr>
          <w:rFonts w:ascii="Arial" w:hAnsi="Arial" w:cs="Arial"/>
          <w:bCs/>
          <w:lang w:val="en-AU"/>
        </w:rPr>
      </w:pPr>
      <w:r w:rsidRPr="004E5A40">
        <w:rPr>
          <w:rFonts w:ascii="Arial" w:hAnsi="Arial" w:cs="Arial"/>
          <w:bCs/>
          <w:lang w:val="en-AU"/>
        </w:rPr>
        <w:t>School of Social Sciences – Academic Advisor Prize 2019 – nominated by students</w:t>
      </w:r>
    </w:p>
    <w:p w:rsidR="00950705" w:rsidRPr="00950705" w:rsidRDefault="004E5A40" w:rsidP="004E5A40">
      <w:pPr>
        <w:numPr>
          <w:ilvl w:val="0"/>
          <w:numId w:val="13"/>
        </w:numPr>
        <w:rPr>
          <w:lang w:val="en-AU"/>
        </w:rPr>
      </w:pPr>
      <w:r w:rsidRPr="004E5A40">
        <w:rPr>
          <w:rFonts w:ascii="Arial" w:hAnsi="Arial" w:cs="Arial"/>
          <w:bCs/>
          <w:lang w:val="en-AU"/>
        </w:rPr>
        <w:t>Faculty of Humanities - Faculty Students’ Outstanding Technology Enhanced Learning (TEL) Award, 2018/19</w:t>
      </w:r>
    </w:p>
    <w:p w:rsidR="00F44588" w:rsidRDefault="00F44588" w:rsidP="00F44588">
      <w:pPr>
        <w:pStyle w:val="Heading3"/>
        <w:rPr>
          <w:rFonts w:ascii="Arial" w:hAnsi="Arial" w:cs="Arial"/>
          <w:u w:val="none"/>
          <w:lang w:val="en-AU"/>
        </w:rPr>
      </w:pPr>
    </w:p>
    <w:p w:rsidR="00F44588" w:rsidRDefault="00F44588" w:rsidP="00F44588">
      <w:pPr>
        <w:pStyle w:val="Heading3"/>
        <w:rPr>
          <w:rFonts w:ascii="Arial" w:hAnsi="Arial" w:cs="Arial"/>
          <w:u w:val="none"/>
          <w:lang w:val="en-AU"/>
        </w:rPr>
      </w:pPr>
      <w:r>
        <w:rPr>
          <w:rFonts w:ascii="Arial" w:hAnsi="Arial" w:cs="Arial"/>
          <w:u w:val="none"/>
          <w:lang w:val="en-AU"/>
        </w:rPr>
        <w:t>TEACHING</w:t>
      </w:r>
      <w:r w:rsidRPr="002C1607">
        <w:rPr>
          <w:rFonts w:ascii="Arial" w:hAnsi="Arial" w:cs="Arial"/>
          <w:u w:val="none"/>
          <w:lang w:val="en-AU"/>
        </w:rPr>
        <w:t xml:space="preserve"> GRANTS</w:t>
      </w:r>
    </w:p>
    <w:p w:rsidR="00D3322A" w:rsidRPr="00D3322A" w:rsidRDefault="00D3322A" w:rsidP="00D3322A">
      <w:pPr>
        <w:rPr>
          <w:lang w:val="en-AU"/>
        </w:rPr>
      </w:pPr>
    </w:p>
    <w:p w:rsidR="00F44588" w:rsidRDefault="00F44588" w:rsidP="00F44588">
      <w:pPr>
        <w:numPr>
          <w:ilvl w:val="0"/>
          <w:numId w:val="13"/>
        </w:numPr>
        <w:rPr>
          <w:rFonts w:ascii="Arial" w:hAnsi="Arial" w:cs="Arial"/>
          <w:lang w:val="en-AU"/>
        </w:rPr>
      </w:pPr>
      <w:r w:rsidRPr="002C1607">
        <w:rPr>
          <w:rFonts w:ascii="Arial" w:hAnsi="Arial" w:cs="Arial"/>
          <w:lang w:val="en-AU"/>
        </w:rPr>
        <w:t>University of Manchester, Investing in Success, 2012</w:t>
      </w:r>
      <w:r w:rsidR="00D3322A">
        <w:rPr>
          <w:rFonts w:ascii="Arial" w:hAnsi="Arial" w:cs="Arial"/>
          <w:lang w:val="en-AU"/>
        </w:rPr>
        <w:br/>
      </w:r>
      <w:r w:rsidR="00D3322A">
        <w:rPr>
          <w:rFonts w:ascii="Arial" w:hAnsi="Arial" w:cs="Arial"/>
          <w:lang w:val="en-AU"/>
        </w:rPr>
        <w:br/>
        <w:t xml:space="preserve">This grant was used as seed funding to create the </w:t>
      </w:r>
      <w:hyperlink r:id="rId12" w:history="1">
        <w:r w:rsidR="00D3322A" w:rsidRPr="00030E46">
          <w:rPr>
            <w:rStyle w:val="Hyperlink"/>
            <w:rFonts w:ascii="Arial" w:hAnsi="Arial" w:cs="Arial"/>
            <w:bCs/>
            <w:lang w:val="en-AU"/>
          </w:rPr>
          <w:t>Econometric Computing Learning Resource</w:t>
        </w:r>
      </w:hyperlink>
      <w:r w:rsidR="00D3322A">
        <w:rPr>
          <w:rFonts w:ascii="Arial" w:hAnsi="Arial" w:cs="Arial"/>
          <w:bCs/>
          <w:lang w:val="en-AU"/>
        </w:rPr>
        <w:t xml:space="preserve"> (ECLR).</w:t>
      </w:r>
      <w:r w:rsidR="00D3322A">
        <w:rPr>
          <w:rFonts w:ascii="Arial" w:hAnsi="Arial" w:cs="Arial"/>
          <w:lang w:val="en-AU"/>
        </w:rPr>
        <w:br/>
      </w:r>
    </w:p>
    <w:p w:rsidR="00F44588" w:rsidRDefault="00F44588" w:rsidP="00F44588">
      <w:pPr>
        <w:numPr>
          <w:ilvl w:val="0"/>
          <w:numId w:val="13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University of Manchester, CHERIL Grant, 2015</w:t>
      </w:r>
      <w:r w:rsidR="00D3322A">
        <w:rPr>
          <w:rFonts w:ascii="Arial" w:hAnsi="Arial" w:cs="Arial"/>
          <w:lang w:val="en-AU"/>
        </w:rPr>
        <w:br/>
      </w:r>
      <w:r w:rsidR="00D3322A">
        <w:rPr>
          <w:rFonts w:ascii="Arial" w:hAnsi="Arial" w:cs="Arial"/>
          <w:lang w:val="en-AU"/>
        </w:rPr>
        <w:br/>
        <w:t>This grant was used to start a total redesign process of our large 2</w:t>
      </w:r>
      <w:r w:rsidR="00D3322A" w:rsidRPr="00D3322A">
        <w:rPr>
          <w:rFonts w:ascii="Arial" w:hAnsi="Arial" w:cs="Arial"/>
          <w:vertAlign w:val="superscript"/>
          <w:lang w:val="en-AU"/>
        </w:rPr>
        <w:t>nd</w:t>
      </w:r>
      <w:r w:rsidR="00D3322A">
        <w:rPr>
          <w:rFonts w:ascii="Arial" w:hAnsi="Arial" w:cs="Arial"/>
          <w:lang w:val="en-AU"/>
        </w:rPr>
        <w:t xml:space="preserve"> year Econometrics unit. One outcome of this grant was the investment into a mobile online clip recording unit which is still used by colleagues in the department.</w:t>
      </w:r>
      <w:r w:rsidR="00D3322A">
        <w:rPr>
          <w:rFonts w:ascii="Arial" w:hAnsi="Arial" w:cs="Arial"/>
          <w:lang w:val="en-AU"/>
        </w:rPr>
        <w:br/>
      </w:r>
    </w:p>
    <w:p w:rsidR="008C4B48" w:rsidRPr="002C1607" w:rsidRDefault="008C4B48" w:rsidP="00F44588">
      <w:pPr>
        <w:numPr>
          <w:ilvl w:val="0"/>
          <w:numId w:val="13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Discover Economics, 2018/19, RES Grant</w:t>
      </w:r>
      <w:r w:rsidR="00D3322A">
        <w:rPr>
          <w:rFonts w:ascii="Arial" w:hAnsi="Arial" w:cs="Arial"/>
          <w:lang w:val="en-AU"/>
        </w:rPr>
        <w:br/>
      </w:r>
      <w:r w:rsidR="00D3322A">
        <w:rPr>
          <w:rFonts w:ascii="Arial" w:hAnsi="Arial" w:cs="Arial"/>
          <w:lang w:val="en-AU"/>
        </w:rPr>
        <w:br/>
        <w:t>This is a grant from the Royal Economic Society to support the running of workshops to encourage students from a widening participation background and/or female students to discover the exciting possibilities an economics degree can open up.</w:t>
      </w:r>
    </w:p>
    <w:p w:rsidR="00715543" w:rsidRPr="00715543" w:rsidRDefault="00715543" w:rsidP="00715543">
      <w:pPr>
        <w:rPr>
          <w:lang w:val="en-AU"/>
        </w:rPr>
      </w:pPr>
    </w:p>
    <w:sectPr w:rsidR="00715543" w:rsidRPr="00715543" w:rsidSect="00065516">
      <w:footerReference w:type="default" r:id="rId13"/>
      <w:pgSz w:w="11906" w:h="16838"/>
      <w:pgMar w:top="1304" w:right="851" w:bottom="1077" w:left="1021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304" w:rsidRDefault="00A93304">
      <w:r>
        <w:separator/>
      </w:r>
    </w:p>
  </w:endnote>
  <w:endnote w:type="continuationSeparator" w:id="0">
    <w:p w:rsidR="00A93304" w:rsidRDefault="00A9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98C" w:rsidRDefault="0066498C">
    <w:pPr>
      <w:pStyle w:val="Footer"/>
      <w:jc w:val="right"/>
      <w:rPr>
        <w:sz w:val="18"/>
      </w:rPr>
    </w:pPr>
    <w:r>
      <w:rPr>
        <w:sz w:val="18"/>
      </w:rPr>
      <w:t xml:space="preserve">Curriculum Vitae, Ralf Becker, page </w:t>
    </w:r>
    <w:r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PAGE </w:instrText>
    </w:r>
    <w:r>
      <w:rPr>
        <w:snapToGrid w:val="0"/>
        <w:sz w:val="18"/>
      </w:rPr>
      <w:fldChar w:fldCharType="separate"/>
    </w:r>
    <w:r w:rsidR="00360C58">
      <w:rPr>
        <w:noProof/>
        <w:snapToGrid w:val="0"/>
        <w:sz w:val="18"/>
      </w:rPr>
      <w:t>1</w:t>
    </w:r>
    <w:r>
      <w:rPr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304" w:rsidRDefault="00A93304">
      <w:r>
        <w:separator/>
      </w:r>
    </w:p>
  </w:footnote>
  <w:footnote w:type="continuationSeparator" w:id="0">
    <w:p w:rsidR="00A93304" w:rsidRDefault="00A93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680"/>
    <w:multiLevelType w:val="hybridMultilevel"/>
    <w:tmpl w:val="C100D4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5F57"/>
    <w:multiLevelType w:val="hybridMultilevel"/>
    <w:tmpl w:val="9954975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2BA7"/>
    <w:multiLevelType w:val="hybridMultilevel"/>
    <w:tmpl w:val="D63C6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10C41"/>
    <w:multiLevelType w:val="hybridMultilevel"/>
    <w:tmpl w:val="7D68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03A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E12DE2"/>
    <w:multiLevelType w:val="hybridMultilevel"/>
    <w:tmpl w:val="6C4C288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854CD5"/>
    <w:multiLevelType w:val="hybridMultilevel"/>
    <w:tmpl w:val="20907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E47A4"/>
    <w:multiLevelType w:val="hybridMultilevel"/>
    <w:tmpl w:val="8BDCDAD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8F08B2"/>
    <w:multiLevelType w:val="hybridMultilevel"/>
    <w:tmpl w:val="6C16014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B0253C"/>
    <w:multiLevelType w:val="hybridMultilevel"/>
    <w:tmpl w:val="C1AC808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5278F"/>
    <w:multiLevelType w:val="hybridMultilevel"/>
    <w:tmpl w:val="AA60B3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74DCB"/>
    <w:multiLevelType w:val="hybridMultilevel"/>
    <w:tmpl w:val="69BE2854"/>
    <w:lvl w:ilvl="0" w:tplc="DCB6B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0B36BA"/>
    <w:multiLevelType w:val="hybridMultilevel"/>
    <w:tmpl w:val="DC3EBA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A3B42"/>
    <w:multiLevelType w:val="hybridMultilevel"/>
    <w:tmpl w:val="3D566B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44A7D"/>
    <w:multiLevelType w:val="hybridMultilevel"/>
    <w:tmpl w:val="69BE2854"/>
    <w:lvl w:ilvl="0" w:tplc="DCB6B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407D06"/>
    <w:multiLevelType w:val="hybridMultilevel"/>
    <w:tmpl w:val="505431D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D679FE"/>
    <w:multiLevelType w:val="hybridMultilevel"/>
    <w:tmpl w:val="A25A0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A6C73"/>
    <w:multiLevelType w:val="multilevel"/>
    <w:tmpl w:val="5054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F5233E"/>
    <w:multiLevelType w:val="singleLevel"/>
    <w:tmpl w:val="3F4CB9E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770105"/>
    <w:multiLevelType w:val="hybridMultilevel"/>
    <w:tmpl w:val="88D01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97C2F"/>
    <w:multiLevelType w:val="hybridMultilevel"/>
    <w:tmpl w:val="DD3A8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B3D98"/>
    <w:multiLevelType w:val="hybridMultilevel"/>
    <w:tmpl w:val="6C4C288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DC5A8B"/>
    <w:multiLevelType w:val="hybridMultilevel"/>
    <w:tmpl w:val="93AE1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04DBC"/>
    <w:multiLevelType w:val="hybridMultilevel"/>
    <w:tmpl w:val="8BDCDAD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DD6699"/>
    <w:multiLevelType w:val="hybridMultilevel"/>
    <w:tmpl w:val="B26C4BD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E1C1A"/>
    <w:multiLevelType w:val="hybridMultilevel"/>
    <w:tmpl w:val="1DCA2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A16E1"/>
    <w:multiLevelType w:val="hybridMultilevel"/>
    <w:tmpl w:val="51885EC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D3B75"/>
    <w:multiLevelType w:val="hybridMultilevel"/>
    <w:tmpl w:val="6C4C288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4"/>
  </w:num>
  <w:num w:numId="3">
    <w:abstractNumId w:val="24"/>
  </w:num>
  <w:num w:numId="4">
    <w:abstractNumId w:val="13"/>
  </w:num>
  <w:num w:numId="5">
    <w:abstractNumId w:val="1"/>
  </w:num>
  <w:num w:numId="6">
    <w:abstractNumId w:val="26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5"/>
  </w:num>
  <w:num w:numId="12">
    <w:abstractNumId w:val="17"/>
  </w:num>
  <w:num w:numId="13">
    <w:abstractNumId w:val="12"/>
  </w:num>
  <w:num w:numId="14">
    <w:abstractNumId w:val="0"/>
  </w:num>
  <w:num w:numId="15">
    <w:abstractNumId w:val="27"/>
  </w:num>
  <w:num w:numId="16">
    <w:abstractNumId w:val="21"/>
  </w:num>
  <w:num w:numId="17">
    <w:abstractNumId w:val="5"/>
  </w:num>
  <w:num w:numId="18">
    <w:abstractNumId w:val="14"/>
  </w:num>
  <w:num w:numId="19">
    <w:abstractNumId w:val="25"/>
  </w:num>
  <w:num w:numId="20">
    <w:abstractNumId w:val="11"/>
  </w:num>
  <w:num w:numId="21">
    <w:abstractNumId w:val="23"/>
  </w:num>
  <w:num w:numId="22">
    <w:abstractNumId w:val="6"/>
  </w:num>
  <w:num w:numId="23">
    <w:abstractNumId w:val="16"/>
  </w:num>
  <w:num w:numId="24">
    <w:abstractNumId w:val="22"/>
  </w:num>
  <w:num w:numId="25">
    <w:abstractNumId w:val="19"/>
  </w:num>
  <w:num w:numId="26">
    <w:abstractNumId w:val="3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D3"/>
    <w:rsid w:val="00005ABB"/>
    <w:rsid w:val="0001238D"/>
    <w:rsid w:val="00013712"/>
    <w:rsid w:val="00013D50"/>
    <w:rsid w:val="00014127"/>
    <w:rsid w:val="00015217"/>
    <w:rsid w:val="0002418B"/>
    <w:rsid w:val="00024EB8"/>
    <w:rsid w:val="00030E46"/>
    <w:rsid w:val="000338E4"/>
    <w:rsid w:val="00033BF5"/>
    <w:rsid w:val="00054EEF"/>
    <w:rsid w:val="00060E24"/>
    <w:rsid w:val="00065516"/>
    <w:rsid w:val="00065AAA"/>
    <w:rsid w:val="00066D0A"/>
    <w:rsid w:val="00070BE2"/>
    <w:rsid w:val="00084D73"/>
    <w:rsid w:val="00095130"/>
    <w:rsid w:val="0009628F"/>
    <w:rsid w:val="000A7005"/>
    <w:rsid w:val="000B10CA"/>
    <w:rsid w:val="000B175C"/>
    <w:rsid w:val="000C1044"/>
    <w:rsid w:val="000C151B"/>
    <w:rsid w:val="000C28EA"/>
    <w:rsid w:val="000C36E0"/>
    <w:rsid w:val="000D2956"/>
    <w:rsid w:val="000D5E2F"/>
    <w:rsid w:val="000F020E"/>
    <w:rsid w:val="000F3C28"/>
    <w:rsid w:val="000F6C92"/>
    <w:rsid w:val="00103F74"/>
    <w:rsid w:val="001109D6"/>
    <w:rsid w:val="0011510D"/>
    <w:rsid w:val="00122428"/>
    <w:rsid w:val="001364E5"/>
    <w:rsid w:val="00141FC2"/>
    <w:rsid w:val="0014335F"/>
    <w:rsid w:val="00172CC3"/>
    <w:rsid w:val="00182082"/>
    <w:rsid w:val="00192947"/>
    <w:rsid w:val="00195258"/>
    <w:rsid w:val="001A3943"/>
    <w:rsid w:val="001A6F9B"/>
    <w:rsid w:val="001B0EB0"/>
    <w:rsid w:val="001B3A96"/>
    <w:rsid w:val="001B7D59"/>
    <w:rsid w:val="001C1F83"/>
    <w:rsid w:val="001C6EA4"/>
    <w:rsid w:val="001C7319"/>
    <w:rsid w:val="001C7E2F"/>
    <w:rsid w:val="001D54DE"/>
    <w:rsid w:val="001E7867"/>
    <w:rsid w:val="002052B9"/>
    <w:rsid w:val="00207627"/>
    <w:rsid w:val="00211CD4"/>
    <w:rsid w:val="00250684"/>
    <w:rsid w:val="00252AC0"/>
    <w:rsid w:val="00253716"/>
    <w:rsid w:val="0025465D"/>
    <w:rsid w:val="00254778"/>
    <w:rsid w:val="00265707"/>
    <w:rsid w:val="0026579D"/>
    <w:rsid w:val="0026624F"/>
    <w:rsid w:val="00267261"/>
    <w:rsid w:val="00277855"/>
    <w:rsid w:val="00285EC7"/>
    <w:rsid w:val="00290C91"/>
    <w:rsid w:val="0029178D"/>
    <w:rsid w:val="00292367"/>
    <w:rsid w:val="00295E49"/>
    <w:rsid w:val="002A01DF"/>
    <w:rsid w:val="002A064B"/>
    <w:rsid w:val="002A1D19"/>
    <w:rsid w:val="002A3D4C"/>
    <w:rsid w:val="002B1335"/>
    <w:rsid w:val="002B27A5"/>
    <w:rsid w:val="002B7F4C"/>
    <w:rsid w:val="002C1607"/>
    <w:rsid w:val="002C7DE5"/>
    <w:rsid w:val="003119F6"/>
    <w:rsid w:val="003164BC"/>
    <w:rsid w:val="00320D75"/>
    <w:rsid w:val="00322171"/>
    <w:rsid w:val="00326693"/>
    <w:rsid w:val="003342D1"/>
    <w:rsid w:val="003462F5"/>
    <w:rsid w:val="003522E6"/>
    <w:rsid w:val="003562B7"/>
    <w:rsid w:val="00360C58"/>
    <w:rsid w:val="003619DA"/>
    <w:rsid w:val="00362541"/>
    <w:rsid w:val="003639C6"/>
    <w:rsid w:val="00364F22"/>
    <w:rsid w:val="00386585"/>
    <w:rsid w:val="003912C0"/>
    <w:rsid w:val="003A031C"/>
    <w:rsid w:val="003A72FF"/>
    <w:rsid w:val="003B2EF7"/>
    <w:rsid w:val="003D4D68"/>
    <w:rsid w:val="003E4C4B"/>
    <w:rsid w:val="003F0140"/>
    <w:rsid w:val="00407564"/>
    <w:rsid w:val="00413A8E"/>
    <w:rsid w:val="00413B5C"/>
    <w:rsid w:val="0041549C"/>
    <w:rsid w:val="004174F8"/>
    <w:rsid w:val="00423E0D"/>
    <w:rsid w:val="00423F4B"/>
    <w:rsid w:val="00441234"/>
    <w:rsid w:val="004438A4"/>
    <w:rsid w:val="00446AB9"/>
    <w:rsid w:val="004522EC"/>
    <w:rsid w:val="00454DDC"/>
    <w:rsid w:val="00460B15"/>
    <w:rsid w:val="004613F2"/>
    <w:rsid w:val="0046322D"/>
    <w:rsid w:val="00464BCB"/>
    <w:rsid w:val="004709BA"/>
    <w:rsid w:val="0047181B"/>
    <w:rsid w:val="00481638"/>
    <w:rsid w:val="0049566F"/>
    <w:rsid w:val="00497647"/>
    <w:rsid w:val="004A3F4F"/>
    <w:rsid w:val="004B41B1"/>
    <w:rsid w:val="004C03C1"/>
    <w:rsid w:val="004D2D36"/>
    <w:rsid w:val="004D35F9"/>
    <w:rsid w:val="004E5A40"/>
    <w:rsid w:val="0050406E"/>
    <w:rsid w:val="005210BE"/>
    <w:rsid w:val="00525D72"/>
    <w:rsid w:val="00531F8C"/>
    <w:rsid w:val="00533EE4"/>
    <w:rsid w:val="005413D3"/>
    <w:rsid w:val="0055422A"/>
    <w:rsid w:val="00555972"/>
    <w:rsid w:val="00556236"/>
    <w:rsid w:val="00561E24"/>
    <w:rsid w:val="005629FE"/>
    <w:rsid w:val="00574096"/>
    <w:rsid w:val="005756A8"/>
    <w:rsid w:val="0057722F"/>
    <w:rsid w:val="00581CE0"/>
    <w:rsid w:val="00584480"/>
    <w:rsid w:val="00584FE2"/>
    <w:rsid w:val="00585E39"/>
    <w:rsid w:val="005905D7"/>
    <w:rsid w:val="00590C12"/>
    <w:rsid w:val="00592DD7"/>
    <w:rsid w:val="00596D79"/>
    <w:rsid w:val="005A28F0"/>
    <w:rsid w:val="005B14D2"/>
    <w:rsid w:val="005B3EE5"/>
    <w:rsid w:val="005B73D9"/>
    <w:rsid w:val="005E3DDC"/>
    <w:rsid w:val="005E66AB"/>
    <w:rsid w:val="005F032A"/>
    <w:rsid w:val="0060036F"/>
    <w:rsid w:val="00601139"/>
    <w:rsid w:val="00603594"/>
    <w:rsid w:val="00610E79"/>
    <w:rsid w:val="00614A61"/>
    <w:rsid w:val="00620235"/>
    <w:rsid w:val="00621EFE"/>
    <w:rsid w:val="006260EE"/>
    <w:rsid w:val="006303E8"/>
    <w:rsid w:val="00631E51"/>
    <w:rsid w:val="00632199"/>
    <w:rsid w:val="0064173C"/>
    <w:rsid w:val="00651C68"/>
    <w:rsid w:val="006613C6"/>
    <w:rsid w:val="00663827"/>
    <w:rsid w:val="0066498C"/>
    <w:rsid w:val="00664F8B"/>
    <w:rsid w:val="00665A24"/>
    <w:rsid w:val="00667759"/>
    <w:rsid w:val="00670A87"/>
    <w:rsid w:val="0068174B"/>
    <w:rsid w:val="006919D3"/>
    <w:rsid w:val="0069348C"/>
    <w:rsid w:val="006D54D8"/>
    <w:rsid w:val="006E4DEE"/>
    <w:rsid w:val="006F1BB4"/>
    <w:rsid w:val="007054D5"/>
    <w:rsid w:val="007133D1"/>
    <w:rsid w:val="00715543"/>
    <w:rsid w:val="00753139"/>
    <w:rsid w:val="007553D1"/>
    <w:rsid w:val="007574C9"/>
    <w:rsid w:val="0076367F"/>
    <w:rsid w:val="00765F87"/>
    <w:rsid w:val="007673C9"/>
    <w:rsid w:val="00771F6A"/>
    <w:rsid w:val="00774B46"/>
    <w:rsid w:val="00783435"/>
    <w:rsid w:val="007B2C52"/>
    <w:rsid w:val="007C42A2"/>
    <w:rsid w:val="007D541A"/>
    <w:rsid w:val="007D79BB"/>
    <w:rsid w:val="007E40A1"/>
    <w:rsid w:val="007E770E"/>
    <w:rsid w:val="007F0146"/>
    <w:rsid w:val="007F09AA"/>
    <w:rsid w:val="007F0F76"/>
    <w:rsid w:val="008103C9"/>
    <w:rsid w:val="0081508C"/>
    <w:rsid w:val="0081645D"/>
    <w:rsid w:val="008315BD"/>
    <w:rsid w:val="00833C1A"/>
    <w:rsid w:val="008356CC"/>
    <w:rsid w:val="00840103"/>
    <w:rsid w:val="00845D77"/>
    <w:rsid w:val="0084669E"/>
    <w:rsid w:val="00851BC2"/>
    <w:rsid w:val="00885B09"/>
    <w:rsid w:val="00894BAB"/>
    <w:rsid w:val="008A447F"/>
    <w:rsid w:val="008A526E"/>
    <w:rsid w:val="008A7992"/>
    <w:rsid w:val="008A7A34"/>
    <w:rsid w:val="008C0E71"/>
    <w:rsid w:val="008C24F5"/>
    <w:rsid w:val="008C4B48"/>
    <w:rsid w:val="008C59D0"/>
    <w:rsid w:val="008D0B89"/>
    <w:rsid w:val="008D5330"/>
    <w:rsid w:val="008D7D90"/>
    <w:rsid w:val="008E1E78"/>
    <w:rsid w:val="008F2A1E"/>
    <w:rsid w:val="00900927"/>
    <w:rsid w:val="00903DCA"/>
    <w:rsid w:val="009040A9"/>
    <w:rsid w:val="00923EC5"/>
    <w:rsid w:val="009255F2"/>
    <w:rsid w:val="00940F44"/>
    <w:rsid w:val="0094199C"/>
    <w:rsid w:val="00944177"/>
    <w:rsid w:val="0094779B"/>
    <w:rsid w:val="00950705"/>
    <w:rsid w:val="009527F5"/>
    <w:rsid w:val="00952D5A"/>
    <w:rsid w:val="009572AD"/>
    <w:rsid w:val="009725A8"/>
    <w:rsid w:val="009851CD"/>
    <w:rsid w:val="00992CBF"/>
    <w:rsid w:val="009A40C6"/>
    <w:rsid w:val="009B10EE"/>
    <w:rsid w:val="009B3FD3"/>
    <w:rsid w:val="009C52D3"/>
    <w:rsid w:val="009C71AD"/>
    <w:rsid w:val="00A02786"/>
    <w:rsid w:val="00A02FD6"/>
    <w:rsid w:val="00A101C3"/>
    <w:rsid w:val="00A14577"/>
    <w:rsid w:val="00A21D0A"/>
    <w:rsid w:val="00A24C7E"/>
    <w:rsid w:val="00A26D01"/>
    <w:rsid w:val="00A32690"/>
    <w:rsid w:val="00A430BE"/>
    <w:rsid w:val="00A45CBB"/>
    <w:rsid w:val="00A46616"/>
    <w:rsid w:val="00A47FEB"/>
    <w:rsid w:val="00A565A9"/>
    <w:rsid w:val="00A63E69"/>
    <w:rsid w:val="00A6542E"/>
    <w:rsid w:val="00A750ED"/>
    <w:rsid w:val="00A84507"/>
    <w:rsid w:val="00A84DDB"/>
    <w:rsid w:val="00A926DB"/>
    <w:rsid w:val="00A93304"/>
    <w:rsid w:val="00AB5805"/>
    <w:rsid w:val="00AB7DFA"/>
    <w:rsid w:val="00AC1221"/>
    <w:rsid w:val="00AC669B"/>
    <w:rsid w:val="00AD09B7"/>
    <w:rsid w:val="00AD258E"/>
    <w:rsid w:val="00AD5E85"/>
    <w:rsid w:val="00AE0C22"/>
    <w:rsid w:val="00AE7D49"/>
    <w:rsid w:val="00AF02D3"/>
    <w:rsid w:val="00AF1E0A"/>
    <w:rsid w:val="00AF2D44"/>
    <w:rsid w:val="00B023AD"/>
    <w:rsid w:val="00B02BC0"/>
    <w:rsid w:val="00B051EC"/>
    <w:rsid w:val="00B06B6B"/>
    <w:rsid w:val="00B117A4"/>
    <w:rsid w:val="00B17188"/>
    <w:rsid w:val="00B4128C"/>
    <w:rsid w:val="00B466DD"/>
    <w:rsid w:val="00B46A8B"/>
    <w:rsid w:val="00B51053"/>
    <w:rsid w:val="00B52394"/>
    <w:rsid w:val="00B54AD1"/>
    <w:rsid w:val="00B55F4B"/>
    <w:rsid w:val="00B56E49"/>
    <w:rsid w:val="00B60A9E"/>
    <w:rsid w:val="00B614E9"/>
    <w:rsid w:val="00B71D3C"/>
    <w:rsid w:val="00B74041"/>
    <w:rsid w:val="00B82369"/>
    <w:rsid w:val="00B9559A"/>
    <w:rsid w:val="00B95E86"/>
    <w:rsid w:val="00BA4BD1"/>
    <w:rsid w:val="00BB09C0"/>
    <w:rsid w:val="00BC1B0B"/>
    <w:rsid w:val="00BC44AF"/>
    <w:rsid w:val="00BC45BF"/>
    <w:rsid w:val="00BC54C6"/>
    <w:rsid w:val="00BD04FD"/>
    <w:rsid w:val="00BD1385"/>
    <w:rsid w:val="00BD347A"/>
    <w:rsid w:val="00BF3450"/>
    <w:rsid w:val="00BF3581"/>
    <w:rsid w:val="00BF46F9"/>
    <w:rsid w:val="00C05661"/>
    <w:rsid w:val="00C123FA"/>
    <w:rsid w:val="00C24CE3"/>
    <w:rsid w:val="00C305A7"/>
    <w:rsid w:val="00C30E26"/>
    <w:rsid w:val="00C41D16"/>
    <w:rsid w:val="00C46B74"/>
    <w:rsid w:val="00C52B71"/>
    <w:rsid w:val="00C6331B"/>
    <w:rsid w:val="00C633DE"/>
    <w:rsid w:val="00C63A02"/>
    <w:rsid w:val="00C753C1"/>
    <w:rsid w:val="00C9309A"/>
    <w:rsid w:val="00C96691"/>
    <w:rsid w:val="00CA7296"/>
    <w:rsid w:val="00CB00DA"/>
    <w:rsid w:val="00CB36C2"/>
    <w:rsid w:val="00CC0198"/>
    <w:rsid w:val="00CD33A1"/>
    <w:rsid w:val="00CD4996"/>
    <w:rsid w:val="00CE330E"/>
    <w:rsid w:val="00CE3E4F"/>
    <w:rsid w:val="00CF724A"/>
    <w:rsid w:val="00CF7B66"/>
    <w:rsid w:val="00D00A98"/>
    <w:rsid w:val="00D1681C"/>
    <w:rsid w:val="00D20C52"/>
    <w:rsid w:val="00D22EAC"/>
    <w:rsid w:val="00D23D90"/>
    <w:rsid w:val="00D319C4"/>
    <w:rsid w:val="00D3322A"/>
    <w:rsid w:val="00D403BD"/>
    <w:rsid w:val="00D448A3"/>
    <w:rsid w:val="00D525AA"/>
    <w:rsid w:val="00D63312"/>
    <w:rsid w:val="00D6379A"/>
    <w:rsid w:val="00D81442"/>
    <w:rsid w:val="00D83E88"/>
    <w:rsid w:val="00D8526A"/>
    <w:rsid w:val="00D92191"/>
    <w:rsid w:val="00D94442"/>
    <w:rsid w:val="00D94FD6"/>
    <w:rsid w:val="00DB5B21"/>
    <w:rsid w:val="00DB7762"/>
    <w:rsid w:val="00DD13E6"/>
    <w:rsid w:val="00DE35D6"/>
    <w:rsid w:val="00E0050A"/>
    <w:rsid w:val="00E06827"/>
    <w:rsid w:val="00E320CB"/>
    <w:rsid w:val="00E4611A"/>
    <w:rsid w:val="00E60E12"/>
    <w:rsid w:val="00E6193F"/>
    <w:rsid w:val="00E673BE"/>
    <w:rsid w:val="00E71E03"/>
    <w:rsid w:val="00E7588A"/>
    <w:rsid w:val="00E815E0"/>
    <w:rsid w:val="00E8334D"/>
    <w:rsid w:val="00E83727"/>
    <w:rsid w:val="00E876E8"/>
    <w:rsid w:val="00E92DAE"/>
    <w:rsid w:val="00E97053"/>
    <w:rsid w:val="00E97403"/>
    <w:rsid w:val="00EA4BDE"/>
    <w:rsid w:val="00EC6AB6"/>
    <w:rsid w:val="00ED5274"/>
    <w:rsid w:val="00EE3326"/>
    <w:rsid w:val="00EF50FB"/>
    <w:rsid w:val="00F164F7"/>
    <w:rsid w:val="00F27D77"/>
    <w:rsid w:val="00F34393"/>
    <w:rsid w:val="00F422BA"/>
    <w:rsid w:val="00F44588"/>
    <w:rsid w:val="00F54F74"/>
    <w:rsid w:val="00F55577"/>
    <w:rsid w:val="00F74F49"/>
    <w:rsid w:val="00F756BB"/>
    <w:rsid w:val="00F75979"/>
    <w:rsid w:val="00F92F3C"/>
    <w:rsid w:val="00F964BD"/>
    <w:rsid w:val="00FA00A2"/>
    <w:rsid w:val="00FA3E1E"/>
    <w:rsid w:val="00FB6FB1"/>
    <w:rsid w:val="00FC41B3"/>
    <w:rsid w:val="00FC6601"/>
    <w:rsid w:val="00FE391C"/>
    <w:rsid w:val="00FE3E38"/>
    <w:rsid w:val="00FE447D"/>
    <w:rsid w:val="00FF2BB3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7C9CA"/>
  <w15:docId w15:val="{97DA27B5-013B-4DDC-A8FE-6CB74FD0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096"/>
    <w:rPr>
      <w:sz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">
    <w:name w:val="cv"/>
    <w:basedOn w:val="Normal"/>
    <w:pPr>
      <w:spacing w:before="120" w:after="120"/>
      <w:ind w:left="1418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ullet">
    <w:name w:val="bullet"/>
    <w:basedOn w:val="cv"/>
    <w:pPr>
      <w:numPr>
        <w:numId w:val="1"/>
      </w:numPr>
      <w:spacing w:before="0" w:after="0"/>
      <w:ind w:left="2058" w:hanging="357"/>
    </w:pPr>
  </w:style>
  <w:style w:type="character" w:styleId="Hyperlink">
    <w:name w:val="Hyperlink"/>
    <w:rPr>
      <w:color w:val="0000FF"/>
      <w:u w:val="single"/>
    </w:rPr>
  </w:style>
  <w:style w:type="character" w:customStyle="1" w:styleId="eudoraheader">
    <w:name w:val="eudoraheader"/>
    <w:basedOn w:val="DefaultParagraphFont"/>
  </w:style>
  <w:style w:type="table" w:styleId="TableGrid">
    <w:name w:val="Table Grid"/>
    <w:basedOn w:val="TableNormal"/>
    <w:rsid w:val="00497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322D"/>
    <w:rPr>
      <w:rFonts w:ascii="Tahoma" w:hAnsi="Tahoma" w:cs="Tahoma"/>
      <w:sz w:val="16"/>
      <w:szCs w:val="16"/>
    </w:rPr>
  </w:style>
  <w:style w:type="character" w:styleId="Strong">
    <w:name w:val="Strong"/>
    <w:qFormat/>
    <w:rsid w:val="00413A8E"/>
    <w:rPr>
      <w:b/>
      <w:bCs/>
    </w:rPr>
  </w:style>
  <w:style w:type="paragraph" w:styleId="ListParagraph">
    <w:name w:val="List Paragraph"/>
    <w:basedOn w:val="Normal"/>
    <w:uiPriority w:val="34"/>
    <w:qFormat/>
    <w:rsid w:val="000338E4"/>
    <w:pPr>
      <w:ind w:left="720"/>
      <w:contextualSpacing/>
    </w:pPr>
  </w:style>
  <w:style w:type="character" w:styleId="FollowedHyperlink">
    <w:name w:val="FollowedHyperlink"/>
    <w:basedOn w:val="DefaultParagraphFont"/>
    <w:rsid w:val="00562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r.humanities.manchester.ac.uk/index.php/MATLAB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clr.humanities.manchester.ac.uk/index.php/R" TargetMode="External"/><Relationship Id="rId12" Type="http://schemas.openxmlformats.org/officeDocument/2006/relationships/hyperlink" Target="http://eclr.humanities.manchester.ac.uk/index.php/Main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lr.humanities.manchester.ac.uk/index.php/Main_Pag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c/RalfBe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re-econ.org/project/doing-economics/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Unbekannte Organisation</Company>
  <LinksUpToDate>false</LinksUpToDate>
  <CharactersWithSpaces>8976</CharactersWithSpaces>
  <SharedDoc>false</SharedDoc>
  <HLinks>
    <vt:vector size="6" baseType="variant"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https://www.instituteforapprenticeships.org/apprenticeship-standards/professional-economist-degree/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Jörg Schede</dc:creator>
  <cp:lastModifiedBy>Ralf Becker</cp:lastModifiedBy>
  <cp:revision>3</cp:revision>
  <cp:lastPrinted>2016-01-07T10:22:00Z</cp:lastPrinted>
  <dcterms:created xsi:type="dcterms:W3CDTF">2020-01-09T13:58:00Z</dcterms:created>
  <dcterms:modified xsi:type="dcterms:W3CDTF">2020-01-09T14:08:00Z</dcterms:modified>
</cp:coreProperties>
</file>