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F95841" w14:textId="77777777" w:rsidR="001733EC" w:rsidRDefault="001733EC">
      <w:pPr>
        <w:rPr>
          <w:rFonts w:asciiTheme="majorHAnsi" w:eastAsiaTheme="majorEastAsia" w:hAnsiTheme="majorHAnsi" w:cstheme="majorBidi"/>
          <w:b/>
          <w:bCs/>
          <w:color w:val="365F91" w:themeColor="accent1" w:themeShade="BF"/>
          <w:sz w:val="28"/>
          <w:szCs w:val="28"/>
        </w:rPr>
      </w:pPr>
      <w:r w:rsidRPr="001733EC">
        <w:rPr>
          <w:rFonts w:asciiTheme="majorHAnsi" w:eastAsiaTheme="majorEastAsia" w:hAnsiTheme="majorHAnsi" w:cstheme="majorBidi"/>
          <w:b/>
          <w:bCs/>
          <w:color w:val="365F91" w:themeColor="accent1" w:themeShade="BF"/>
          <w:sz w:val="28"/>
          <w:szCs w:val="28"/>
        </w:rPr>
        <w:t>Proposed New Intro (Clean, Fun, Professional)</w:t>
      </w:r>
    </w:p>
    <w:p w14:paraId="1F7D37EB" w14:textId="77777777" w:rsidR="001733EC" w:rsidRDefault="001733EC" w:rsidP="001733EC">
      <w:pPr>
        <w:pStyle w:val="NormalWeb"/>
      </w:pPr>
      <w:proofErr w:type="spellStart"/>
      <w:r>
        <w:t>ubernetes</w:t>
      </w:r>
      <w:proofErr w:type="spellEnd"/>
      <w:r>
        <w:t xml:space="preserve"> has this reputation: complicated, sharp edges, too many YAML files, and way too many moving parts. And honestly? At first glance it </w:t>
      </w:r>
      <w:r>
        <w:rPr>
          <w:rStyle w:val="Emphasis"/>
        </w:rPr>
        <w:t>does</w:t>
      </w:r>
      <w:r>
        <w:t xml:space="preserve"> look shady, like a puzzle dumped on the floor with twice the pieces you expected.</w:t>
      </w:r>
    </w:p>
    <w:p w14:paraId="21D6EF24" w14:textId="77777777" w:rsidR="001733EC" w:rsidRDefault="001733EC" w:rsidP="001733EC">
      <w:pPr>
        <w:pStyle w:val="NormalWeb"/>
      </w:pPr>
      <w:r>
        <w:t>But once you start putting the pieces together…</w:t>
      </w:r>
      <w:r>
        <w:br/>
        <w:t xml:space="preserve">you realize it’s basically </w:t>
      </w:r>
      <w:r>
        <w:rPr>
          <w:rStyle w:val="Strong"/>
        </w:rPr>
        <w:t>LEGO for cloud engineers</w:t>
      </w:r>
      <w:r>
        <w:t xml:space="preserve"> — except the bricks are pods, identities, file mounts, certificates, and ingress controllers. And it’s </w:t>
      </w:r>
      <w:r>
        <w:rPr>
          <w:rStyle w:val="Emphasis"/>
        </w:rPr>
        <w:t>weirdly addictive</w:t>
      </w:r>
      <w:r>
        <w:t>.</w:t>
      </w:r>
    </w:p>
    <w:p w14:paraId="4DA0F778" w14:textId="77777777" w:rsidR="001733EC" w:rsidRDefault="001733EC" w:rsidP="001733EC">
      <w:pPr>
        <w:pStyle w:val="NormalWeb"/>
      </w:pPr>
      <w:r>
        <w:t>My gateway into this world wasn’t because I wanted to “master Kubernetes” or chase certification badges.</w:t>
      </w:r>
      <w:r>
        <w:br/>
        <w:t>It started with something much simpler:</w:t>
      </w:r>
    </w:p>
    <w:p w14:paraId="334283B2" w14:textId="77777777" w:rsidR="001733EC" w:rsidRDefault="001733EC" w:rsidP="001733EC">
      <w:pPr>
        <w:pStyle w:val="NormalWeb"/>
      </w:pPr>
      <w:r>
        <w:rPr>
          <w:rFonts w:ascii="Segoe UI Emoji" w:hAnsi="Segoe UI Emoji" w:cs="Segoe UI Emoji"/>
        </w:rPr>
        <w:t>👉</w:t>
      </w:r>
      <w:r>
        <w:t xml:space="preserve"> </w:t>
      </w:r>
      <w:r>
        <w:rPr>
          <w:rStyle w:val="Strong"/>
        </w:rPr>
        <w:t>“Run this Drupal container on AKS — securely.”</w:t>
      </w:r>
    </w:p>
    <w:p w14:paraId="19C319FC" w14:textId="7F216A52" w:rsidR="001733EC" w:rsidRDefault="001733EC" w:rsidP="001733EC">
      <w:pPr>
        <w:pStyle w:val="NormalWeb"/>
      </w:pPr>
      <w:r>
        <w:t>That one innocent request turned into a full deep dive through:</w:t>
      </w:r>
      <w:r w:rsidR="00134307">
        <w:rPr>
          <w:noProof/>
        </w:rPr>
        <w:drawing>
          <wp:inline distT="0" distB="0" distL="0" distR="0" wp14:anchorId="4551D868" wp14:editId="259924B1">
            <wp:extent cx="5486400" cy="857250"/>
            <wp:effectExtent l="0" t="0" r="0" b="0"/>
            <wp:docPr id="18440451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486400" cy="857250"/>
                    </a:xfrm>
                    <a:prstGeom prst="rect">
                      <a:avLst/>
                    </a:prstGeom>
                    <a:noFill/>
                    <a:ln>
                      <a:noFill/>
                    </a:ln>
                  </pic:spPr>
                </pic:pic>
              </a:graphicData>
            </a:graphic>
          </wp:inline>
        </w:drawing>
      </w:r>
    </w:p>
    <w:p w14:paraId="6CC8959C" w14:textId="77777777" w:rsidR="001733EC" w:rsidRDefault="001733EC" w:rsidP="001733EC">
      <w:pPr>
        <w:pStyle w:val="NormalWeb"/>
        <w:numPr>
          <w:ilvl w:val="0"/>
          <w:numId w:val="10"/>
        </w:numPr>
      </w:pPr>
      <w:r>
        <w:t>Azure Files mounts with CSI</w:t>
      </w:r>
    </w:p>
    <w:p w14:paraId="6620834C" w14:textId="77777777" w:rsidR="001733EC" w:rsidRDefault="001733EC" w:rsidP="001733EC">
      <w:pPr>
        <w:pStyle w:val="NormalWeb"/>
        <w:numPr>
          <w:ilvl w:val="0"/>
          <w:numId w:val="10"/>
        </w:numPr>
      </w:pPr>
      <w:r>
        <w:t>Key Vault integrations</w:t>
      </w:r>
    </w:p>
    <w:p w14:paraId="0859DDBE" w14:textId="77777777" w:rsidR="001733EC" w:rsidRDefault="001733EC" w:rsidP="001733EC">
      <w:pPr>
        <w:pStyle w:val="NormalWeb"/>
        <w:numPr>
          <w:ilvl w:val="0"/>
          <w:numId w:val="10"/>
        </w:numPr>
      </w:pPr>
      <w:r>
        <w:t>Workload Identity</w:t>
      </w:r>
    </w:p>
    <w:p w14:paraId="7A9C8169" w14:textId="77777777" w:rsidR="001733EC" w:rsidRDefault="001733EC" w:rsidP="001733EC">
      <w:pPr>
        <w:pStyle w:val="NormalWeb"/>
        <w:numPr>
          <w:ilvl w:val="0"/>
          <w:numId w:val="10"/>
        </w:numPr>
      </w:pPr>
      <w:r>
        <w:t>Private endpoints</w:t>
      </w:r>
    </w:p>
    <w:p w14:paraId="611D8C9B" w14:textId="77777777" w:rsidR="001733EC" w:rsidRDefault="001733EC" w:rsidP="001733EC">
      <w:pPr>
        <w:pStyle w:val="NormalWeb"/>
        <w:numPr>
          <w:ilvl w:val="0"/>
          <w:numId w:val="10"/>
        </w:numPr>
      </w:pPr>
      <w:r>
        <w:t>TLS certificates</w:t>
      </w:r>
    </w:p>
    <w:p w14:paraId="45A81310" w14:textId="77777777" w:rsidR="001733EC" w:rsidRDefault="001733EC" w:rsidP="001733EC">
      <w:pPr>
        <w:pStyle w:val="NormalWeb"/>
        <w:numPr>
          <w:ilvl w:val="0"/>
          <w:numId w:val="10"/>
        </w:numPr>
      </w:pPr>
      <w:r>
        <w:t>NGINX ingress routing</w:t>
      </w:r>
    </w:p>
    <w:p w14:paraId="5BF03736" w14:textId="77777777" w:rsidR="001733EC" w:rsidRDefault="001733EC" w:rsidP="001733EC">
      <w:pPr>
        <w:pStyle w:val="NormalWeb"/>
        <w:numPr>
          <w:ilvl w:val="0"/>
          <w:numId w:val="10"/>
        </w:numPr>
      </w:pPr>
      <w:r>
        <w:t xml:space="preserve">And a parade of </w:t>
      </w:r>
      <w:proofErr w:type="spellStart"/>
      <w:r>
        <w:rPr>
          <w:rStyle w:val="HTMLCode"/>
        </w:rPr>
        <w:t>kubectl</w:t>
      </w:r>
      <w:proofErr w:type="spellEnd"/>
      <w:r>
        <w:rPr>
          <w:rStyle w:val="HTMLCode"/>
        </w:rPr>
        <w:t xml:space="preserve"> describe</w:t>
      </w:r>
      <w:r>
        <w:t xml:space="preserve"> rabbit holes</w:t>
      </w:r>
    </w:p>
    <w:p w14:paraId="2982E9C3" w14:textId="77777777" w:rsidR="001733EC" w:rsidRDefault="001733EC" w:rsidP="001733EC">
      <w:pPr>
        <w:pStyle w:val="NormalWeb"/>
      </w:pPr>
      <w:r>
        <w:t xml:space="preserve">Somewhere along the way, the whole thing clicked — the patterns, the </w:t>
      </w:r>
      <w:proofErr w:type="spellStart"/>
      <w:r>
        <w:t>legos</w:t>
      </w:r>
      <w:proofErr w:type="spellEnd"/>
      <w:r>
        <w:t>, the architecture.</w:t>
      </w:r>
      <w:r>
        <w:br/>
        <w:t>And suddenly I wasn't just deploying Drupal anymore…</w:t>
      </w:r>
      <w:r>
        <w:br/>
        <w:t xml:space="preserve">I was </w:t>
      </w:r>
      <w:r>
        <w:rPr>
          <w:rStyle w:val="Strong"/>
        </w:rPr>
        <w:t>enjoying</w:t>
      </w:r>
      <w:r>
        <w:t xml:space="preserve"> building all the pieces around it.</w:t>
      </w:r>
    </w:p>
    <w:p w14:paraId="1E4E9AD5" w14:textId="77777777" w:rsidR="001733EC" w:rsidRDefault="001733EC" w:rsidP="001733EC">
      <w:pPr>
        <w:pStyle w:val="NormalWeb"/>
      </w:pPr>
      <w:r>
        <w:t>This document is the story and the blueprint.</w:t>
      </w:r>
    </w:p>
    <w:p w14:paraId="4896B1AC" w14:textId="77777777" w:rsidR="001733EC" w:rsidRDefault="001733EC" w:rsidP="001733EC">
      <w:pPr>
        <w:pStyle w:val="NormalWeb"/>
      </w:pPr>
      <w:r>
        <w:t xml:space="preserve">It’s based on </w:t>
      </w:r>
      <w:proofErr w:type="gramStart"/>
      <w:r>
        <w:t>the working</w:t>
      </w:r>
      <w:proofErr w:type="gramEnd"/>
      <w:r>
        <w:t xml:space="preserve"> implementation here:</w:t>
      </w:r>
    </w:p>
    <w:p w14:paraId="582AFA96" w14:textId="77777777" w:rsidR="001733EC" w:rsidRDefault="001733EC" w:rsidP="001733EC">
      <w:pPr>
        <w:pStyle w:val="NormalWeb"/>
      </w:pPr>
      <w:r>
        <w:rPr>
          <w:rFonts w:ascii="Segoe UI Emoji" w:hAnsi="Segoe UI Emoji" w:cs="Segoe UI Emoji"/>
        </w:rPr>
        <w:t>🔗</w:t>
      </w:r>
      <w:r>
        <w:t xml:space="preserve"> </w:t>
      </w:r>
      <w:hyperlink r:id="rId7" w:tgtFrame="_new" w:history="1">
        <w:r>
          <w:rPr>
            <w:rStyle w:val="Hyperlink"/>
            <w:rFonts w:eastAsiaTheme="majorEastAsia"/>
            <w:b/>
            <w:bCs/>
          </w:rPr>
          <w:t>https://github.com/datatomas/aks-secure-storage-and-ingress</w:t>
        </w:r>
      </w:hyperlink>
    </w:p>
    <w:p w14:paraId="03DC23F0" w14:textId="77777777" w:rsidR="001733EC" w:rsidRDefault="001733EC" w:rsidP="001733EC">
      <w:pPr>
        <w:pStyle w:val="NormalWeb"/>
      </w:pPr>
      <w:r>
        <w:t>Inside the repo, you’ll find everything that turned a “simple Drupal deployment” into a full AKS-powered, production-grade setup:</w:t>
      </w:r>
    </w:p>
    <w:p w14:paraId="2F5B60B1" w14:textId="77777777" w:rsidR="001733EC" w:rsidRDefault="001733EC" w:rsidP="001733EC">
      <w:pPr>
        <w:pStyle w:val="NormalWeb"/>
        <w:numPr>
          <w:ilvl w:val="0"/>
          <w:numId w:val="11"/>
        </w:numPr>
      </w:pPr>
      <w:r>
        <w:lastRenderedPageBreak/>
        <w:t xml:space="preserve">Azure Files mounted through </w:t>
      </w:r>
      <w:r>
        <w:rPr>
          <w:rStyle w:val="Strong"/>
        </w:rPr>
        <w:t>Key Vault + Secrets Store CSI</w:t>
      </w:r>
      <w:r>
        <w:br/>
      </w:r>
      <w:r>
        <w:rPr>
          <w:rStyle w:val="Emphasis"/>
        </w:rPr>
        <w:t>(no more connection strings in YAML)</w:t>
      </w:r>
    </w:p>
    <w:p w14:paraId="5F992A1C" w14:textId="77777777" w:rsidR="001733EC" w:rsidRDefault="001733EC" w:rsidP="001733EC">
      <w:pPr>
        <w:pStyle w:val="NormalWeb"/>
        <w:numPr>
          <w:ilvl w:val="0"/>
          <w:numId w:val="11"/>
        </w:numPr>
      </w:pPr>
      <w:r>
        <w:rPr>
          <w:rStyle w:val="Strong"/>
        </w:rPr>
        <w:t>Azure Workload Identity</w:t>
      </w:r>
      <w:r>
        <w:br/>
      </w:r>
      <w:r>
        <w:rPr>
          <w:rStyle w:val="Emphasis"/>
        </w:rPr>
        <w:t>(keyless authentication, no secrets needed)</w:t>
      </w:r>
    </w:p>
    <w:p w14:paraId="11F15CC6" w14:textId="77777777" w:rsidR="001733EC" w:rsidRDefault="001733EC" w:rsidP="001733EC">
      <w:pPr>
        <w:pStyle w:val="NormalWeb"/>
        <w:numPr>
          <w:ilvl w:val="0"/>
          <w:numId w:val="11"/>
        </w:numPr>
      </w:pPr>
      <w:r>
        <w:t xml:space="preserve">A complete </w:t>
      </w:r>
      <w:r>
        <w:rPr>
          <w:rStyle w:val="Strong"/>
        </w:rPr>
        <w:t>NGINX Ingress with TLS</w:t>
      </w:r>
      <w:r>
        <w:t>, using either:</w:t>
      </w:r>
    </w:p>
    <w:p w14:paraId="7380E148" w14:textId="77777777" w:rsidR="001733EC" w:rsidRDefault="001733EC" w:rsidP="001733EC">
      <w:pPr>
        <w:pStyle w:val="NormalWeb"/>
        <w:numPr>
          <w:ilvl w:val="1"/>
          <w:numId w:val="11"/>
        </w:numPr>
      </w:pPr>
      <w:r>
        <w:t>a Key Vault self-signed cert, or</w:t>
      </w:r>
    </w:p>
    <w:p w14:paraId="324F80B1" w14:textId="77777777" w:rsidR="001733EC" w:rsidRDefault="001733EC" w:rsidP="001733EC">
      <w:pPr>
        <w:pStyle w:val="NormalWeb"/>
        <w:numPr>
          <w:ilvl w:val="1"/>
          <w:numId w:val="11"/>
        </w:numPr>
      </w:pPr>
      <w:r>
        <w:t xml:space="preserve">an external PFX stripped into </w:t>
      </w:r>
      <w:r>
        <w:rPr>
          <w:rStyle w:val="HTMLCode"/>
        </w:rPr>
        <w:t>.</w:t>
      </w:r>
      <w:proofErr w:type="spellStart"/>
      <w:r>
        <w:rPr>
          <w:rStyle w:val="HTMLCode"/>
        </w:rPr>
        <w:t>crt</w:t>
      </w:r>
      <w:proofErr w:type="spellEnd"/>
      <w:r>
        <w:t xml:space="preserve"> + </w:t>
      </w:r>
      <w:r>
        <w:rPr>
          <w:rStyle w:val="HTMLCode"/>
        </w:rPr>
        <w:t>.key</w:t>
      </w:r>
    </w:p>
    <w:p w14:paraId="2F08D1C1" w14:textId="77777777" w:rsidR="001733EC" w:rsidRDefault="001733EC" w:rsidP="001733EC">
      <w:pPr>
        <w:pStyle w:val="NormalWeb"/>
      </w:pPr>
      <w:r>
        <w:t xml:space="preserve">If you’ve ever looked at AKS and thought “this seems complicated,” this guide shows how the pieces </w:t>
      </w:r>
      <w:proofErr w:type="gramStart"/>
      <w:r>
        <w:t>actually fit</w:t>
      </w:r>
      <w:proofErr w:type="gramEnd"/>
      <w:r>
        <w:t xml:space="preserve"> — LEGO-style — into something clean, secure, and surprisingly fun to build.</w:t>
      </w:r>
    </w:p>
    <w:p w14:paraId="0063AF96" w14:textId="77777777" w:rsidR="001733EC" w:rsidRDefault="001733EC" w:rsidP="001733EC">
      <w:pPr>
        <w:pStyle w:val="NormalWeb"/>
      </w:pPr>
      <w:r>
        <w:t>And if you’re coming from backend or cloud engineering, like me, this is exactly the bridge into understanding the front-end edge of AKS: ingress, certificates, DNS, and identity.</w:t>
      </w:r>
    </w:p>
    <w:p w14:paraId="1005916E" w14:textId="77777777" w:rsidR="00F4315A" w:rsidRDefault="00000000">
      <w:pPr>
        <w:pStyle w:val="Heading2"/>
      </w:pPr>
      <w:r>
        <w:t>1. A Quick Mental Model: Pods, Services, Ingress and Storage</w:t>
      </w:r>
    </w:p>
    <w:p w14:paraId="40A8E07C" w14:textId="77777777" w:rsidR="00F4315A" w:rsidRDefault="00000000">
      <w:r>
        <w:t>Before touching YAML, I had to map the AKS pieces in my head:</w:t>
      </w:r>
    </w:p>
    <w:p w14:paraId="29B8BF61" w14:textId="60813E20" w:rsidR="00F4315A" w:rsidRDefault="00000000">
      <w:r>
        <w:t>• Pod: where your container actually runs. In my case, a Drupal image pulled from a private Azure Container Registry (ACR).</w:t>
      </w:r>
      <w:r w:rsidR="005E3578">
        <w:rPr>
          <w:noProof/>
        </w:rPr>
        <w:drawing>
          <wp:inline distT="0" distB="0" distL="0" distR="0" wp14:anchorId="79718883" wp14:editId="6207CE46">
            <wp:extent cx="5476875" cy="781050"/>
            <wp:effectExtent l="0" t="0" r="9525" b="0"/>
            <wp:docPr id="102330785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76875" cy="781050"/>
                    </a:xfrm>
                    <a:prstGeom prst="rect">
                      <a:avLst/>
                    </a:prstGeom>
                    <a:noFill/>
                    <a:ln>
                      <a:noFill/>
                    </a:ln>
                  </pic:spPr>
                </pic:pic>
              </a:graphicData>
            </a:graphic>
          </wp:inline>
        </w:drawing>
      </w:r>
    </w:p>
    <w:p w14:paraId="2F92A6E9" w14:textId="77777777" w:rsidR="00F4315A" w:rsidRDefault="00000000">
      <w:r>
        <w:t>• Service: a stable virtual IP inside the cluster that points to one or more Pods using labels. The Service doesn’t care which node the Pod is on, it just routes traffic to the matching endpoints.</w:t>
      </w:r>
    </w:p>
    <w:p w14:paraId="2819F4BD" w14:textId="77777777" w:rsidR="00F4315A" w:rsidRDefault="00000000">
      <w:r>
        <w:t>• Ingress: an HTTP/HTTPS entry point into the cluster that routes external traffic to Services. The Ingress object is just config; the real work is done by an Ingress controller (here: NGINX). Kubernetes docs have a great overview: https://kubernetes.io/docs/concepts/services-networking/ingress/</w:t>
      </w:r>
    </w:p>
    <w:p w14:paraId="06CEC411" w14:textId="77777777" w:rsidR="00F4315A" w:rsidRDefault="00000000">
      <w:r>
        <w:t>• Storage: in this scenario, an Azure Files share mounted into the Pod using the Azure Files CSI driver (file.csi.azure.com). For AKS details, see: https://learn.microsoft.com/azure/aks/azure-files-volume</w:t>
      </w:r>
    </w:p>
    <w:p w14:paraId="454465A4" w14:textId="77777777" w:rsidR="00F4315A" w:rsidRDefault="00000000">
      <w:r>
        <w:t>• Identity &amp; Secrets: instead of putting storage keys in YAML, we use Azure Workload Identity and the Secrets Store CSI driver to pull secrets from Azure Key Vault at runtime.</w:t>
      </w:r>
    </w:p>
    <w:p w14:paraId="6BFC1785" w14:textId="77777777" w:rsidR="00F4315A" w:rsidRDefault="00000000">
      <w:r>
        <w:t>Once that picture clicked, the repo structure started to make sense.</w:t>
      </w:r>
    </w:p>
    <w:p w14:paraId="411F4C71" w14:textId="77777777" w:rsidR="00F4315A" w:rsidRDefault="00000000">
      <w:pPr>
        <w:pStyle w:val="Heading2"/>
      </w:pPr>
      <w:r>
        <w:t>2. Repository Layout</w:t>
      </w:r>
    </w:p>
    <w:p w14:paraId="68C46018" w14:textId="77777777" w:rsidR="00F4315A" w:rsidRDefault="00000000">
      <w:r>
        <w:t>Repo: https://github.com/datatomas/aks-secure-storage-and-ingress</w:t>
      </w:r>
    </w:p>
    <w:p w14:paraId="50A758C7" w14:textId="77777777" w:rsidR="00F4315A" w:rsidRDefault="00000000">
      <w:r>
        <w:lastRenderedPageBreak/>
        <w:t>The repo is split into two main parts:</w:t>
      </w:r>
    </w:p>
    <w:p w14:paraId="3F059EE3" w14:textId="77777777" w:rsidR="00F4315A" w:rsidRDefault="00000000">
      <w:r>
        <w:t>• scripts/: helper scripts for identities and certificates</w:t>
      </w:r>
    </w:p>
    <w:p w14:paraId="55AD4713" w14:textId="77777777" w:rsidR="00F4315A" w:rsidRDefault="00000000">
      <w:r>
        <w:t xml:space="preserve">    - 01-user-assigned-identity.sh – creates the user-assigned managed identity and gives it the right roles.</w:t>
      </w:r>
    </w:p>
    <w:p w14:paraId="738C9138" w14:textId="77777777" w:rsidR="00F4315A" w:rsidRDefault="00000000">
      <w:r>
        <w:t xml:space="preserve">    - 02-federate-credential.sh – creates the federated credential that links the AKS service account to the managed identity (via the AKS OIDC issuer). This is the Azure Workload Identity piece.</w:t>
      </w:r>
    </w:p>
    <w:p w14:paraId="72AC1211" w14:textId="77777777" w:rsidR="00F4315A" w:rsidRDefault="00000000">
      <w:r>
        <w:t xml:space="preserve">    - 03-akv-generate-selfsigned-cert.sh – creates a self-signed certificate in Azure Key Vault, downloads it, converts it to key + cert, and creates a Kubernetes TLS secret.</w:t>
      </w:r>
    </w:p>
    <w:p w14:paraId="4E3E18C6" w14:textId="77777777" w:rsidR="00F4315A" w:rsidRDefault="00000000">
      <w:r>
        <w:t xml:space="preserve">    - 03-local-self-signed.sh – same TLS flow but assuming someone gives you a .PFX file (common in enterprise environments).</w:t>
      </w:r>
    </w:p>
    <w:p w14:paraId="3F4954D9" w14:textId="77777777" w:rsidR="00F4315A" w:rsidRDefault="00000000">
      <w:r>
        <w:t>• manifests/: all the Kubernetes YAMLs used in the walkthrough:</w:t>
      </w:r>
    </w:p>
    <w:p w14:paraId="7B48D867" w14:textId="77777777" w:rsidR="00F4315A" w:rsidRDefault="00000000">
      <w:r>
        <w:t xml:space="preserve">    - service-account.yaml – service account annotated for workload identity and labeled for our app (e.g. app: drupal).</w:t>
      </w:r>
    </w:p>
    <w:p w14:paraId="34A2E3E0" w14:textId="77777777" w:rsidR="00F4315A" w:rsidRDefault="00000000">
      <w:r>
        <w:t xml:space="preserve">    - secret-class-provider.yaml – SecretProviderClass that tells the CSI driver how to pull storage credentials from Key Vault and sync them to a Kubernetes Secret.</w:t>
      </w:r>
    </w:p>
    <w:p w14:paraId="680CD6F9" w14:textId="77777777" w:rsidR="00F4315A" w:rsidRDefault="00000000">
      <w:r>
        <w:t xml:space="preserve">    - azure-files-pod.yaml – the Pod that mounts the Azure Files share and the Key Vault-backed secret.</w:t>
      </w:r>
    </w:p>
    <w:p w14:paraId="4F9FFD0D" w14:textId="77777777" w:rsidR="00F4315A" w:rsidRDefault="00000000">
      <w:r>
        <w:t xml:space="preserve">    - ingress-service.yaml – ClusterIP Service that fronts the Pod.</w:t>
      </w:r>
    </w:p>
    <w:p w14:paraId="47BBB975" w14:textId="77777777" w:rsidR="00F4315A" w:rsidRDefault="00000000">
      <w:r>
        <w:t xml:space="preserve">    - ingress-entry-point.yaml – NGINX Ingress with host, path and TLS configuration.</w:t>
      </w:r>
    </w:p>
    <w:p w14:paraId="07C6A043" w14:textId="77777777" w:rsidR="00F4315A" w:rsidRDefault="00000000">
      <w:r>
        <w:t xml:space="preserve">    - dns-pod-test.yaml – a tiny debugging pod to test DNS and network connectivity.</w:t>
      </w:r>
    </w:p>
    <w:p w14:paraId="69FEED40" w14:textId="77777777" w:rsidR="00F4315A" w:rsidRDefault="00000000">
      <w:r>
        <w:t xml:space="preserve">    - ns-quota.yaml – ResourceQuota / LimitRange so the namespace can’t accidentally burn the whole cluster.</w:t>
      </w:r>
    </w:p>
    <w:p w14:paraId="73E091F4" w14:textId="77777777" w:rsidR="00F4315A" w:rsidRDefault="00000000">
      <w:pPr>
        <w:pStyle w:val="Heading2"/>
      </w:pPr>
      <w:r>
        <w:t>3. Wiring Workload Identity: ServiceAccount ↔ Managed Identity</w:t>
      </w:r>
    </w:p>
    <w:p w14:paraId="094C3874" w14:textId="21E641B6" w:rsidR="00F4315A" w:rsidRDefault="00000000">
      <w:r>
        <w:t xml:space="preserve">The first big concept shift for me was Azure Workload Identity. Instead of putting an Azure Storage account key or a Key Vault client secret into Kubernetes, the Pod authenticates using its own Kubernetes service account token. Azure then trusts that token via a federated </w:t>
      </w:r>
      <w:r w:rsidR="005E3578">
        <w:rPr>
          <w:noProof/>
        </w:rPr>
        <w:lastRenderedPageBreak/>
        <w:drawing>
          <wp:inline distT="0" distB="0" distL="0" distR="0" wp14:anchorId="08303346" wp14:editId="2261EDA3">
            <wp:extent cx="5476875" cy="2095500"/>
            <wp:effectExtent l="0" t="0" r="9525" b="0"/>
            <wp:docPr id="46018187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76875" cy="2095500"/>
                    </a:xfrm>
                    <a:prstGeom prst="rect">
                      <a:avLst/>
                    </a:prstGeom>
                    <a:noFill/>
                    <a:ln>
                      <a:noFill/>
                    </a:ln>
                  </pic:spPr>
                </pic:pic>
              </a:graphicData>
            </a:graphic>
          </wp:inline>
        </w:drawing>
      </w:r>
      <w:r>
        <w:t xml:space="preserve"> tied to a user-assigned managed identity.</w:t>
      </w:r>
    </w:p>
    <w:p w14:paraId="4C1E6287" w14:textId="77777777" w:rsidR="00F4315A" w:rsidRDefault="00000000">
      <w:r>
        <w:t>The essential steps (automated by 01 and 02 in scripts/) look like this:</w:t>
      </w:r>
    </w:p>
    <w:p w14:paraId="44B6AB36" w14:textId="77777777" w:rsidR="00F4315A" w:rsidRDefault="00000000">
      <w:r>
        <w:br/>
        <w:t># 1. Create the user-assigned managed identity</w:t>
      </w:r>
      <w:r>
        <w:br/>
        <w:t>az identity create \</w:t>
      </w:r>
      <w:r>
        <w:br/>
        <w:t xml:space="preserve">  --name $IDENTITY_NAME \</w:t>
      </w:r>
      <w:r>
        <w:br/>
        <w:t xml:space="preserve">  --resource-group $RESOURCE_GROUP</w:t>
      </w:r>
      <w:r>
        <w:br/>
      </w:r>
      <w:r>
        <w:br/>
        <w:t># 2. Grant it access to Key Vault and Storage</w:t>
      </w:r>
      <w:r>
        <w:br/>
        <w:t>az role assignment create ...</w:t>
      </w:r>
      <w:r>
        <w:br/>
      </w:r>
      <w:r>
        <w:br/>
        <w:t># 3. Create federated credential (AKS OIDC → identity)</w:t>
      </w:r>
      <w:r>
        <w:br/>
        <w:t>az identity federated-credential create \</w:t>
      </w:r>
      <w:r>
        <w:br/>
        <w:t xml:space="preserve">  --name  $FEDERATED_CREDENTIAL_NAME \</w:t>
      </w:r>
      <w:r>
        <w:br/>
        <w:t xml:space="preserve">  --identity-name $IDENTITY_NAME \</w:t>
      </w:r>
      <w:r>
        <w:br/>
        <w:t xml:space="preserve">  --resource-group $RESOURCE_GROUP \</w:t>
      </w:r>
      <w:r>
        <w:br/>
        <w:t xml:space="preserve">  --issuer "https://eastus2.oic.prod-aks.azure.com/&lt;OIDC_ID&gt;" \</w:t>
      </w:r>
      <w:r>
        <w:br/>
        <w:t xml:space="preserve">  --subject "system:serviceaccount:$NAMESPACE:sa-drupal"</w:t>
      </w:r>
      <w:r>
        <w:br/>
      </w:r>
    </w:p>
    <w:p w14:paraId="2ED30C1D" w14:textId="77777777" w:rsidR="00F4315A" w:rsidRDefault="00000000">
      <w:r>
        <w:t>On the Kubernetes side, the service-account.yaml file annotates the service account with the managed identity client ID and labels it so that only the right workloads use it.</w:t>
      </w:r>
    </w:p>
    <w:p w14:paraId="718471AD" w14:textId="77777777" w:rsidR="00F4315A" w:rsidRDefault="00000000">
      <w:r>
        <w:br/>
        <w:t>apiVersion: v1</w:t>
      </w:r>
      <w:r>
        <w:br/>
        <w:t>kind: ServiceAccount</w:t>
      </w:r>
      <w:r>
        <w:br/>
        <w:t>metadata:</w:t>
      </w:r>
      <w:r>
        <w:br/>
        <w:t xml:space="preserve">  name: sa-drupal</w:t>
      </w:r>
      <w:r>
        <w:br/>
        <w:t xml:space="preserve">  namespace: ns-front-app</w:t>
      </w:r>
      <w:r>
        <w:br/>
        <w:t xml:space="preserve">  annotations:</w:t>
      </w:r>
      <w:r>
        <w:br/>
        <w:t xml:space="preserve">    azure.workload.identity/client-id: "&lt;MANAGED_IDENTITY_CLIENT_ID&gt;"</w:t>
      </w:r>
      <w:r>
        <w:br/>
      </w:r>
      <w:r>
        <w:lastRenderedPageBreak/>
        <w:t xml:space="preserve">  labels:</w:t>
      </w:r>
      <w:r>
        <w:br/>
        <w:t xml:space="preserve">    app: drupal</w:t>
      </w:r>
      <w:r>
        <w:br/>
      </w:r>
    </w:p>
    <w:p w14:paraId="0109DC15" w14:textId="77777777" w:rsidR="00F4315A" w:rsidRDefault="00000000">
      <w:r>
        <w:t>Once this is in place, any Pod that sets serviceAccountName: sa-drupal will get a projected OIDC token volume. The Azure SDKs and the Secrets Store CSI driver use that token to obtain short-lived access tokens for Key Vault and other resources.</w:t>
      </w:r>
    </w:p>
    <w:p w14:paraId="46AB218A" w14:textId="77777777" w:rsidR="00134307" w:rsidRDefault="00134307"/>
    <w:p w14:paraId="60D6D0A4" w14:textId="50D7DDC9" w:rsidR="00134307" w:rsidRDefault="00134307">
      <w:r>
        <w:rPr>
          <w:noProof/>
        </w:rPr>
        <w:drawing>
          <wp:inline distT="0" distB="0" distL="0" distR="0" wp14:anchorId="672D5CF2" wp14:editId="67AF72E6">
            <wp:extent cx="5486400" cy="857250"/>
            <wp:effectExtent l="0" t="0" r="0" b="0"/>
            <wp:docPr id="200137952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486400" cy="857250"/>
                    </a:xfrm>
                    <a:prstGeom prst="rect">
                      <a:avLst/>
                    </a:prstGeom>
                    <a:noFill/>
                    <a:ln>
                      <a:noFill/>
                    </a:ln>
                  </pic:spPr>
                </pic:pic>
              </a:graphicData>
            </a:graphic>
          </wp:inline>
        </w:drawing>
      </w:r>
    </w:p>
    <w:p w14:paraId="162B1BFE" w14:textId="14C0AC23" w:rsidR="00134307" w:rsidRDefault="00134307">
      <w:r>
        <w:t xml:space="preserve">Make sure to check the </w:t>
      </w:r>
      <w:proofErr w:type="gramStart"/>
      <w:r>
        <w:t>annotation</w:t>
      </w:r>
      <w:proofErr w:type="gramEnd"/>
      <w:r>
        <w:t xml:space="preserve"> are there with commands </w:t>
      </w:r>
    </w:p>
    <w:p w14:paraId="69F7700F" w14:textId="77777777" w:rsidR="00134307" w:rsidRDefault="00134307" w:rsidP="00134307">
      <w:r>
        <w:t># Option 1: quick human-readable view</w:t>
      </w:r>
    </w:p>
    <w:p w14:paraId="5492DA39" w14:textId="77777777" w:rsidR="00134307" w:rsidRDefault="00134307" w:rsidP="00134307">
      <w:proofErr w:type="spellStart"/>
      <w:r>
        <w:t>kubectl</w:t>
      </w:r>
      <w:proofErr w:type="spellEnd"/>
      <w:r>
        <w:t xml:space="preserve"> describe </w:t>
      </w:r>
      <w:proofErr w:type="spellStart"/>
      <w:r>
        <w:t>sa</w:t>
      </w:r>
      <w:proofErr w:type="spellEnd"/>
      <w:r>
        <w:t xml:space="preserve"> </w:t>
      </w:r>
      <w:proofErr w:type="spellStart"/>
      <w:r>
        <w:t>sa-drupal</w:t>
      </w:r>
      <w:proofErr w:type="spellEnd"/>
      <w:r>
        <w:t xml:space="preserve"> -n ns-front-app</w:t>
      </w:r>
    </w:p>
    <w:p w14:paraId="20CA9054" w14:textId="77777777" w:rsidR="00134307" w:rsidRDefault="00134307" w:rsidP="00134307"/>
    <w:p w14:paraId="160FB545" w14:textId="77777777" w:rsidR="00134307" w:rsidRDefault="00134307" w:rsidP="00134307">
      <w:r>
        <w:t xml:space="preserve"># Option 2: full YAML (easy to </w:t>
      </w:r>
      <w:proofErr w:type="gramStart"/>
      <w:r>
        <w:t>grep</w:t>
      </w:r>
      <w:proofErr w:type="gramEnd"/>
      <w:r>
        <w:t xml:space="preserve"> / script)</w:t>
      </w:r>
    </w:p>
    <w:p w14:paraId="7CCD3ED4" w14:textId="73A9C7DE" w:rsidR="00134307" w:rsidRDefault="00134307" w:rsidP="00134307">
      <w:proofErr w:type="spellStart"/>
      <w:r>
        <w:t>kubectl</w:t>
      </w:r>
      <w:proofErr w:type="spellEnd"/>
      <w:r>
        <w:t xml:space="preserve"> get </w:t>
      </w:r>
      <w:proofErr w:type="spellStart"/>
      <w:r>
        <w:t>sa</w:t>
      </w:r>
      <w:proofErr w:type="spellEnd"/>
      <w:r>
        <w:t xml:space="preserve"> </w:t>
      </w:r>
      <w:proofErr w:type="spellStart"/>
      <w:r>
        <w:t>sa-drupal</w:t>
      </w:r>
      <w:proofErr w:type="spellEnd"/>
      <w:r>
        <w:t xml:space="preserve"> -n ns-front-app -n ns-front-app -o </w:t>
      </w:r>
      <w:proofErr w:type="spellStart"/>
      <w:r>
        <w:t>yaml</w:t>
      </w:r>
      <w:proofErr w:type="spellEnd"/>
    </w:p>
    <w:p w14:paraId="79A5B771" w14:textId="5DC99D30" w:rsidR="00134307" w:rsidRDefault="00134307" w:rsidP="00134307">
      <w:r>
        <w:t>in the output you should see</w:t>
      </w:r>
    </w:p>
    <w:p w14:paraId="178F8B98" w14:textId="77777777" w:rsidR="00134307" w:rsidRDefault="00134307" w:rsidP="00134307">
      <w:r>
        <w:t>annotations:</w:t>
      </w:r>
    </w:p>
    <w:p w14:paraId="78EB163D" w14:textId="77777777" w:rsidR="00134307" w:rsidRDefault="00134307" w:rsidP="00134307">
      <w:r>
        <w:t xml:space="preserve">  </w:t>
      </w:r>
      <w:proofErr w:type="spellStart"/>
      <w:proofErr w:type="gramStart"/>
      <w:r>
        <w:t>azure.workload</w:t>
      </w:r>
      <w:proofErr w:type="gramEnd"/>
      <w:r>
        <w:t>.identity</w:t>
      </w:r>
      <w:proofErr w:type="spellEnd"/>
      <w:r>
        <w:t>/client-id: "&lt;MANAGED_IDENTITY_CLIENT_ID&gt;"</w:t>
      </w:r>
    </w:p>
    <w:p w14:paraId="6DC1220F" w14:textId="77777777" w:rsidR="00134307" w:rsidRDefault="00134307" w:rsidP="00134307">
      <w:r>
        <w:t>labels:</w:t>
      </w:r>
    </w:p>
    <w:p w14:paraId="0AAF7409" w14:textId="25449C0D" w:rsidR="00134307" w:rsidRDefault="00134307" w:rsidP="00134307">
      <w:r>
        <w:t xml:space="preserve">  app: </w:t>
      </w:r>
      <w:proofErr w:type="spellStart"/>
      <w:r>
        <w:t>drupal</w:t>
      </w:r>
      <w:proofErr w:type="spellEnd"/>
    </w:p>
    <w:p w14:paraId="5C56F64C" w14:textId="77777777" w:rsidR="00134307" w:rsidRPr="00134307" w:rsidRDefault="00134307" w:rsidP="00134307">
      <w:pPr>
        <w:spacing w:before="100" w:beforeAutospacing="1" w:after="100" w:afterAutospacing="1" w:line="240" w:lineRule="auto"/>
        <w:outlineLvl w:val="1"/>
        <w:rPr>
          <w:rFonts w:ascii="Times New Roman" w:eastAsia="Times New Roman" w:hAnsi="Times New Roman" w:cs="Times New Roman"/>
          <w:b/>
          <w:bCs/>
          <w:sz w:val="36"/>
          <w:szCs w:val="36"/>
        </w:rPr>
      </w:pPr>
      <w:r w:rsidRPr="00134307">
        <w:rPr>
          <w:rFonts w:ascii="Times New Roman" w:eastAsia="Times New Roman" w:hAnsi="Times New Roman" w:cs="Times New Roman"/>
          <w:b/>
          <w:bCs/>
          <w:sz w:val="36"/>
          <w:szCs w:val="36"/>
        </w:rPr>
        <w:t>4. Mounting Azure Files Using Secrets Store CSI and Key Vault</w:t>
      </w:r>
    </w:p>
    <w:p w14:paraId="0F33B77A" w14:textId="77777777" w:rsidR="00134307" w:rsidRPr="00134307" w:rsidRDefault="00134307" w:rsidP="00134307">
      <w:pPr>
        <w:spacing w:before="100" w:beforeAutospacing="1" w:after="100" w:afterAutospacing="1" w:line="240" w:lineRule="auto"/>
        <w:rPr>
          <w:rFonts w:ascii="Times New Roman" w:eastAsia="Times New Roman" w:hAnsi="Times New Roman" w:cs="Times New Roman"/>
          <w:sz w:val="24"/>
          <w:szCs w:val="24"/>
        </w:rPr>
      </w:pPr>
      <w:r w:rsidRPr="00134307">
        <w:rPr>
          <w:rFonts w:ascii="Times New Roman" w:eastAsia="Times New Roman" w:hAnsi="Times New Roman" w:cs="Times New Roman"/>
          <w:sz w:val="24"/>
          <w:szCs w:val="24"/>
        </w:rPr>
        <w:t xml:space="preserve">Before diving into the YAML, it helps to understand </w:t>
      </w:r>
      <w:r w:rsidRPr="00134307">
        <w:rPr>
          <w:rFonts w:ascii="Times New Roman" w:eastAsia="Times New Roman" w:hAnsi="Times New Roman" w:cs="Times New Roman"/>
          <w:i/>
          <w:iCs/>
          <w:sz w:val="24"/>
          <w:szCs w:val="24"/>
        </w:rPr>
        <w:t>why</w:t>
      </w:r>
      <w:r w:rsidRPr="00134307">
        <w:rPr>
          <w:rFonts w:ascii="Times New Roman" w:eastAsia="Times New Roman" w:hAnsi="Times New Roman" w:cs="Times New Roman"/>
          <w:sz w:val="24"/>
          <w:szCs w:val="24"/>
        </w:rPr>
        <w:t xml:space="preserve"> we’re using this pattern and the difference between </w:t>
      </w:r>
      <w:r w:rsidRPr="00134307">
        <w:rPr>
          <w:rFonts w:ascii="Times New Roman" w:eastAsia="Times New Roman" w:hAnsi="Times New Roman" w:cs="Times New Roman"/>
          <w:b/>
          <w:bCs/>
          <w:sz w:val="24"/>
          <w:szCs w:val="24"/>
        </w:rPr>
        <w:t>inline volumes</w:t>
      </w:r>
      <w:r w:rsidRPr="00134307">
        <w:rPr>
          <w:rFonts w:ascii="Times New Roman" w:eastAsia="Times New Roman" w:hAnsi="Times New Roman" w:cs="Times New Roman"/>
          <w:sz w:val="24"/>
          <w:szCs w:val="24"/>
        </w:rPr>
        <w:t xml:space="preserve"> and </w:t>
      </w:r>
      <w:r w:rsidRPr="00134307">
        <w:rPr>
          <w:rFonts w:ascii="Times New Roman" w:eastAsia="Times New Roman" w:hAnsi="Times New Roman" w:cs="Times New Roman"/>
          <w:b/>
          <w:bCs/>
          <w:sz w:val="24"/>
          <w:szCs w:val="24"/>
        </w:rPr>
        <w:t>persistent volumes</w:t>
      </w:r>
      <w:r w:rsidRPr="00134307">
        <w:rPr>
          <w:rFonts w:ascii="Times New Roman" w:eastAsia="Times New Roman" w:hAnsi="Times New Roman" w:cs="Times New Roman"/>
          <w:sz w:val="24"/>
          <w:szCs w:val="24"/>
        </w:rPr>
        <w:t xml:space="preserve"> in Kubernetes.</w:t>
      </w:r>
    </w:p>
    <w:p w14:paraId="4E126C15" w14:textId="77777777" w:rsidR="00134307" w:rsidRPr="00134307" w:rsidRDefault="00134307" w:rsidP="00134307">
      <w:pPr>
        <w:spacing w:before="100" w:beforeAutospacing="1" w:after="100" w:afterAutospacing="1" w:line="240" w:lineRule="auto"/>
        <w:outlineLvl w:val="2"/>
        <w:rPr>
          <w:rFonts w:ascii="Times New Roman" w:eastAsia="Times New Roman" w:hAnsi="Times New Roman" w:cs="Times New Roman"/>
          <w:b/>
          <w:bCs/>
          <w:sz w:val="27"/>
          <w:szCs w:val="27"/>
        </w:rPr>
      </w:pPr>
      <w:r w:rsidRPr="00134307">
        <w:rPr>
          <w:rFonts w:ascii="Segoe UI Emoji" w:eastAsia="Times New Roman" w:hAnsi="Segoe UI Emoji" w:cs="Segoe UI Emoji"/>
          <w:b/>
          <w:bCs/>
          <w:sz w:val="27"/>
          <w:szCs w:val="27"/>
        </w:rPr>
        <w:t>🔍</w:t>
      </w:r>
      <w:r w:rsidRPr="00134307">
        <w:rPr>
          <w:rFonts w:ascii="Times New Roman" w:eastAsia="Times New Roman" w:hAnsi="Times New Roman" w:cs="Times New Roman"/>
          <w:b/>
          <w:bCs/>
          <w:sz w:val="27"/>
          <w:szCs w:val="27"/>
        </w:rPr>
        <w:t xml:space="preserve"> Inline Volume vs. Persistent Volume — What’s the Difference?</w:t>
      </w:r>
    </w:p>
    <w:p w14:paraId="33C93447" w14:textId="77777777" w:rsidR="00134307" w:rsidRPr="00134307" w:rsidRDefault="00134307" w:rsidP="00134307">
      <w:pPr>
        <w:spacing w:before="100" w:beforeAutospacing="1" w:after="100" w:afterAutospacing="1" w:line="240" w:lineRule="auto"/>
        <w:rPr>
          <w:rFonts w:ascii="Times New Roman" w:eastAsia="Times New Roman" w:hAnsi="Times New Roman" w:cs="Times New Roman"/>
          <w:sz w:val="24"/>
          <w:szCs w:val="24"/>
        </w:rPr>
      </w:pPr>
      <w:r w:rsidRPr="00134307">
        <w:rPr>
          <w:rFonts w:ascii="Times New Roman" w:eastAsia="Times New Roman" w:hAnsi="Times New Roman" w:cs="Times New Roman"/>
          <w:b/>
          <w:bCs/>
          <w:sz w:val="24"/>
          <w:szCs w:val="24"/>
        </w:rPr>
        <w:t>Inline Volume</w:t>
      </w:r>
    </w:p>
    <w:p w14:paraId="48E748AE" w14:textId="77777777" w:rsidR="00134307" w:rsidRPr="00134307" w:rsidRDefault="00134307" w:rsidP="00134307">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134307">
        <w:rPr>
          <w:rFonts w:ascii="Times New Roman" w:eastAsia="Times New Roman" w:hAnsi="Times New Roman" w:cs="Times New Roman"/>
          <w:sz w:val="24"/>
          <w:szCs w:val="24"/>
        </w:rPr>
        <w:lastRenderedPageBreak/>
        <w:t>Defined directly inside the Pod spec.</w:t>
      </w:r>
    </w:p>
    <w:p w14:paraId="6BDC2096" w14:textId="77777777" w:rsidR="00134307" w:rsidRPr="00134307" w:rsidRDefault="00134307" w:rsidP="00134307">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134307">
        <w:rPr>
          <w:rFonts w:ascii="Times New Roman" w:eastAsia="Times New Roman" w:hAnsi="Times New Roman" w:cs="Times New Roman"/>
          <w:sz w:val="24"/>
          <w:szCs w:val="24"/>
        </w:rPr>
        <w:t xml:space="preserve">Lives and dies </w:t>
      </w:r>
      <w:r w:rsidRPr="00134307">
        <w:rPr>
          <w:rFonts w:ascii="Times New Roman" w:eastAsia="Times New Roman" w:hAnsi="Times New Roman" w:cs="Times New Roman"/>
          <w:b/>
          <w:bCs/>
          <w:sz w:val="24"/>
          <w:szCs w:val="24"/>
        </w:rPr>
        <w:t>with the Pod</w:t>
      </w:r>
      <w:r w:rsidRPr="00134307">
        <w:rPr>
          <w:rFonts w:ascii="Times New Roman" w:eastAsia="Times New Roman" w:hAnsi="Times New Roman" w:cs="Times New Roman"/>
          <w:sz w:val="24"/>
          <w:szCs w:val="24"/>
        </w:rPr>
        <w:t xml:space="preserve"> — no reuse between Pods.</w:t>
      </w:r>
    </w:p>
    <w:p w14:paraId="76DB117A" w14:textId="77777777" w:rsidR="00134307" w:rsidRPr="00134307" w:rsidRDefault="00134307" w:rsidP="00134307">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134307">
        <w:rPr>
          <w:rFonts w:ascii="Times New Roman" w:eastAsia="Times New Roman" w:hAnsi="Times New Roman" w:cs="Times New Roman"/>
          <w:sz w:val="24"/>
          <w:szCs w:val="24"/>
        </w:rPr>
        <w:t xml:space="preserve">Can only reference Secrets </w:t>
      </w:r>
      <w:r w:rsidRPr="00134307">
        <w:rPr>
          <w:rFonts w:ascii="Times New Roman" w:eastAsia="Times New Roman" w:hAnsi="Times New Roman" w:cs="Times New Roman"/>
          <w:b/>
          <w:bCs/>
          <w:sz w:val="24"/>
          <w:szCs w:val="24"/>
        </w:rPr>
        <w:t>in the same namespace</w:t>
      </w:r>
      <w:r w:rsidRPr="00134307">
        <w:rPr>
          <w:rFonts w:ascii="Times New Roman" w:eastAsia="Times New Roman" w:hAnsi="Times New Roman" w:cs="Times New Roman"/>
          <w:sz w:val="24"/>
          <w:szCs w:val="24"/>
        </w:rPr>
        <w:t>.</w:t>
      </w:r>
    </w:p>
    <w:p w14:paraId="4D3A603E" w14:textId="77777777" w:rsidR="00134307" w:rsidRPr="00134307" w:rsidRDefault="00134307" w:rsidP="00134307">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134307">
        <w:rPr>
          <w:rFonts w:ascii="Times New Roman" w:eastAsia="Times New Roman" w:hAnsi="Times New Roman" w:cs="Times New Roman"/>
          <w:sz w:val="24"/>
          <w:szCs w:val="24"/>
        </w:rPr>
        <w:t>Good for simple or temporary workloads.</w:t>
      </w:r>
    </w:p>
    <w:p w14:paraId="538B0C27" w14:textId="77777777" w:rsidR="00134307" w:rsidRPr="00134307" w:rsidRDefault="00134307" w:rsidP="00134307">
      <w:pPr>
        <w:spacing w:before="100" w:beforeAutospacing="1" w:after="100" w:afterAutospacing="1" w:line="240" w:lineRule="auto"/>
        <w:rPr>
          <w:rFonts w:ascii="Times New Roman" w:eastAsia="Times New Roman" w:hAnsi="Times New Roman" w:cs="Times New Roman"/>
          <w:sz w:val="24"/>
          <w:szCs w:val="24"/>
        </w:rPr>
      </w:pPr>
      <w:r w:rsidRPr="00134307">
        <w:rPr>
          <w:rFonts w:ascii="Times New Roman" w:eastAsia="Times New Roman" w:hAnsi="Times New Roman" w:cs="Times New Roman"/>
          <w:b/>
          <w:bCs/>
          <w:sz w:val="24"/>
          <w:szCs w:val="24"/>
        </w:rPr>
        <w:t>Persistent Volume (PV)</w:t>
      </w:r>
    </w:p>
    <w:p w14:paraId="185E2803" w14:textId="77777777" w:rsidR="00134307" w:rsidRPr="00134307" w:rsidRDefault="00134307" w:rsidP="00134307">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134307">
        <w:rPr>
          <w:rFonts w:ascii="Times New Roman" w:eastAsia="Times New Roman" w:hAnsi="Times New Roman" w:cs="Times New Roman"/>
          <w:sz w:val="24"/>
          <w:szCs w:val="24"/>
        </w:rPr>
        <w:t xml:space="preserve">A cluster-level storage object that exists </w:t>
      </w:r>
      <w:r w:rsidRPr="00134307">
        <w:rPr>
          <w:rFonts w:ascii="Times New Roman" w:eastAsia="Times New Roman" w:hAnsi="Times New Roman" w:cs="Times New Roman"/>
          <w:b/>
          <w:bCs/>
          <w:sz w:val="24"/>
          <w:szCs w:val="24"/>
        </w:rPr>
        <w:t>independently</w:t>
      </w:r>
      <w:r w:rsidRPr="00134307">
        <w:rPr>
          <w:rFonts w:ascii="Times New Roman" w:eastAsia="Times New Roman" w:hAnsi="Times New Roman" w:cs="Times New Roman"/>
          <w:sz w:val="24"/>
          <w:szCs w:val="24"/>
        </w:rPr>
        <w:t xml:space="preserve"> of any Pod.</w:t>
      </w:r>
    </w:p>
    <w:p w14:paraId="6F31A785" w14:textId="77777777" w:rsidR="00134307" w:rsidRPr="00134307" w:rsidRDefault="00134307" w:rsidP="00134307">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134307">
        <w:rPr>
          <w:rFonts w:ascii="Times New Roman" w:eastAsia="Times New Roman" w:hAnsi="Times New Roman" w:cs="Times New Roman"/>
          <w:sz w:val="24"/>
          <w:szCs w:val="24"/>
        </w:rPr>
        <w:t xml:space="preserve">Bound to a </w:t>
      </w:r>
      <w:proofErr w:type="spellStart"/>
      <w:r w:rsidRPr="00134307">
        <w:rPr>
          <w:rFonts w:ascii="Times New Roman" w:eastAsia="Times New Roman" w:hAnsi="Times New Roman" w:cs="Times New Roman"/>
          <w:sz w:val="24"/>
          <w:szCs w:val="24"/>
        </w:rPr>
        <w:t>PersistentVolumeClaim</w:t>
      </w:r>
      <w:proofErr w:type="spellEnd"/>
      <w:r w:rsidRPr="00134307">
        <w:rPr>
          <w:rFonts w:ascii="Times New Roman" w:eastAsia="Times New Roman" w:hAnsi="Times New Roman" w:cs="Times New Roman"/>
          <w:sz w:val="24"/>
          <w:szCs w:val="24"/>
        </w:rPr>
        <w:t xml:space="preserve"> (PVC).</w:t>
      </w:r>
    </w:p>
    <w:p w14:paraId="5EF48E81" w14:textId="77777777" w:rsidR="00134307" w:rsidRPr="00134307" w:rsidRDefault="00134307" w:rsidP="00134307">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134307">
        <w:rPr>
          <w:rFonts w:ascii="Times New Roman" w:eastAsia="Times New Roman" w:hAnsi="Times New Roman" w:cs="Times New Roman"/>
          <w:sz w:val="24"/>
          <w:szCs w:val="24"/>
        </w:rPr>
        <w:t>Pods can be deleted/recreated without losing data.</w:t>
      </w:r>
    </w:p>
    <w:p w14:paraId="670BC7FF" w14:textId="77777777" w:rsidR="00134307" w:rsidRPr="00134307" w:rsidRDefault="00134307" w:rsidP="00134307">
      <w:pPr>
        <w:numPr>
          <w:ilvl w:val="0"/>
          <w:numId w:val="14"/>
        </w:numPr>
        <w:spacing w:before="100" w:beforeAutospacing="1" w:after="100" w:afterAutospacing="1" w:line="240" w:lineRule="auto"/>
        <w:rPr>
          <w:rFonts w:ascii="Times New Roman" w:eastAsia="Times New Roman" w:hAnsi="Times New Roman" w:cs="Times New Roman"/>
          <w:sz w:val="24"/>
          <w:szCs w:val="24"/>
        </w:rPr>
      </w:pPr>
      <w:proofErr w:type="gramStart"/>
      <w:r w:rsidRPr="00134307">
        <w:rPr>
          <w:rFonts w:ascii="Times New Roman" w:eastAsia="Times New Roman" w:hAnsi="Times New Roman" w:cs="Times New Roman"/>
          <w:sz w:val="24"/>
          <w:szCs w:val="24"/>
        </w:rPr>
        <w:t>Supports</w:t>
      </w:r>
      <w:proofErr w:type="gramEnd"/>
      <w:r w:rsidRPr="00134307">
        <w:rPr>
          <w:rFonts w:ascii="Times New Roman" w:eastAsia="Times New Roman" w:hAnsi="Times New Roman" w:cs="Times New Roman"/>
          <w:sz w:val="24"/>
          <w:szCs w:val="24"/>
        </w:rPr>
        <w:t xml:space="preserve"> cross-namespace secret references and more advanced configurations.</w:t>
      </w:r>
    </w:p>
    <w:p w14:paraId="4A04795F" w14:textId="77777777" w:rsidR="00134307" w:rsidRPr="00134307" w:rsidRDefault="00134307" w:rsidP="00134307">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134307">
        <w:rPr>
          <w:rFonts w:ascii="Times New Roman" w:eastAsia="Times New Roman" w:hAnsi="Times New Roman" w:cs="Times New Roman"/>
          <w:sz w:val="24"/>
          <w:szCs w:val="24"/>
        </w:rPr>
        <w:t xml:space="preserve">Required for applications like </w:t>
      </w:r>
      <w:r w:rsidRPr="00134307">
        <w:rPr>
          <w:rFonts w:ascii="Times New Roman" w:eastAsia="Times New Roman" w:hAnsi="Times New Roman" w:cs="Times New Roman"/>
          <w:b/>
          <w:bCs/>
          <w:sz w:val="24"/>
          <w:szCs w:val="24"/>
        </w:rPr>
        <w:t>Drupal</w:t>
      </w:r>
      <w:r w:rsidRPr="00134307">
        <w:rPr>
          <w:rFonts w:ascii="Times New Roman" w:eastAsia="Times New Roman" w:hAnsi="Times New Roman" w:cs="Times New Roman"/>
          <w:sz w:val="24"/>
          <w:szCs w:val="24"/>
        </w:rPr>
        <w:t xml:space="preserve">, where the </w:t>
      </w:r>
      <w:r w:rsidRPr="00134307">
        <w:rPr>
          <w:rFonts w:ascii="Courier New" w:eastAsia="Times New Roman" w:hAnsi="Courier New" w:cs="Courier New"/>
          <w:sz w:val="20"/>
          <w:szCs w:val="20"/>
        </w:rPr>
        <w:t>/sites/default/files</w:t>
      </w:r>
      <w:r w:rsidRPr="00134307">
        <w:rPr>
          <w:rFonts w:ascii="Times New Roman" w:eastAsia="Times New Roman" w:hAnsi="Times New Roman" w:cs="Times New Roman"/>
          <w:sz w:val="24"/>
          <w:szCs w:val="24"/>
        </w:rPr>
        <w:t xml:space="preserve"> directory must persist across Pod restarts, upgrades, and rollouts.</w:t>
      </w:r>
    </w:p>
    <w:p w14:paraId="78050D9C" w14:textId="77777777" w:rsidR="00134307" w:rsidRPr="00134307" w:rsidRDefault="00134307" w:rsidP="00134307">
      <w:pPr>
        <w:spacing w:before="100" w:beforeAutospacing="1" w:after="100" w:afterAutospacing="1" w:line="240" w:lineRule="auto"/>
        <w:outlineLvl w:val="1"/>
        <w:rPr>
          <w:rFonts w:ascii="Times New Roman" w:eastAsia="Times New Roman" w:hAnsi="Times New Roman" w:cs="Times New Roman"/>
          <w:b/>
          <w:bCs/>
          <w:sz w:val="36"/>
          <w:szCs w:val="36"/>
        </w:rPr>
      </w:pPr>
      <w:r w:rsidRPr="00134307">
        <w:rPr>
          <w:rFonts w:ascii="Times New Roman" w:eastAsia="Times New Roman" w:hAnsi="Times New Roman" w:cs="Times New Roman"/>
          <w:b/>
          <w:bCs/>
          <w:sz w:val="36"/>
          <w:szCs w:val="36"/>
        </w:rPr>
        <w:t>Why We Use the CSI Inline + Key Vault Pattern</w:t>
      </w:r>
    </w:p>
    <w:p w14:paraId="74E8191F" w14:textId="77777777" w:rsidR="00134307" w:rsidRPr="00134307" w:rsidRDefault="00134307" w:rsidP="00134307">
      <w:pPr>
        <w:spacing w:before="100" w:beforeAutospacing="1" w:after="100" w:afterAutospacing="1" w:line="240" w:lineRule="auto"/>
        <w:rPr>
          <w:rFonts w:ascii="Times New Roman" w:eastAsia="Times New Roman" w:hAnsi="Times New Roman" w:cs="Times New Roman"/>
          <w:sz w:val="24"/>
          <w:szCs w:val="24"/>
        </w:rPr>
      </w:pPr>
      <w:r w:rsidRPr="00134307">
        <w:rPr>
          <w:rFonts w:ascii="Times New Roman" w:eastAsia="Times New Roman" w:hAnsi="Times New Roman" w:cs="Times New Roman"/>
          <w:sz w:val="24"/>
          <w:szCs w:val="24"/>
        </w:rPr>
        <w:t xml:space="preserve">For this solution we avoided Kubernetes </w:t>
      </w:r>
      <w:proofErr w:type="spellStart"/>
      <w:r w:rsidRPr="00134307">
        <w:rPr>
          <w:rFonts w:ascii="Times New Roman" w:eastAsia="Times New Roman" w:hAnsi="Times New Roman" w:cs="Times New Roman"/>
          <w:sz w:val="24"/>
          <w:szCs w:val="24"/>
        </w:rPr>
        <w:t>PersistentVolumes</w:t>
      </w:r>
      <w:proofErr w:type="spellEnd"/>
      <w:r w:rsidRPr="00134307">
        <w:rPr>
          <w:rFonts w:ascii="Times New Roman" w:eastAsia="Times New Roman" w:hAnsi="Times New Roman" w:cs="Times New Roman"/>
          <w:sz w:val="24"/>
          <w:szCs w:val="24"/>
        </w:rPr>
        <w:t xml:space="preserve"> for two main reasons:</w:t>
      </w:r>
    </w:p>
    <w:p w14:paraId="0718B96B" w14:textId="77777777" w:rsidR="00134307" w:rsidRPr="00134307" w:rsidRDefault="00134307" w:rsidP="00134307">
      <w:pPr>
        <w:spacing w:before="100" w:beforeAutospacing="1" w:after="100" w:afterAutospacing="1" w:line="240" w:lineRule="auto"/>
        <w:outlineLvl w:val="2"/>
        <w:rPr>
          <w:rFonts w:ascii="Times New Roman" w:eastAsia="Times New Roman" w:hAnsi="Times New Roman" w:cs="Times New Roman"/>
          <w:b/>
          <w:bCs/>
          <w:sz w:val="27"/>
          <w:szCs w:val="27"/>
        </w:rPr>
      </w:pPr>
      <w:r w:rsidRPr="00134307">
        <w:rPr>
          <w:rFonts w:ascii="Times New Roman" w:eastAsia="Times New Roman" w:hAnsi="Times New Roman" w:cs="Times New Roman"/>
          <w:b/>
          <w:bCs/>
          <w:sz w:val="27"/>
          <w:szCs w:val="27"/>
        </w:rPr>
        <w:t>1. Persistent volumes have operational drawbacks in AKS</w:t>
      </w:r>
    </w:p>
    <w:p w14:paraId="5A8DFAC9" w14:textId="77777777" w:rsidR="00134307" w:rsidRPr="00134307" w:rsidRDefault="00134307" w:rsidP="00134307">
      <w:pPr>
        <w:spacing w:before="100" w:beforeAutospacing="1" w:after="100" w:afterAutospacing="1" w:line="240" w:lineRule="auto"/>
        <w:rPr>
          <w:rFonts w:ascii="Times New Roman" w:eastAsia="Times New Roman" w:hAnsi="Times New Roman" w:cs="Times New Roman"/>
          <w:sz w:val="24"/>
          <w:szCs w:val="24"/>
        </w:rPr>
      </w:pPr>
      <w:r w:rsidRPr="00134307">
        <w:rPr>
          <w:rFonts w:ascii="Times New Roman" w:eastAsia="Times New Roman" w:hAnsi="Times New Roman" w:cs="Times New Roman"/>
          <w:sz w:val="24"/>
          <w:szCs w:val="24"/>
        </w:rPr>
        <w:t>AKS best practices discourage using PV/PVC with Azure Disks for app-level storage because:</w:t>
      </w:r>
    </w:p>
    <w:p w14:paraId="13DAE4B6" w14:textId="77777777" w:rsidR="00134307" w:rsidRPr="00134307" w:rsidRDefault="00134307" w:rsidP="00134307">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134307">
        <w:rPr>
          <w:rFonts w:ascii="Times New Roman" w:eastAsia="Times New Roman" w:hAnsi="Times New Roman" w:cs="Times New Roman"/>
          <w:sz w:val="24"/>
          <w:szCs w:val="24"/>
        </w:rPr>
        <w:t xml:space="preserve">They bind pods to specific nodes → </w:t>
      </w:r>
      <w:r w:rsidRPr="00134307">
        <w:rPr>
          <w:rFonts w:ascii="Times New Roman" w:eastAsia="Times New Roman" w:hAnsi="Times New Roman" w:cs="Times New Roman"/>
          <w:b/>
          <w:bCs/>
          <w:sz w:val="24"/>
          <w:szCs w:val="24"/>
        </w:rPr>
        <w:t>no scheduling flexibility</w:t>
      </w:r>
    </w:p>
    <w:p w14:paraId="4F84DEFA" w14:textId="77777777" w:rsidR="00134307" w:rsidRPr="00134307" w:rsidRDefault="00134307" w:rsidP="00134307">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134307">
        <w:rPr>
          <w:rFonts w:ascii="Times New Roman" w:eastAsia="Times New Roman" w:hAnsi="Times New Roman" w:cs="Times New Roman"/>
          <w:sz w:val="24"/>
          <w:szCs w:val="24"/>
        </w:rPr>
        <w:t>They complicate upgrades and node rotations</w:t>
      </w:r>
    </w:p>
    <w:p w14:paraId="376AF3E3" w14:textId="77777777" w:rsidR="00134307" w:rsidRPr="00134307" w:rsidRDefault="00134307" w:rsidP="00134307">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134307">
        <w:rPr>
          <w:rFonts w:ascii="Times New Roman" w:eastAsia="Times New Roman" w:hAnsi="Times New Roman" w:cs="Times New Roman"/>
          <w:sz w:val="24"/>
          <w:szCs w:val="24"/>
        </w:rPr>
        <w:t>They require additional IAM roles and storage policies</w:t>
      </w:r>
    </w:p>
    <w:p w14:paraId="1D1B27DB" w14:textId="77777777" w:rsidR="00134307" w:rsidRPr="00134307" w:rsidRDefault="00134307" w:rsidP="00134307">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134307">
        <w:rPr>
          <w:rFonts w:ascii="Times New Roman" w:eastAsia="Times New Roman" w:hAnsi="Times New Roman" w:cs="Times New Roman"/>
          <w:sz w:val="24"/>
          <w:szCs w:val="24"/>
        </w:rPr>
        <w:t>They add an extra abstraction layer that is unnecessary when the storage is already external (Azure Storage)</w:t>
      </w:r>
    </w:p>
    <w:p w14:paraId="74468D04" w14:textId="77777777" w:rsidR="00134307" w:rsidRPr="00134307" w:rsidRDefault="00134307" w:rsidP="00134307">
      <w:pPr>
        <w:spacing w:before="100" w:beforeAutospacing="1" w:after="100" w:afterAutospacing="1" w:line="240" w:lineRule="auto"/>
        <w:rPr>
          <w:rFonts w:ascii="Times New Roman" w:eastAsia="Times New Roman" w:hAnsi="Times New Roman" w:cs="Times New Roman"/>
          <w:sz w:val="24"/>
          <w:szCs w:val="24"/>
        </w:rPr>
      </w:pPr>
      <w:r w:rsidRPr="00134307">
        <w:rPr>
          <w:rFonts w:ascii="Times New Roman" w:eastAsia="Times New Roman" w:hAnsi="Times New Roman" w:cs="Times New Roman"/>
          <w:sz w:val="24"/>
          <w:szCs w:val="24"/>
        </w:rPr>
        <w:t xml:space="preserve">For </w:t>
      </w:r>
      <w:r w:rsidRPr="00134307">
        <w:rPr>
          <w:rFonts w:ascii="Times New Roman" w:eastAsia="Times New Roman" w:hAnsi="Times New Roman" w:cs="Times New Roman"/>
          <w:b/>
          <w:bCs/>
          <w:sz w:val="24"/>
          <w:szCs w:val="24"/>
        </w:rPr>
        <w:t>Drupal</w:t>
      </w:r>
      <w:r w:rsidRPr="00134307">
        <w:rPr>
          <w:rFonts w:ascii="Times New Roman" w:eastAsia="Times New Roman" w:hAnsi="Times New Roman" w:cs="Times New Roman"/>
          <w:sz w:val="24"/>
          <w:szCs w:val="24"/>
        </w:rPr>
        <w:t>, we only need a shared directory (files/), not a block disk.</w:t>
      </w:r>
      <w:r w:rsidRPr="00134307">
        <w:rPr>
          <w:rFonts w:ascii="Times New Roman" w:eastAsia="Times New Roman" w:hAnsi="Times New Roman" w:cs="Times New Roman"/>
          <w:sz w:val="24"/>
          <w:szCs w:val="24"/>
        </w:rPr>
        <w:br/>
        <w:t>Azure Files solves this cleanly.</w:t>
      </w:r>
    </w:p>
    <w:p w14:paraId="519CBFEC" w14:textId="77777777" w:rsidR="00134307" w:rsidRPr="00134307" w:rsidRDefault="00134307" w:rsidP="00134307">
      <w:pPr>
        <w:spacing w:before="100" w:beforeAutospacing="1" w:after="100" w:afterAutospacing="1" w:line="240" w:lineRule="auto"/>
        <w:outlineLvl w:val="2"/>
        <w:rPr>
          <w:rFonts w:ascii="Times New Roman" w:eastAsia="Times New Roman" w:hAnsi="Times New Roman" w:cs="Times New Roman"/>
          <w:b/>
          <w:bCs/>
          <w:sz w:val="27"/>
          <w:szCs w:val="27"/>
        </w:rPr>
      </w:pPr>
      <w:r w:rsidRPr="00134307">
        <w:rPr>
          <w:rFonts w:ascii="Times New Roman" w:eastAsia="Times New Roman" w:hAnsi="Times New Roman" w:cs="Times New Roman"/>
          <w:b/>
          <w:bCs/>
          <w:sz w:val="27"/>
          <w:szCs w:val="27"/>
        </w:rPr>
        <w:t>2. Inline CSI keeps the architecture simple and stateless</w:t>
      </w:r>
    </w:p>
    <w:p w14:paraId="057BA91D" w14:textId="77777777" w:rsidR="00134307" w:rsidRPr="00134307" w:rsidRDefault="00134307" w:rsidP="00134307">
      <w:pPr>
        <w:spacing w:before="100" w:beforeAutospacing="1" w:after="100" w:afterAutospacing="1" w:line="240" w:lineRule="auto"/>
        <w:rPr>
          <w:rFonts w:ascii="Times New Roman" w:eastAsia="Times New Roman" w:hAnsi="Times New Roman" w:cs="Times New Roman"/>
          <w:sz w:val="24"/>
          <w:szCs w:val="24"/>
        </w:rPr>
      </w:pPr>
      <w:r w:rsidRPr="00134307">
        <w:rPr>
          <w:rFonts w:ascii="Times New Roman" w:eastAsia="Times New Roman" w:hAnsi="Times New Roman" w:cs="Times New Roman"/>
          <w:sz w:val="24"/>
          <w:szCs w:val="24"/>
        </w:rPr>
        <w:t>CSI inline volumes:</w:t>
      </w:r>
    </w:p>
    <w:p w14:paraId="741371FB" w14:textId="77777777" w:rsidR="00134307" w:rsidRPr="00134307" w:rsidRDefault="00134307" w:rsidP="00134307">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134307">
        <w:rPr>
          <w:rFonts w:ascii="Times New Roman" w:eastAsia="Times New Roman" w:hAnsi="Times New Roman" w:cs="Times New Roman"/>
          <w:sz w:val="24"/>
          <w:szCs w:val="24"/>
        </w:rPr>
        <w:t xml:space="preserve">Do </w:t>
      </w:r>
      <w:r w:rsidRPr="00134307">
        <w:rPr>
          <w:rFonts w:ascii="Times New Roman" w:eastAsia="Times New Roman" w:hAnsi="Times New Roman" w:cs="Times New Roman"/>
          <w:b/>
          <w:bCs/>
          <w:sz w:val="24"/>
          <w:szCs w:val="24"/>
        </w:rPr>
        <w:t>not</w:t>
      </w:r>
      <w:r w:rsidRPr="00134307">
        <w:rPr>
          <w:rFonts w:ascii="Times New Roman" w:eastAsia="Times New Roman" w:hAnsi="Times New Roman" w:cs="Times New Roman"/>
          <w:sz w:val="24"/>
          <w:szCs w:val="24"/>
        </w:rPr>
        <w:t xml:space="preserve"> require a </w:t>
      </w:r>
      <w:proofErr w:type="spellStart"/>
      <w:r w:rsidRPr="00134307">
        <w:rPr>
          <w:rFonts w:ascii="Times New Roman" w:eastAsia="Times New Roman" w:hAnsi="Times New Roman" w:cs="Times New Roman"/>
          <w:sz w:val="24"/>
          <w:szCs w:val="24"/>
        </w:rPr>
        <w:t>PersistentVolume</w:t>
      </w:r>
      <w:proofErr w:type="spellEnd"/>
      <w:r w:rsidRPr="00134307">
        <w:rPr>
          <w:rFonts w:ascii="Times New Roman" w:eastAsia="Times New Roman" w:hAnsi="Times New Roman" w:cs="Times New Roman"/>
          <w:sz w:val="24"/>
          <w:szCs w:val="24"/>
        </w:rPr>
        <w:t xml:space="preserve"> or PVC</w:t>
      </w:r>
    </w:p>
    <w:p w14:paraId="2908B015" w14:textId="77777777" w:rsidR="00134307" w:rsidRPr="00134307" w:rsidRDefault="00134307" w:rsidP="00134307">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134307">
        <w:rPr>
          <w:rFonts w:ascii="Times New Roman" w:eastAsia="Times New Roman" w:hAnsi="Times New Roman" w:cs="Times New Roman"/>
          <w:sz w:val="24"/>
          <w:szCs w:val="24"/>
        </w:rPr>
        <w:t xml:space="preserve">Do </w:t>
      </w:r>
      <w:r w:rsidRPr="00134307">
        <w:rPr>
          <w:rFonts w:ascii="Times New Roman" w:eastAsia="Times New Roman" w:hAnsi="Times New Roman" w:cs="Times New Roman"/>
          <w:b/>
          <w:bCs/>
          <w:sz w:val="24"/>
          <w:szCs w:val="24"/>
        </w:rPr>
        <w:t>not</w:t>
      </w:r>
      <w:r w:rsidRPr="00134307">
        <w:rPr>
          <w:rFonts w:ascii="Times New Roman" w:eastAsia="Times New Roman" w:hAnsi="Times New Roman" w:cs="Times New Roman"/>
          <w:sz w:val="24"/>
          <w:szCs w:val="24"/>
        </w:rPr>
        <w:t xml:space="preserve"> lock the Pod to a specific PV</w:t>
      </w:r>
    </w:p>
    <w:p w14:paraId="4D57DFE2" w14:textId="77777777" w:rsidR="00134307" w:rsidRPr="00134307" w:rsidRDefault="00134307" w:rsidP="00134307">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134307">
        <w:rPr>
          <w:rFonts w:ascii="Times New Roman" w:eastAsia="Times New Roman" w:hAnsi="Times New Roman" w:cs="Times New Roman"/>
          <w:sz w:val="24"/>
          <w:szCs w:val="24"/>
        </w:rPr>
        <w:t xml:space="preserve">Work perfectly with </w:t>
      </w:r>
      <w:r w:rsidRPr="00134307">
        <w:rPr>
          <w:rFonts w:ascii="Times New Roman" w:eastAsia="Times New Roman" w:hAnsi="Times New Roman" w:cs="Times New Roman"/>
          <w:b/>
          <w:bCs/>
          <w:sz w:val="24"/>
          <w:szCs w:val="24"/>
        </w:rPr>
        <w:t>serverless infrastructure</w:t>
      </w:r>
      <w:r w:rsidRPr="00134307">
        <w:rPr>
          <w:rFonts w:ascii="Times New Roman" w:eastAsia="Times New Roman" w:hAnsi="Times New Roman" w:cs="Times New Roman"/>
          <w:sz w:val="24"/>
          <w:szCs w:val="24"/>
        </w:rPr>
        <w:t xml:space="preserve"> (AKS node autoscaling, rolling updates, etc.)</w:t>
      </w:r>
    </w:p>
    <w:p w14:paraId="3F34BB2A" w14:textId="77777777" w:rsidR="00134307" w:rsidRPr="00134307" w:rsidRDefault="00134307" w:rsidP="00134307">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134307">
        <w:rPr>
          <w:rFonts w:ascii="Times New Roman" w:eastAsia="Times New Roman" w:hAnsi="Times New Roman" w:cs="Times New Roman"/>
          <w:sz w:val="24"/>
          <w:szCs w:val="24"/>
        </w:rPr>
        <w:t>Are easier to template, deploy, and tear down</w:t>
      </w:r>
    </w:p>
    <w:p w14:paraId="64FD20D5" w14:textId="77777777" w:rsidR="00134307" w:rsidRPr="00134307" w:rsidRDefault="00134307" w:rsidP="00134307">
      <w:pPr>
        <w:spacing w:before="100" w:beforeAutospacing="1" w:after="100" w:afterAutospacing="1" w:line="240" w:lineRule="auto"/>
        <w:rPr>
          <w:rFonts w:ascii="Times New Roman" w:eastAsia="Times New Roman" w:hAnsi="Times New Roman" w:cs="Times New Roman"/>
          <w:sz w:val="24"/>
          <w:szCs w:val="24"/>
        </w:rPr>
      </w:pPr>
      <w:r w:rsidRPr="00134307">
        <w:rPr>
          <w:rFonts w:ascii="Times New Roman" w:eastAsia="Times New Roman" w:hAnsi="Times New Roman" w:cs="Times New Roman"/>
          <w:sz w:val="24"/>
          <w:szCs w:val="24"/>
        </w:rPr>
        <w:t xml:space="preserve">Since the storage already lives </w:t>
      </w:r>
      <w:r w:rsidRPr="00134307">
        <w:rPr>
          <w:rFonts w:ascii="Times New Roman" w:eastAsia="Times New Roman" w:hAnsi="Times New Roman" w:cs="Times New Roman"/>
          <w:i/>
          <w:iCs/>
          <w:sz w:val="24"/>
          <w:szCs w:val="24"/>
        </w:rPr>
        <w:t>outside</w:t>
      </w:r>
      <w:r w:rsidRPr="00134307">
        <w:rPr>
          <w:rFonts w:ascii="Times New Roman" w:eastAsia="Times New Roman" w:hAnsi="Times New Roman" w:cs="Times New Roman"/>
          <w:sz w:val="24"/>
          <w:szCs w:val="24"/>
        </w:rPr>
        <w:t xml:space="preserve"> Kubernetes (Azure Files), persistence is </w:t>
      </w:r>
      <w:r w:rsidRPr="00134307">
        <w:rPr>
          <w:rFonts w:ascii="Times New Roman" w:eastAsia="Times New Roman" w:hAnsi="Times New Roman" w:cs="Times New Roman"/>
          <w:b/>
          <w:bCs/>
          <w:sz w:val="24"/>
          <w:szCs w:val="24"/>
        </w:rPr>
        <w:t>in Azure</w:t>
      </w:r>
      <w:r w:rsidRPr="00134307">
        <w:rPr>
          <w:rFonts w:ascii="Times New Roman" w:eastAsia="Times New Roman" w:hAnsi="Times New Roman" w:cs="Times New Roman"/>
          <w:sz w:val="24"/>
          <w:szCs w:val="24"/>
        </w:rPr>
        <w:t>, not in the Pod.</w:t>
      </w:r>
    </w:p>
    <w:p w14:paraId="5DE17EC4" w14:textId="77777777" w:rsidR="00134307" w:rsidRPr="00134307" w:rsidRDefault="00134307" w:rsidP="00134307">
      <w:pPr>
        <w:spacing w:before="100" w:beforeAutospacing="1" w:after="100" w:afterAutospacing="1" w:line="240" w:lineRule="auto"/>
        <w:outlineLvl w:val="2"/>
        <w:rPr>
          <w:rFonts w:ascii="Times New Roman" w:eastAsia="Times New Roman" w:hAnsi="Times New Roman" w:cs="Times New Roman"/>
          <w:b/>
          <w:bCs/>
          <w:sz w:val="27"/>
          <w:szCs w:val="27"/>
        </w:rPr>
      </w:pPr>
      <w:r w:rsidRPr="00134307">
        <w:rPr>
          <w:rFonts w:ascii="Times New Roman" w:eastAsia="Times New Roman" w:hAnsi="Times New Roman" w:cs="Times New Roman"/>
          <w:b/>
          <w:bCs/>
          <w:sz w:val="27"/>
          <w:szCs w:val="27"/>
        </w:rPr>
        <w:lastRenderedPageBreak/>
        <w:t>3. Inline CSI + Key Vault avoids storing long-lived secrets</w:t>
      </w:r>
    </w:p>
    <w:p w14:paraId="2EC91AEB" w14:textId="77777777" w:rsidR="00134307" w:rsidRPr="00134307" w:rsidRDefault="00134307" w:rsidP="00134307">
      <w:pPr>
        <w:spacing w:before="100" w:beforeAutospacing="1" w:after="100" w:afterAutospacing="1" w:line="240" w:lineRule="auto"/>
        <w:rPr>
          <w:rFonts w:ascii="Times New Roman" w:eastAsia="Times New Roman" w:hAnsi="Times New Roman" w:cs="Times New Roman"/>
          <w:sz w:val="24"/>
          <w:szCs w:val="24"/>
        </w:rPr>
      </w:pPr>
      <w:r w:rsidRPr="00134307">
        <w:rPr>
          <w:rFonts w:ascii="Times New Roman" w:eastAsia="Times New Roman" w:hAnsi="Times New Roman" w:cs="Times New Roman"/>
          <w:sz w:val="24"/>
          <w:szCs w:val="24"/>
        </w:rPr>
        <w:t>Instead of storing a storage account key in Kubernetes:</w:t>
      </w:r>
    </w:p>
    <w:p w14:paraId="741A6A8E" w14:textId="77777777" w:rsidR="00134307" w:rsidRPr="00134307" w:rsidRDefault="00134307" w:rsidP="00134307">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134307">
        <w:rPr>
          <w:rFonts w:ascii="Times New Roman" w:eastAsia="Times New Roman" w:hAnsi="Times New Roman" w:cs="Times New Roman"/>
          <w:sz w:val="24"/>
          <w:szCs w:val="24"/>
        </w:rPr>
        <w:t xml:space="preserve">The storage account key sits in </w:t>
      </w:r>
      <w:r w:rsidRPr="00134307">
        <w:rPr>
          <w:rFonts w:ascii="Times New Roman" w:eastAsia="Times New Roman" w:hAnsi="Times New Roman" w:cs="Times New Roman"/>
          <w:b/>
          <w:bCs/>
          <w:sz w:val="24"/>
          <w:szCs w:val="24"/>
        </w:rPr>
        <w:t>Key Vault</w:t>
      </w:r>
    </w:p>
    <w:p w14:paraId="3476CAD7" w14:textId="77777777" w:rsidR="00134307" w:rsidRPr="00134307" w:rsidRDefault="00134307" w:rsidP="00134307">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134307">
        <w:rPr>
          <w:rFonts w:ascii="Times New Roman" w:eastAsia="Times New Roman" w:hAnsi="Times New Roman" w:cs="Times New Roman"/>
          <w:sz w:val="24"/>
          <w:szCs w:val="24"/>
        </w:rPr>
        <w:t>Secrets Store CSI pulls it when the Pod starts</w:t>
      </w:r>
    </w:p>
    <w:p w14:paraId="4C505A52" w14:textId="77777777" w:rsidR="00134307" w:rsidRPr="00134307" w:rsidRDefault="00134307" w:rsidP="00134307">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134307">
        <w:rPr>
          <w:rFonts w:ascii="Times New Roman" w:eastAsia="Times New Roman" w:hAnsi="Times New Roman" w:cs="Times New Roman"/>
          <w:sz w:val="24"/>
          <w:szCs w:val="24"/>
        </w:rPr>
        <w:t>The driver syncs it into a short-lived K8s Secret</w:t>
      </w:r>
    </w:p>
    <w:p w14:paraId="41A5C8D1" w14:textId="77777777" w:rsidR="00134307" w:rsidRPr="00134307" w:rsidRDefault="00134307" w:rsidP="00134307">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134307">
        <w:rPr>
          <w:rFonts w:ascii="Times New Roman" w:eastAsia="Times New Roman" w:hAnsi="Times New Roman" w:cs="Times New Roman"/>
          <w:sz w:val="24"/>
          <w:szCs w:val="24"/>
        </w:rPr>
        <w:t>Azure File CSI mounts the share</w:t>
      </w:r>
    </w:p>
    <w:p w14:paraId="1015C947" w14:textId="77777777" w:rsidR="00134307" w:rsidRPr="00134307" w:rsidRDefault="00134307" w:rsidP="00134307">
      <w:pPr>
        <w:spacing w:before="100" w:beforeAutospacing="1" w:after="100" w:afterAutospacing="1" w:line="240" w:lineRule="auto"/>
        <w:rPr>
          <w:rFonts w:ascii="Times New Roman" w:eastAsia="Times New Roman" w:hAnsi="Times New Roman" w:cs="Times New Roman"/>
          <w:sz w:val="24"/>
          <w:szCs w:val="24"/>
        </w:rPr>
      </w:pPr>
      <w:r w:rsidRPr="00134307">
        <w:rPr>
          <w:rFonts w:ascii="Times New Roman" w:eastAsia="Times New Roman" w:hAnsi="Times New Roman" w:cs="Times New Roman"/>
          <w:sz w:val="24"/>
          <w:szCs w:val="24"/>
        </w:rPr>
        <w:t>This avoids ever placing sensitive credentials inside manifests or Git.</w:t>
      </w:r>
    </w:p>
    <w:p w14:paraId="493DDBFC" w14:textId="77777777" w:rsidR="00F4315A" w:rsidRDefault="00000000">
      <w:r>
        <w:br/>
        <w:t>apiVersion: secrets-store.csi.x-k8s.io/v1</w:t>
      </w:r>
      <w:r>
        <w:br/>
        <w:t>kind: SecretProviderClass</w:t>
      </w:r>
      <w:r>
        <w:br/>
        <w:t>metadata:</w:t>
      </w:r>
      <w:r>
        <w:br/>
        <w:t xml:space="preserve">  name: azure-file-secret-provider</w:t>
      </w:r>
      <w:r>
        <w:br/>
        <w:t xml:space="preserve">  namespace: ns-front-app</w:t>
      </w:r>
      <w:r>
        <w:br/>
        <w:t>spec:</w:t>
      </w:r>
      <w:r>
        <w:br/>
        <w:t xml:space="preserve">  provider: azure</w:t>
      </w:r>
      <w:r>
        <w:br/>
        <w:t xml:space="preserve">  parameters:</w:t>
      </w:r>
      <w:r>
        <w:br/>
        <w:t xml:space="preserve">    useVMManagedIdentity: "false"</w:t>
      </w:r>
      <w:r>
        <w:br/>
        <w:t xml:space="preserve">    useAzureWorkloadIdentity: "true"</w:t>
      </w:r>
      <w:r>
        <w:br/>
        <w:t xml:space="preserve">    userAssignedIdentityID: "&lt;MANAGED_IDENTITY_CLIENT_ID&gt;"</w:t>
      </w:r>
      <w:r>
        <w:br/>
        <w:t xml:space="preserve">    keyvaultName: kv-front-app-prb-01</w:t>
      </w:r>
      <w:r>
        <w:br/>
        <w:t xml:space="preserve">    tenantId: "&lt;TENANT_ID&gt;"</w:t>
      </w:r>
      <w:r>
        <w:br/>
        <w:t xml:space="preserve">    objects: |</w:t>
      </w:r>
      <w:r>
        <w:br/>
        <w:t xml:space="preserve">      array:</w:t>
      </w:r>
      <w:r>
        <w:br/>
        <w:t xml:space="preserve">        - |</w:t>
      </w:r>
      <w:r>
        <w:br/>
        <w:t xml:space="preserve">          objectName: storage-account-name</w:t>
      </w:r>
      <w:r>
        <w:br/>
        <w:t xml:space="preserve">          objectType: secret</w:t>
      </w:r>
      <w:r>
        <w:br/>
        <w:t xml:space="preserve">        - |</w:t>
      </w:r>
      <w:r>
        <w:br/>
        <w:t xml:space="preserve">          objectName: storage-account-key</w:t>
      </w:r>
      <w:r>
        <w:br/>
        <w:t xml:space="preserve">          objectType: secret</w:t>
      </w:r>
      <w:r>
        <w:br/>
        <w:t xml:space="preserve">  secretObjects:</w:t>
      </w:r>
      <w:r>
        <w:br/>
        <w:t xml:space="preserve">  - secretName: drupal-storage-key</w:t>
      </w:r>
      <w:r>
        <w:br/>
        <w:t xml:space="preserve">    type: Opaque</w:t>
      </w:r>
      <w:r>
        <w:br/>
        <w:t xml:space="preserve">    data:</w:t>
      </w:r>
      <w:r>
        <w:br/>
        <w:t xml:space="preserve">    - key: azurestorageaccountname</w:t>
      </w:r>
      <w:r>
        <w:br/>
        <w:t xml:space="preserve">      objectName: storage-account-name</w:t>
      </w:r>
      <w:r>
        <w:br/>
        <w:t xml:space="preserve">    - key: azurestorageaccountkey</w:t>
      </w:r>
      <w:r>
        <w:br/>
        <w:t xml:space="preserve">      objectName: storage-account-key</w:t>
      </w:r>
      <w:r>
        <w:br/>
      </w:r>
    </w:p>
    <w:p w14:paraId="652D2471" w14:textId="77777777" w:rsidR="00F4315A" w:rsidRDefault="00000000">
      <w:r>
        <w:lastRenderedPageBreak/>
        <w:t>After applying this SecretProviderClass, the Pod manifest (azure-files-pod.yaml) mounts two CSI volumes: one for the Key Vault secrets, and one for Azure Files that consumes the synchronized Kubernetes Secret drupal-storage-key.</w:t>
      </w:r>
    </w:p>
    <w:p w14:paraId="0FDBF159" w14:textId="77777777" w:rsidR="00F4315A" w:rsidRDefault="00000000">
      <w:r>
        <w:br/>
        <w:t>apiVersion: v1</w:t>
      </w:r>
      <w:r>
        <w:br/>
        <w:t>kind: Pod</w:t>
      </w:r>
      <w:r>
        <w:br/>
        <w:t>metadata:</w:t>
      </w:r>
      <w:r>
        <w:br/>
        <w:t xml:space="preserve">  name: drup-fs-test</w:t>
      </w:r>
      <w:r>
        <w:br/>
        <w:t xml:space="preserve">  namespace: ns-front-app</w:t>
      </w:r>
      <w:r>
        <w:br/>
        <w:t xml:space="preserve">  labels:</w:t>
      </w:r>
      <w:r>
        <w:br/>
        <w:t xml:space="preserve">    app: drupal</w:t>
      </w:r>
      <w:r>
        <w:br/>
        <w:t>spec:</w:t>
      </w:r>
      <w:r>
        <w:br/>
        <w:t xml:space="preserve">  serviceAccountName: sa-drupal</w:t>
      </w:r>
      <w:r>
        <w:br/>
        <w:t xml:space="preserve">  nodeSelector:</w:t>
      </w:r>
      <w:r>
        <w:br/>
        <w:t xml:space="preserve">    kubernetes.io/os: linux</w:t>
      </w:r>
      <w:r>
        <w:br/>
        <w:t xml:space="preserve">  containers:</w:t>
      </w:r>
      <w:r>
        <w:br/>
        <w:t xml:space="preserve">  - name: drup-fs-test</w:t>
      </w:r>
      <w:r>
        <w:br/>
        <w:t xml:space="preserve">    image: &lt;your-acr&gt;/portal/xmdrupal:496034</w:t>
      </w:r>
      <w:r>
        <w:br/>
        <w:t xml:space="preserve">    volumeMounts:</w:t>
      </w:r>
      <w:r>
        <w:br/>
        <w:t xml:space="preserve">    - name: azure</w:t>
      </w:r>
      <w:r>
        <w:br/>
        <w:t xml:space="preserve">      mountPath: /opt/drupal/web/sites/default/files</w:t>
      </w:r>
      <w:r>
        <w:br/>
        <w:t xml:space="preserve">    - name: kv-secrets</w:t>
      </w:r>
      <w:r>
        <w:br/>
        <w:t xml:space="preserve">      mountPath: /mnt/kv-secrets</w:t>
      </w:r>
      <w:r>
        <w:br/>
        <w:t xml:space="preserve">      readOnly: true</w:t>
      </w:r>
      <w:r>
        <w:br/>
        <w:t xml:space="preserve">  volumes:</w:t>
      </w:r>
      <w:r>
        <w:br/>
        <w:t xml:space="preserve">  - name: kv-secrets</w:t>
      </w:r>
      <w:r>
        <w:br/>
        <w:t xml:space="preserve">    csi:</w:t>
      </w:r>
      <w:r>
        <w:br/>
        <w:t xml:space="preserve">      driver: secrets-store.csi.k8s.io</w:t>
      </w:r>
      <w:r>
        <w:br/>
        <w:t xml:space="preserve">      readOnly: true</w:t>
      </w:r>
      <w:r>
        <w:br/>
        <w:t xml:space="preserve">      volumeAttributes:</w:t>
      </w:r>
      <w:r>
        <w:br/>
        <w:t xml:space="preserve">        secretProviderClass: azure-file-secret-provider</w:t>
      </w:r>
      <w:r>
        <w:br/>
        <w:t xml:space="preserve">  - name: azure</w:t>
      </w:r>
      <w:r>
        <w:br/>
        <w:t xml:space="preserve">    csi:</w:t>
      </w:r>
      <w:r>
        <w:br/>
        <w:t xml:space="preserve">      driver: file.csi.azure.com</w:t>
      </w:r>
      <w:r>
        <w:br/>
        <w:t xml:space="preserve">      readOnly: false</w:t>
      </w:r>
      <w:r>
        <w:br/>
        <w:t xml:space="preserve">      volumeAttributes:</w:t>
      </w:r>
      <w:r>
        <w:br/>
        <w:t xml:space="preserve">        secretName: drupal-storage-key</w:t>
      </w:r>
      <w:r>
        <w:br/>
        <w:t xml:space="preserve">        shareName: portaldrupal-fs</w:t>
      </w:r>
      <w:r>
        <w:br/>
      </w:r>
    </w:p>
    <w:p w14:paraId="03C6A533" w14:textId="77777777" w:rsidR="00F4315A" w:rsidRDefault="00000000">
      <w:r>
        <w:t>My favorite “it finally works” moment in this section was watching the drup-fs-test Pod events go from “could not get secret(drupal-storage-key)” to the volume mounting successfully once the SecretProviderClass had created the Secret.</w:t>
      </w:r>
    </w:p>
    <w:p w14:paraId="6D8A985D" w14:textId="56102014" w:rsidR="00134307" w:rsidRDefault="00134307">
      <w:r>
        <w:rPr>
          <w:noProof/>
        </w:rPr>
        <w:lastRenderedPageBreak/>
        <w:drawing>
          <wp:inline distT="0" distB="0" distL="0" distR="0" wp14:anchorId="2D8F84CF" wp14:editId="545B8528">
            <wp:extent cx="5486400" cy="1847850"/>
            <wp:effectExtent l="0" t="0" r="0" b="0"/>
            <wp:docPr id="94934527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486400" cy="1847850"/>
                    </a:xfrm>
                    <a:prstGeom prst="rect">
                      <a:avLst/>
                    </a:prstGeom>
                    <a:noFill/>
                    <a:ln>
                      <a:noFill/>
                    </a:ln>
                  </pic:spPr>
                </pic:pic>
              </a:graphicData>
            </a:graphic>
          </wp:inline>
        </w:drawing>
      </w:r>
    </w:p>
    <w:p w14:paraId="6D7CD8F9" w14:textId="77777777" w:rsidR="00134307" w:rsidRPr="00134307" w:rsidRDefault="00134307" w:rsidP="00134307">
      <w:r w:rsidRPr="00134307">
        <w:t>You can verify that the Secrets Store CSI volume and the projected token are wired up with:</w:t>
      </w:r>
    </w:p>
    <w:p w14:paraId="28851078" w14:textId="2EE65B91" w:rsidR="00134307" w:rsidRDefault="00134307">
      <w:r w:rsidRPr="00134307">
        <w:t># Inspect the pod volumes + events</w:t>
      </w:r>
    </w:p>
    <w:p w14:paraId="7524DDE3" w14:textId="77777777" w:rsidR="00134307" w:rsidRPr="00134307" w:rsidRDefault="00134307" w:rsidP="00134307">
      <w:r w:rsidRPr="00134307">
        <w:t xml:space="preserve">In the </w:t>
      </w:r>
      <w:r w:rsidRPr="00134307">
        <w:rPr>
          <w:b/>
          <w:bCs/>
        </w:rPr>
        <w:t>Volumes</w:t>
      </w:r>
      <w:r w:rsidRPr="00134307">
        <w:t xml:space="preserve"> section you should see:</w:t>
      </w:r>
    </w:p>
    <w:p w14:paraId="226139F7" w14:textId="77777777" w:rsidR="00134307" w:rsidRPr="00134307" w:rsidRDefault="00134307" w:rsidP="00134307">
      <w:pPr>
        <w:numPr>
          <w:ilvl w:val="0"/>
          <w:numId w:val="12"/>
        </w:numPr>
      </w:pPr>
      <w:r w:rsidRPr="00134307">
        <w:t>A CSI volume with Driver: secrets-store.csi.k8s.io and</w:t>
      </w:r>
      <w:r w:rsidRPr="00134307">
        <w:br/>
      </w:r>
      <w:proofErr w:type="spellStart"/>
      <w:r w:rsidRPr="00134307">
        <w:t>secretProviderClass</w:t>
      </w:r>
      <w:proofErr w:type="spellEnd"/>
      <w:r w:rsidRPr="00134307">
        <w:t>=azure-file-secret-provider</w:t>
      </w:r>
    </w:p>
    <w:p w14:paraId="06F96CCF" w14:textId="77777777" w:rsidR="00134307" w:rsidRPr="00134307" w:rsidRDefault="00134307" w:rsidP="00134307">
      <w:pPr>
        <w:numPr>
          <w:ilvl w:val="0"/>
          <w:numId w:val="12"/>
        </w:numPr>
      </w:pPr>
      <w:r w:rsidRPr="00134307">
        <w:t xml:space="preserve">A </w:t>
      </w:r>
      <w:proofErr w:type="spellStart"/>
      <w:r w:rsidRPr="00134307">
        <w:t>kube</w:t>
      </w:r>
      <w:proofErr w:type="spellEnd"/>
      <w:r w:rsidRPr="00134307">
        <w:t>-</w:t>
      </w:r>
      <w:proofErr w:type="spellStart"/>
      <w:r w:rsidRPr="00134307">
        <w:t>api</w:t>
      </w:r>
      <w:proofErr w:type="spellEnd"/>
      <w:r w:rsidRPr="00134307">
        <w:t>-access-… projected volume (the service account / OIDC token)</w:t>
      </w:r>
    </w:p>
    <w:p w14:paraId="29CFFDE5" w14:textId="77777777" w:rsidR="00134307" w:rsidRDefault="00134307" w:rsidP="00134307">
      <w:r w:rsidRPr="00134307">
        <w:t xml:space="preserve">At the bottom, in </w:t>
      </w:r>
      <w:r w:rsidRPr="00134307">
        <w:rPr>
          <w:b/>
          <w:bCs/>
        </w:rPr>
        <w:t>Events</w:t>
      </w:r>
      <w:r w:rsidRPr="00134307">
        <w:t>, you’ll see the mount go from</w:t>
      </w:r>
      <w:r w:rsidRPr="00134307">
        <w:br/>
        <w:t>could not get secret(</w:t>
      </w:r>
      <w:proofErr w:type="spellStart"/>
      <w:r w:rsidRPr="00134307">
        <w:t>drupal</w:t>
      </w:r>
      <w:proofErr w:type="spellEnd"/>
      <w:r w:rsidRPr="00134307">
        <w:t>-storage-key) to a successful</w:t>
      </w:r>
      <w:r w:rsidRPr="00134307">
        <w:br/>
        <w:t xml:space="preserve">Successfully mounted volume "secrets-store" once the </w:t>
      </w:r>
      <w:proofErr w:type="spellStart"/>
      <w:r w:rsidRPr="00134307">
        <w:t>SecretProviderClass</w:t>
      </w:r>
      <w:proofErr w:type="spellEnd"/>
      <w:r w:rsidRPr="00134307">
        <w:br/>
        <w:t>has finished creating the Secret.</w:t>
      </w:r>
    </w:p>
    <w:p w14:paraId="0A15153D" w14:textId="77777777" w:rsidR="00134307" w:rsidRPr="00134307" w:rsidRDefault="00134307" w:rsidP="00134307">
      <w:pPr>
        <w:rPr>
          <w:b/>
          <w:bCs/>
        </w:rPr>
      </w:pPr>
      <w:r w:rsidRPr="00134307">
        <w:rPr>
          <w:b/>
          <w:bCs/>
        </w:rPr>
        <w:t>Alternative Option: No Mount at All (Direct SDK Access)</w:t>
      </w:r>
    </w:p>
    <w:p w14:paraId="65DC8E70" w14:textId="77777777" w:rsidR="00134307" w:rsidRPr="00134307" w:rsidRDefault="00134307" w:rsidP="00134307">
      <w:r w:rsidRPr="00134307">
        <w:t>There is a third option:</w:t>
      </w:r>
    </w:p>
    <w:p w14:paraId="59515140" w14:textId="77777777" w:rsidR="00134307" w:rsidRPr="00134307" w:rsidRDefault="00134307" w:rsidP="00134307">
      <w:r w:rsidRPr="00134307">
        <w:rPr>
          <w:rFonts w:ascii="Segoe UI Emoji" w:hAnsi="Segoe UI Emoji" w:cs="Segoe UI Emoji"/>
        </w:rPr>
        <w:t>✨</w:t>
      </w:r>
      <w:r w:rsidRPr="00134307">
        <w:t xml:space="preserve"> </w:t>
      </w:r>
      <w:r w:rsidRPr="00134307">
        <w:rPr>
          <w:b/>
          <w:bCs/>
        </w:rPr>
        <w:t>Don’t mount anything.</w:t>
      </w:r>
      <w:r w:rsidRPr="00134307">
        <w:rPr>
          <w:b/>
          <w:bCs/>
        </w:rPr>
        <w:br/>
        <w:t>Let the container call Azure Storage directly using Workload Identity.</w:t>
      </w:r>
    </w:p>
    <w:p w14:paraId="1FA6FA0A" w14:textId="77777777" w:rsidR="00134307" w:rsidRPr="00134307" w:rsidRDefault="00134307" w:rsidP="00134307">
      <w:r w:rsidRPr="00134307">
        <w:t>This means:</w:t>
      </w:r>
    </w:p>
    <w:p w14:paraId="63D319C9" w14:textId="77777777" w:rsidR="00134307" w:rsidRPr="00134307" w:rsidRDefault="00134307" w:rsidP="00134307">
      <w:pPr>
        <w:numPr>
          <w:ilvl w:val="0"/>
          <w:numId w:val="19"/>
        </w:numPr>
      </w:pPr>
      <w:r w:rsidRPr="00134307">
        <w:t>no Azure Files</w:t>
      </w:r>
    </w:p>
    <w:p w14:paraId="34913127" w14:textId="77777777" w:rsidR="00134307" w:rsidRPr="00134307" w:rsidRDefault="00134307" w:rsidP="00134307">
      <w:pPr>
        <w:numPr>
          <w:ilvl w:val="0"/>
          <w:numId w:val="19"/>
        </w:numPr>
      </w:pPr>
      <w:r w:rsidRPr="00134307">
        <w:t>no CSI volumes</w:t>
      </w:r>
    </w:p>
    <w:p w14:paraId="411765AE" w14:textId="77777777" w:rsidR="00134307" w:rsidRPr="00134307" w:rsidRDefault="00134307" w:rsidP="00134307">
      <w:pPr>
        <w:numPr>
          <w:ilvl w:val="0"/>
          <w:numId w:val="19"/>
        </w:numPr>
      </w:pPr>
      <w:r w:rsidRPr="00134307">
        <w:t>no secrets</w:t>
      </w:r>
    </w:p>
    <w:p w14:paraId="39A4AD1C" w14:textId="77777777" w:rsidR="00134307" w:rsidRPr="00134307" w:rsidRDefault="00134307" w:rsidP="00134307">
      <w:pPr>
        <w:numPr>
          <w:ilvl w:val="0"/>
          <w:numId w:val="19"/>
        </w:numPr>
      </w:pPr>
      <w:r w:rsidRPr="00134307">
        <w:t>only OAuth tokens + managed identity</w:t>
      </w:r>
    </w:p>
    <w:p w14:paraId="7D91F066" w14:textId="77777777" w:rsidR="00134307" w:rsidRPr="00134307" w:rsidRDefault="00134307" w:rsidP="00134307">
      <w:r w:rsidRPr="00134307">
        <w:t>Your teammate mentioned this:</w:t>
      </w:r>
    </w:p>
    <w:p w14:paraId="62C0621A" w14:textId="77777777" w:rsidR="00134307" w:rsidRPr="00134307" w:rsidRDefault="00134307" w:rsidP="00134307">
      <w:pPr>
        <w:rPr>
          <w:lang w:val="es-CO"/>
        </w:rPr>
      </w:pPr>
      <w:r w:rsidRPr="00134307">
        <w:rPr>
          <w:lang w:val="es-CO"/>
        </w:rPr>
        <w:t xml:space="preserve">“Desde el AKS se pueden autenticar. Incluso en el BLOB de </w:t>
      </w:r>
      <w:proofErr w:type="spellStart"/>
      <w:r w:rsidRPr="00134307">
        <w:rPr>
          <w:lang w:val="es-CO"/>
        </w:rPr>
        <w:t>storage</w:t>
      </w:r>
      <w:proofErr w:type="spellEnd"/>
      <w:r w:rsidRPr="00134307">
        <w:rPr>
          <w:lang w:val="es-CO"/>
        </w:rPr>
        <w:t xml:space="preserve"> también.”</w:t>
      </w:r>
    </w:p>
    <w:p w14:paraId="098072C3" w14:textId="77777777" w:rsidR="00134307" w:rsidRPr="00134307" w:rsidRDefault="00134307" w:rsidP="00134307">
      <w:r w:rsidRPr="00134307">
        <w:lastRenderedPageBreak/>
        <w:t xml:space="preserve">This is viable, but </w:t>
      </w:r>
      <w:r w:rsidRPr="00134307">
        <w:rPr>
          <w:b/>
          <w:bCs/>
        </w:rPr>
        <w:t>Drupal specifically expects a local filesystem</w:t>
      </w:r>
      <w:r w:rsidRPr="00134307">
        <w:t>, so mounting Azure Files is the practical choice.</w:t>
      </w:r>
    </w:p>
    <w:p w14:paraId="13AB59D3" w14:textId="77777777" w:rsidR="00134307" w:rsidRPr="00134307" w:rsidRDefault="00134307" w:rsidP="00134307"/>
    <w:p w14:paraId="5ED7D19A" w14:textId="77777777" w:rsidR="00134307" w:rsidRDefault="00134307"/>
    <w:p w14:paraId="76BC3C0A" w14:textId="131E6A03" w:rsidR="00F4315A" w:rsidRDefault="00000000" w:rsidP="005E3578">
      <w:pPr>
        <w:pStyle w:val="Heading2"/>
        <w:numPr>
          <w:ilvl w:val="0"/>
          <w:numId w:val="18"/>
        </w:numPr>
      </w:pPr>
      <w:r>
        <w:t>Exposing the App: Service and NGINX Ingress</w:t>
      </w:r>
    </w:p>
    <w:p w14:paraId="15705FF8" w14:textId="473C5D67" w:rsidR="005E3578" w:rsidRPr="005E3578" w:rsidRDefault="005E3578" w:rsidP="005E3578">
      <w:r>
        <w:rPr>
          <w:noProof/>
        </w:rPr>
        <w:drawing>
          <wp:inline distT="0" distB="0" distL="0" distR="0" wp14:anchorId="01BE5CBC" wp14:editId="58EAEABE">
            <wp:extent cx="5486400" cy="1104900"/>
            <wp:effectExtent l="0" t="0" r="0" b="0"/>
            <wp:docPr id="87672806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486400" cy="1104900"/>
                    </a:xfrm>
                    <a:prstGeom prst="rect">
                      <a:avLst/>
                    </a:prstGeom>
                    <a:noFill/>
                    <a:ln>
                      <a:noFill/>
                    </a:ln>
                  </pic:spPr>
                </pic:pic>
              </a:graphicData>
            </a:graphic>
          </wp:inline>
        </w:drawing>
      </w:r>
    </w:p>
    <w:p w14:paraId="2E583369" w14:textId="77777777" w:rsidR="00F4315A" w:rsidRDefault="00000000">
      <w:r>
        <w:t>With storage solved, the next step was getting HTTP traffic from the outside world to the Pod. That’s a two-hop story: Service → Ingress.</w:t>
      </w:r>
    </w:p>
    <w:p w14:paraId="08B90CA7" w14:textId="77777777" w:rsidR="00F4315A" w:rsidRDefault="00000000">
      <w:r>
        <w:t>First we create a ClusterIP Service that selects Pods with app: drupal and forwards traffic on port 80:</w:t>
      </w:r>
    </w:p>
    <w:p w14:paraId="3E271D6A" w14:textId="77777777" w:rsidR="00F4315A" w:rsidRDefault="00000000">
      <w:r>
        <w:br/>
        <w:t>apiVersion: v1</w:t>
      </w:r>
      <w:r>
        <w:br/>
        <w:t>kind: Service</w:t>
      </w:r>
      <w:r>
        <w:br/>
        <w:t>metadata:</w:t>
      </w:r>
      <w:r>
        <w:br/>
        <w:t xml:space="preserve">  name: drupal-service</w:t>
      </w:r>
      <w:r>
        <w:br/>
        <w:t xml:space="preserve">  namespace: ns-front-app</w:t>
      </w:r>
      <w:r>
        <w:br/>
        <w:t>spec:</w:t>
      </w:r>
      <w:r>
        <w:br/>
        <w:t xml:space="preserve">  selector:</w:t>
      </w:r>
      <w:r>
        <w:br/>
        <w:t xml:space="preserve">    app: drupal</w:t>
      </w:r>
      <w:r>
        <w:br/>
        <w:t xml:space="preserve">  ports:</w:t>
      </w:r>
      <w:r>
        <w:br/>
        <w:t xml:space="preserve">  - port: 80</w:t>
      </w:r>
      <w:r>
        <w:br/>
        <w:t xml:space="preserve">    targetPort: 80</w:t>
      </w:r>
      <w:r>
        <w:br/>
        <w:t xml:space="preserve">    protocol: TCP</w:t>
      </w:r>
      <w:r>
        <w:br/>
        <w:t xml:space="preserve">  type: ClusterIP</w:t>
      </w:r>
      <w:r>
        <w:br/>
      </w:r>
    </w:p>
    <w:p w14:paraId="7DA02E91" w14:textId="77777777" w:rsidR="00F4315A" w:rsidRDefault="00000000">
      <w:r>
        <w:t>Kubernetes creates an EndpointSlice behind the scenes that lists the Pod IPs backing this Service. You can inspect it with:</w:t>
      </w:r>
    </w:p>
    <w:p w14:paraId="05276053" w14:textId="77777777" w:rsidR="00F4315A" w:rsidRDefault="00000000">
      <w:r>
        <w:br/>
        <w:t>kubectl get svc -n ns-front-app</w:t>
      </w:r>
      <w:r>
        <w:br/>
        <w:t>kubectl get endpointslice -l kubernetes.io/service-name=drupal-service -n ns-front-app</w:t>
      </w:r>
      <w:r>
        <w:br/>
      </w:r>
    </w:p>
    <w:p w14:paraId="52A6F624" w14:textId="77777777" w:rsidR="00F4315A" w:rsidRDefault="00000000">
      <w:r>
        <w:lastRenderedPageBreak/>
        <w:t>Once the Service is healthy, we define an Ingress that uses the NGINX ingressClass and terminates TLS using a secret created from our certificate:</w:t>
      </w:r>
    </w:p>
    <w:p w14:paraId="6A3DA070" w14:textId="77777777" w:rsidR="00F4315A" w:rsidRDefault="00000000">
      <w:r>
        <w:br/>
        <w:t>apiVersion: networking.k8s.io/v1</w:t>
      </w:r>
      <w:r>
        <w:br/>
        <w:t>kind: Ingress</w:t>
      </w:r>
      <w:r>
        <w:br/>
        <w:t>metadata:</w:t>
      </w:r>
      <w:r>
        <w:br/>
        <w:t xml:space="preserve">  name: drupal-ingress</w:t>
      </w:r>
      <w:r>
        <w:br/>
        <w:t xml:space="preserve">  namespace: ns-front-app</w:t>
      </w:r>
      <w:r>
        <w:br/>
        <w:t>spec:</w:t>
      </w:r>
      <w:r>
        <w:br/>
        <w:t xml:space="preserve">  ingressClassName: nginx</w:t>
      </w:r>
      <w:r>
        <w:br/>
        <w:t xml:space="preserve">  tls:</w:t>
      </w:r>
      <w:r>
        <w:br/>
        <w:t xml:space="preserve">  - hosts:</w:t>
      </w:r>
      <w:r>
        <w:br/>
        <w:t xml:space="preserve">    - front-app-prb.xm.com.co</w:t>
      </w:r>
      <w:r>
        <w:br/>
        <w:t xml:space="preserve">    secretName: front-app-prb-tls</w:t>
      </w:r>
      <w:r>
        <w:br/>
        <w:t xml:space="preserve">  rules:</w:t>
      </w:r>
      <w:r>
        <w:br/>
        <w:t xml:space="preserve">  - host: front-app-prb.xm.com.co</w:t>
      </w:r>
      <w:r>
        <w:br/>
        <w:t xml:space="preserve">    http:</w:t>
      </w:r>
      <w:r>
        <w:br/>
        <w:t xml:space="preserve">      paths:</w:t>
      </w:r>
      <w:r>
        <w:br/>
        <w:t xml:space="preserve">      - path: /</w:t>
      </w:r>
      <w:r>
        <w:br/>
        <w:t xml:space="preserve">        pathType: Prefix</w:t>
      </w:r>
      <w:r>
        <w:br/>
        <w:t xml:space="preserve">        backend:</w:t>
      </w:r>
      <w:r>
        <w:br/>
        <w:t xml:space="preserve">          service:</w:t>
      </w:r>
      <w:r>
        <w:br/>
        <w:t xml:space="preserve">            name: drupal-service</w:t>
      </w:r>
      <w:r>
        <w:br/>
        <w:t xml:space="preserve">            port:</w:t>
      </w:r>
      <w:r>
        <w:br/>
        <w:t xml:space="preserve">              number: 80</w:t>
      </w:r>
      <w:r>
        <w:br/>
      </w:r>
    </w:p>
    <w:p w14:paraId="5940CEF7" w14:textId="77777777" w:rsidR="00F4315A" w:rsidRDefault="00000000">
      <w:r>
        <w:t>At this point, the ingress-nginx controller picks up the new Ingress, configures the NGINX instance behind the LoadBalancer service, and your DNS CNAME for front-app-prb.xm.com.co can point at the controller’s public IP.</w:t>
      </w:r>
    </w:p>
    <w:p w14:paraId="2650B140" w14:textId="77777777" w:rsidR="00F4315A" w:rsidRDefault="00000000">
      <w:pPr>
        <w:pStyle w:val="Heading2"/>
      </w:pPr>
      <w:r>
        <w:t>6. Certificates: Self-Signed in Key Vault vs Existing PFX</w:t>
      </w:r>
    </w:p>
    <w:p w14:paraId="00AC9DB9" w14:textId="77777777" w:rsidR="00F4315A" w:rsidRDefault="00000000">
      <w:r>
        <w:t>I ended up with two certificate flows, both captured as scripts in the repo.</w:t>
      </w:r>
    </w:p>
    <w:p w14:paraId="792B81E5" w14:textId="77777777" w:rsidR="00F4315A" w:rsidRDefault="00000000">
      <w:r>
        <w:t>Option A – Self-signed certificate created in Azure Key Vault (03-akv-generate-selfsigned-cert.sh):</w:t>
      </w:r>
    </w:p>
    <w:p w14:paraId="1523172C" w14:textId="77777777" w:rsidR="00F4315A" w:rsidRDefault="00000000">
      <w:r>
        <w:br/>
        <w:t># 0. Create the certificate in Key Vault</w:t>
      </w:r>
      <w:r>
        <w:br/>
        <w:t>az keyvault certificate create \</w:t>
      </w:r>
      <w:r>
        <w:br/>
        <w:t xml:space="preserve">  --vault-name $KV_NAME \</w:t>
      </w:r>
      <w:r>
        <w:br/>
        <w:t xml:space="preserve">  --name $DOMAIN_NAME \</w:t>
      </w:r>
      <w:r>
        <w:br/>
        <w:t xml:space="preserve">  --policy "$(az keyvault certificate get-default-policy \</w:t>
      </w:r>
      <w:r>
        <w:br/>
        <w:t xml:space="preserve">    | jq '.subject="CN='"$DOMAIN_NAME"'"' )"</w:t>
      </w:r>
      <w:r>
        <w:br/>
      </w:r>
      <w:r>
        <w:lastRenderedPageBreak/>
        <w:br/>
        <w:t># 1. Download as PFX</w:t>
      </w:r>
      <w:r>
        <w:br/>
        <w:t>az keyvault secret download \</w:t>
      </w:r>
      <w:r>
        <w:br/>
        <w:t xml:space="preserve">  --vault-name $KV_NAME \</w:t>
      </w:r>
      <w:r>
        <w:br/>
        <w:t xml:space="preserve">  --name $DOMAIN_NAME \</w:t>
      </w:r>
      <w:r>
        <w:br/>
        <w:t xml:space="preserve">  --file tls.pfx</w:t>
      </w:r>
      <w:r>
        <w:br/>
      </w:r>
      <w:r>
        <w:br/>
        <w:t># 2. Extract key and cert (OpenSSL)</w:t>
      </w:r>
      <w:r>
        <w:br/>
        <w:t>openssl pkcs12 -in tls.pfx -nocerts -nodes -out tls_with_pass.key -legacy</w:t>
      </w:r>
      <w:r>
        <w:br/>
        <w:t>openssl rsa -in tls_with_pass.key -out tls.key</w:t>
      </w:r>
      <w:r>
        <w:br/>
        <w:t>openssl pkcs12 -in tls.pfx -clcerts -nokeys -out tls.crt -legacy</w:t>
      </w:r>
      <w:r>
        <w:br/>
      </w:r>
      <w:r>
        <w:br/>
        <w:t># 3. Create Kubernetes TLS secret</w:t>
      </w:r>
      <w:r>
        <w:br/>
        <w:t>kubectl create secret tls front-app-prb-tls \</w:t>
      </w:r>
      <w:r>
        <w:br/>
        <w:t xml:space="preserve">  --cert=tls.crt \</w:t>
      </w:r>
      <w:r>
        <w:br/>
        <w:t xml:space="preserve">  --key=tls.key \</w:t>
      </w:r>
      <w:r>
        <w:br/>
        <w:t xml:space="preserve">  -n $NAMESPACE</w:t>
      </w:r>
      <w:r>
        <w:br/>
      </w:r>
    </w:p>
    <w:p w14:paraId="7E3C9E11" w14:textId="77777777" w:rsidR="00F4315A" w:rsidRDefault="00000000">
      <w:r>
        <w:t>Option B – Someone emails you a PFX (03-local-self-signed.sh): the flow is the same from the OpenSSL step onwards, you just skip the az keyvault certificate create part and start from a local interinfo_xm_com_co.pfx-style file.</w:t>
      </w:r>
    </w:p>
    <w:p w14:paraId="7688DD05" w14:textId="77777777" w:rsidR="00F4315A" w:rsidRDefault="00000000">
      <w:r>
        <w:t xml:space="preserve">In both cases, once the secret exists and the Ingress spec references it under </w:t>
      </w:r>
      <w:proofErr w:type="gramStart"/>
      <w:r>
        <w:t>tls.secretName</w:t>
      </w:r>
      <w:proofErr w:type="gramEnd"/>
      <w:r>
        <w:t>, NGINX will terminate HTTPS with that certificate.</w:t>
      </w:r>
    </w:p>
    <w:p w14:paraId="1BD659EC" w14:textId="77777777" w:rsidR="005E3578" w:rsidRDefault="005E3578"/>
    <w:p w14:paraId="2419E8DD" w14:textId="48536415" w:rsidR="005E3578" w:rsidRDefault="005E3578">
      <w:r>
        <w:rPr>
          <w:noProof/>
        </w:rPr>
        <w:drawing>
          <wp:inline distT="0" distB="0" distL="0" distR="0" wp14:anchorId="308E5BEB" wp14:editId="0440E30F">
            <wp:extent cx="5486400" cy="1181100"/>
            <wp:effectExtent l="0" t="0" r="0" b="0"/>
            <wp:docPr id="63527677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486400" cy="1181100"/>
                    </a:xfrm>
                    <a:prstGeom prst="rect">
                      <a:avLst/>
                    </a:prstGeom>
                    <a:noFill/>
                    <a:ln>
                      <a:noFill/>
                    </a:ln>
                  </pic:spPr>
                </pic:pic>
              </a:graphicData>
            </a:graphic>
          </wp:inline>
        </w:drawing>
      </w:r>
    </w:p>
    <w:p w14:paraId="02E61CB4" w14:textId="77777777" w:rsidR="005E3578" w:rsidRPr="005E3578" w:rsidRDefault="005E3578" w:rsidP="005E3578">
      <w:pPr>
        <w:spacing w:before="100" w:beforeAutospacing="1" w:after="100" w:afterAutospacing="1" w:line="240" w:lineRule="auto"/>
        <w:outlineLvl w:val="2"/>
        <w:rPr>
          <w:rFonts w:ascii="Times New Roman" w:eastAsia="Times New Roman" w:hAnsi="Times New Roman" w:cs="Times New Roman"/>
          <w:b/>
          <w:bCs/>
          <w:sz w:val="27"/>
          <w:szCs w:val="27"/>
        </w:rPr>
      </w:pPr>
      <w:r w:rsidRPr="005E3578">
        <w:rPr>
          <w:rFonts w:ascii="Segoe UI Emoji" w:eastAsia="Times New Roman" w:hAnsi="Segoe UI Emoji" w:cs="Segoe UI Emoji"/>
          <w:b/>
          <w:bCs/>
          <w:sz w:val="27"/>
          <w:szCs w:val="27"/>
        </w:rPr>
        <w:t>⚠️</w:t>
      </w:r>
      <w:r w:rsidRPr="005E3578">
        <w:rPr>
          <w:rFonts w:ascii="Times New Roman" w:eastAsia="Times New Roman" w:hAnsi="Times New Roman" w:cs="Times New Roman"/>
          <w:b/>
          <w:bCs/>
          <w:sz w:val="27"/>
          <w:szCs w:val="27"/>
        </w:rPr>
        <w:t xml:space="preserve"> Note: What Went Wrong </w:t>
      </w:r>
      <w:proofErr w:type="gramStart"/>
      <w:r w:rsidRPr="005E3578">
        <w:rPr>
          <w:rFonts w:ascii="Times New Roman" w:eastAsia="Times New Roman" w:hAnsi="Times New Roman" w:cs="Times New Roman"/>
          <w:b/>
          <w:bCs/>
          <w:sz w:val="27"/>
          <w:szCs w:val="27"/>
        </w:rPr>
        <w:t>With</w:t>
      </w:r>
      <w:proofErr w:type="gramEnd"/>
      <w:r w:rsidRPr="005E3578">
        <w:rPr>
          <w:rFonts w:ascii="Times New Roman" w:eastAsia="Times New Roman" w:hAnsi="Times New Roman" w:cs="Times New Roman"/>
          <w:b/>
          <w:bCs/>
          <w:sz w:val="27"/>
          <w:szCs w:val="27"/>
        </w:rPr>
        <w:t xml:space="preserve"> the Certificate (Issuer vs. Subject Mismatch)</w:t>
      </w:r>
    </w:p>
    <w:p w14:paraId="50E7E27E" w14:textId="77777777" w:rsidR="005E3578" w:rsidRPr="005E3578" w:rsidRDefault="005E3578" w:rsidP="005E3578">
      <w:pPr>
        <w:spacing w:before="100" w:beforeAutospacing="1" w:after="100" w:afterAutospacing="1" w:line="240" w:lineRule="auto"/>
        <w:rPr>
          <w:rFonts w:ascii="Times New Roman" w:eastAsia="Times New Roman" w:hAnsi="Times New Roman" w:cs="Times New Roman"/>
          <w:sz w:val="24"/>
          <w:szCs w:val="24"/>
        </w:rPr>
      </w:pPr>
      <w:r w:rsidRPr="005E3578">
        <w:rPr>
          <w:rFonts w:ascii="Times New Roman" w:eastAsia="Times New Roman" w:hAnsi="Times New Roman" w:cs="Times New Roman"/>
          <w:sz w:val="24"/>
          <w:szCs w:val="24"/>
        </w:rPr>
        <w:t xml:space="preserve">In the screenshot above, the certificate you extracted shows </w:t>
      </w:r>
      <w:r w:rsidRPr="005E3578">
        <w:rPr>
          <w:rFonts w:ascii="Times New Roman" w:eastAsia="Times New Roman" w:hAnsi="Times New Roman" w:cs="Times New Roman"/>
          <w:b/>
          <w:bCs/>
          <w:sz w:val="24"/>
          <w:szCs w:val="24"/>
        </w:rPr>
        <w:t xml:space="preserve">different </w:t>
      </w:r>
      <w:r w:rsidRPr="005E3578">
        <w:rPr>
          <w:rFonts w:ascii="Courier New" w:eastAsia="Times New Roman" w:hAnsi="Courier New" w:cs="Courier New"/>
          <w:b/>
          <w:bCs/>
          <w:sz w:val="20"/>
          <w:szCs w:val="20"/>
        </w:rPr>
        <w:t>Issuer</w:t>
      </w:r>
      <w:r w:rsidRPr="005E3578">
        <w:rPr>
          <w:rFonts w:ascii="Times New Roman" w:eastAsia="Times New Roman" w:hAnsi="Times New Roman" w:cs="Times New Roman"/>
          <w:b/>
          <w:bCs/>
          <w:sz w:val="24"/>
          <w:szCs w:val="24"/>
        </w:rPr>
        <w:t xml:space="preserve"> and </w:t>
      </w:r>
      <w:r w:rsidRPr="005E3578">
        <w:rPr>
          <w:rFonts w:ascii="Courier New" w:eastAsia="Times New Roman" w:hAnsi="Courier New" w:cs="Courier New"/>
          <w:b/>
          <w:bCs/>
          <w:sz w:val="20"/>
          <w:szCs w:val="20"/>
        </w:rPr>
        <w:t>Subject</w:t>
      </w:r>
      <w:r w:rsidRPr="005E3578">
        <w:rPr>
          <w:rFonts w:ascii="Times New Roman" w:eastAsia="Times New Roman" w:hAnsi="Times New Roman" w:cs="Times New Roman"/>
          <w:b/>
          <w:bCs/>
          <w:sz w:val="24"/>
          <w:szCs w:val="24"/>
        </w:rPr>
        <w:t xml:space="preserve"> Common Names (</w:t>
      </w:r>
      <w:proofErr w:type="gramStart"/>
      <w:r w:rsidRPr="005E3578">
        <w:rPr>
          <w:rFonts w:ascii="Times New Roman" w:eastAsia="Times New Roman" w:hAnsi="Times New Roman" w:cs="Times New Roman"/>
          <w:b/>
          <w:bCs/>
          <w:sz w:val="24"/>
          <w:szCs w:val="24"/>
        </w:rPr>
        <w:t>CN)</w:t>
      </w:r>
      <w:r w:rsidRPr="005E3578">
        <w:rPr>
          <w:rFonts w:ascii="Times New Roman" w:eastAsia="Times New Roman" w:hAnsi="Times New Roman" w:cs="Times New Roman"/>
          <w:sz w:val="24"/>
          <w:szCs w:val="24"/>
        </w:rPr>
        <w:t>—</w:t>
      </w:r>
      <w:proofErr w:type="gramEnd"/>
      <w:r w:rsidRPr="005E3578">
        <w:rPr>
          <w:rFonts w:ascii="Times New Roman" w:eastAsia="Times New Roman" w:hAnsi="Times New Roman" w:cs="Times New Roman"/>
          <w:sz w:val="24"/>
          <w:szCs w:val="24"/>
        </w:rPr>
        <w:t>and not just different: they belong to completely different domains.</w:t>
      </w:r>
    </w:p>
    <w:p w14:paraId="6AE8EDB4" w14:textId="77777777" w:rsidR="005E3578" w:rsidRPr="005E3578" w:rsidRDefault="005E3578" w:rsidP="005E3578">
      <w:pPr>
        <w:spacing w:before="100" w:beforeAutospacing="1" w:after="100" w:afterAutospacing="1" w:line="240" w:lineRule="auto"/>
        <w:rPr>
          <w:rFonts w:ascii="Times New Roman" w:eastAsia="Times New Roman" w:hAnsi="Times New Roman" w:cs="Times New Roman"/>
          <w:sz w:val="24"/>
          <w:szCs w:val="24"/>
        </w:rPr>
      </w:pPr>
      <w:r w:rsidRPr="005E3578">
        <w:rPr>
          <w:rFonts w:ascii="Times New Roman" w:eastAsia="Times New Roman" w:hAnsi="Times New Roman" w:cs="Times New Roman"/>
          <w:sz w:val="24"/>
          <w:szCs w:val="24"/>
        </w:rPr>
        <w:t>Example of what you ended up with:</w:t>
      </w:r>
    </w:p>
    <w:p w14:paraId="04F3F719" w14:textId="77777777" w:rsidR="005E3578" w:rsidRPr="005E3578" w:rsidRDefault="005E3578" w:rsidP="005E35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E3578">
        <w:rPr>
          <w:rFonts w:ascii="Courier New" w:eastAsia="Times New Roman" w:hAnsi="Courier New" w:cs="Courier New"/>
          <w:sz w:val="20"/>
          <w:szCs w:val="20"/>
        </w:rPr>
        <w:t>Issuer</w:t>
      </w:r>
      <w:proofErr w:type="gramStart"/>
      <w:r w:rsidRPr="005E3578">
        <w:rPr>
          <w:rFonts w:ascii="Courier New" w:eastAsia="Times New Roman" w:hAnsi="Courier New" w:cs="Courier New"/>
          <w:sz w:val="20"/>
          <w:szCs w:val="20"/>
        </w:rPr>
        <w:t>:  CN</w:t>
      </w:r>
      <w:proofErr w:type="gramEnd"/>
      <w:r w:rsidRPr="005E3578">
        <w:rPr>
          <w:rFonts w:ascii="Courier New" w:eastAsia="Times New Roman" w:hAnsi="Courier New" w:cs="Courier New"/>
          <w:sz w:val="20"/>
          <w:szCs w:val="20"/>
        </w:rPr>
        <w:t xml:space="preserve"> = portal.…com.co</w:t>
      </w:r>
    </w:p>
    <w:p w14:paraId="1E5B325B" w14:textId="77777777" w:rsidR="005E3578" w:rsidRPr="005E3578" w:rsidRDefault="005E3578" w:rsidP="005E35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E3578">
        <w:rPr>
          <w:rFonts w:ascii="Courier New" w:eastAsia="Times New Roman" w:hAnsi="Courier New" w:cs="Courier New"/>
          <w:sz w:val="20"/>
          <w:szCs w:val="20"/>
        </w:rPr>
        <w:lastRenderedPageBreak/>
        <w:t>Subject: CN = portalx.…prod</w:t>
      </w:r>
      <w:proofErr w:type="gramStart"/>
      <w:r w:rsidRPr="005E3578">
        <w:rPr>
          <w:rFonts w:ascii="Courier New" w:eastAsia="Times New Roman" w:hAnsi="Courier New" w:cs="Courier New"/>
          <w:sz w:val="20"/>
          <w:szCs w:val="20"/>
        </w:rPr>
        <w:t>….com.co</w:t>
      </w:r>
      <w:proofErr w:type="gramEnd"/>
    </w:p>
    <w:p w14:paraId="2BA79059" w14:textId="77777777" w:rsidR="005E3578" w:rsidRPr="005E3578" w:rsidRDefault="005E3578" w:rsidP="005E3578">
      <w:pPr>
        <w:spacing w:before="100" w:beforeAutospacing="1" w:after="100" w:afterAutospacing="1" w:line="240" w:lineRule="auto"/>
        <w:rPr>
          <w:rFonts w:ascii="Times New Roman" w:eastAsia="Times New Roman" w:hAnsi="Times New Roman" w:cs="Times New Roman"/>
          <w:sz w:val="24"/>
          <w:szCs w:val="24"/>
        </w:rPr>
      </w:pPr>
      <w:r w:rsidRPr="005E3578">
        <w:rPr>
          <w:rFonts w:ascii="Times New Roman" w:eastAsia="Times New Roman" w:hAnsi="Times New Roman" w:cs="Times New Roman"/>
          <w:sz w:val="24"/>
          <w:szCs w:val="24"/>
        </w:rPr>
        <w:t>This usually happens when:</w:t>
      </w:r>
    </w:p>
    <w:p w14:paraId="56595E27" w14:textId="77777777" w:rsidR="005E3578" w:rsidRPr="005E3578" w:rsidRDefault="005E3578" w:rsidP="005E3578">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5E3578">
        <w:rPr>
          <w:rFonts w:ascii="Times New Roman" w:eastAsia="Times New Roman" w:hAnsi="Times New Roman" w:cs="Times New Roman"/>
          <w:sz w:val="24"/>
          <w:szCs w:val="24"/>
        </w:rPr>
        <w:t xml:space="preserve">the PFX you exported from Key Vault </w:t>
      </w:r>
      <w:r w:rsidRPr="005E3578">
        <w:rPr>
          <w:rFonts w:ascii="Times New Roman" w:eastAsia="Times New Roman" w:hAnsi="Times New Roman" w:cs="Times New Roman"/>
          <w:b/>
          <w:bCs/>
          <w:sz w:val="24"/>
          <w:szCs w:val="24"/>
        </w:rPr>
        <w:t>did not contain the certificate you expected</w:t>
      </w:r>
      <w:r w:rsidRPr="005E3578">
        <w:rPr>
          <w:rFonts w:ascii="Times New Roman" w:eastAsia="Times New Roman" w:hAnsi="Times New Roman" w:cs="Times New Roman"/>
          <w:sz w:val="24"/>
          <w:szCs w:val="24"/>
        </w:rPr>
        <w:t>,</w:t>
      </w:r>
    </w:p>
    <w:p w14:paraId="3D7DE45F" w14:textId="77777777" w:rsidR="005E3578" w:rsidRPr="005E3578" w:rsidRDefault="005E3578" w:rsidP="005E3578">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5E3578">
        <w:rPr>
          <w:rFonts w:ascii="Times New Roman" w:eastAsia="Times New Roman" w:hAnsi="Times New Roman" w:cs="Times New Roman"/>
          <w:sz w:val="24"/>
          <w:szCs w:val="24"/>
        </w:rPr>
        <w:t xml:space="preserve">or you accidentally mixed a </w:t>
      </w:r>
      <w:r w:rsidRPr="005E3578">
        <w:rPr>
          <w:rFonts w:ascii="Times New Roman" w:eastAsia="Times New Roman" w:hAnsi="Times New Roman" w:cs="Times New Roman"/>
          <w:b/>
          <w:bCs/>
          <w:sz w:val="24"/>
          <w:szCs w:val="24"/>
        </w:rPr>
        <w:t>self-signed cert</w:t>
      </w:r>
      <w:r w:rsidRPr="005E3578">
        <w:rPr>
          <w:rFonts w:ascii="Times New Roman" w:eastAsia="Times New Roman" w:hAnsi="Times New Roman" w:cs="Times New Roman"/>
          <w:sz w:val="24"/>
          <w:szCs w:val="24"/>
        </w:rPr>
        <w:t xml:space="preserve"> (issuer = subject) with a cert signed by another CA,</w:t>
      </w:r>
    </w:p>
    <w:p w14:paraId="21AEE110" w14:textId="77777777" w:rsidR="005E3578" w:rsidRPr="005E3578" w:rsidRDefault="005E3578" w:rsidP="005E3578">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5E3578">
        <w:rPr>
          <w:rFonts w:ascii="Times New Roman" w:eastAsia="Times New Roman" w:hAnsi="Times New Roman" w:cs="Times New Roman"/>
          <w:sz w:val="24"/>
          <w:szCs w:val="24"/>
        </w:rPr>
        <w:t>or you used the wrong PFX when testing, so the issuer chain came from a different environment (e.g., PRB vs. PROD).</w:t>
      </w:r>
    </w:p>
    <w:p w14:paraId="4CFCE067" w14:textId="77777777" w:rsidR="005E3578" w:rsidRPr="005E3578" w:rsidRDefault="005E3578" w:rsidP="005E3578">
      <w:pPr>
        <w:spacing w:before="100" w:beforeAutospacing="1" w:after="100" w:afterAutospacing="1" w:line="240" w:lineRule="auto"/>
        <w:outlineLvl w:val="3"/>
        <w:rPr>
          <w:rFonts w:ascii="Times New Roman" w:eastAsia="Times New Roman" w:hAnsi="Times New Roman" w:cs="Times New Roman"/>
          <w:b/>
          <w:bCs/>
          <w:sz w:val="24"/>
          <w:szCs w:val="24"/>
        </w:rPr>
      </w:pPr>
      <w:r w:rsidRPr="005E3578">
        <w:rPr>
          <w:rFonts w:ascii="Segoe UI Symbol" w:eastAsia="Times New Roman" w:hAnsi="Segoe UI Symbol" w:cs="Segoe UI Symbol"/>
          <w:b/>
          <w:bCs/>
          <w:sz w:val="24"/>
          <w:szCs w:val="24"/>
        </w:rPr>
        <w:t>✔</w:t>
      </w:r>
      <w:r w:rsidRPr="005E3578">
        <w:rPr>
          <w:rFonts w:ascii="Times New Roman" w:eastAsia="Times New Roman" w:hAnsi="Times New Roman" w:cs="Times New Roman"/>
          <w:b/>
          <w:bCs/>
          <w:sz w:val="24"/>
          <w:szCs w:val="24"/>
        </w:rPr>
        <w:t xml:space="preserve"> Why this is a problem</w:t>
      </w:r>
    </w:p>
    <w:p w14:paraId="1C39B519" w14:textId="77777777" w:rsidR="005E3578" w:rsidRPr="005E3578" w:rsidRDefault="005E3578" w:rsidP="005E3578">
      <w:pPr>
        <w:spacing w:before="100" w:beforeAutospacing="1" w:after="100" w:afterAutospacing="1" w:line="240" w:lineRule="auto"/>
        <w:rPr>
          <w:rFonts w:ascii="Times New Roman" w:eastAsia="Times New Roman" w:hAnsi="Times New Roman" w:cs="Times New Roman"/>
          <w:sz w:val="24"/>
          <w:szCs w:val="24"/>
        </w:rPr>
      </w:pPr>
      <w:r w:rsidRPr="005E3578">
        <w:rPr>
          <w:rFonts w:ascii="Times New Roman" w:eastAsia="Times New Roman" w:hAnsi="Times New Roman" w:cs="Times New Roman"/>
          <w:sz w:val="24"/>
          <w:szCs w:val="24"/>
        </w:rPr>
        <w:t xml:space="preserve">When the </w:t>
      </w:r>
      <w:r w:rsidRPr="005E3578">
        <w:rPr>
          <w:rFonts w:ascii="Times New Roman" w:eastAsia="Times New Roman" w:hAnsi="Times New Roman" w:cs="Times New Roman"/>
          <w:b/>
          <w:bCs/>
          <w:sz w:val="24"/>
          <w:szCs w:val="24"/>
        </w:rPr>
        <w:t>Issuer and Subject belong to different unrelated domains</w:t>
      </w:r>
      <w:r w:rsidRPr="005E3578">
        <w:rPr>
          <w:rFonts w:ascii="Times New Roman" w:eastAsia="Times New Roman" w:hAnsi="Times New Roman" w:cs="Times New Roman"/>
          <w:sz w:val="24"/>
          <w:szCs w:val="24"/>
        </w:rPr>
        <w:t>, several issues can occur:</w:t>
      </w:r>
    </w:p>
    <w:p w14:paraId="6CE54636" w14:textId="77777777" w:rsidR="005E3578" w:rsidRPr="005E3578" w:rsidRDefault="005E3578" w:rsidP="005E3578">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5E3578">
        <w:rPr>
          <w:rFonts w:ascii="Times New Roman" w:eastAsia="Times New Roman" w:hAnsi="Times New Roman" w:cs="Times New Roman"/>
          <w:b/>
          <w:bCs/>
          <w:sz w:val="24"/>
          <w:szCs w:val="24"/>
        </w:rPr>
        <w:t>Browser trust errors</w:t>
      </w:r>
      <w:r w:rsidRPr="005E3578">
        <w:rPr>
          <w:rFonts w:ascii="Times New Roman" w:eastAsia="Times New Roman" w:hAnsi="Times New Roman" w:cs="Times New Roman"/>
          <w:sz w:val="24"/>
          <w:szCs w:val="24"/>
        </w:rPr>
        <w:br/>
        <w:t>Browsers check that the certificate chain makes sense.</w:t>
      </w:r>
      <w:r w:rsidRPr="005E3578">
        <w:rPr>
          <w:rFonts w:ascii="Times New Roman" w:eastAsia="Times New Roman" w:hAnsi="Times New Roman" w:cs="Times New Roman"/>
          <w:sz w:val="24"/>
          <w:szCs w:val="24"/>
        </w:rPr>
        <w:br/>
        <w:t>If the issuer doesn't match a trusted CA or doesn’t match the expected chain, users may see:</w:t>
      </w:r>
    </w:p>
    <w:p w14:paraId="32C3866C" w14:textId="77777777" w:rsidR="005E3578" w:rsidRPr="005E3578" w:rsidRDefault="005E3578" w:rsidP="005E3578">
      <w:pPr>
        <w:numPr>
          <w:ilvl w:val="1"/>
          <w:numId w:val="21"/>
        </w:numPr>
        <w:spacing w:before="100" w:beforeAutospacing="1" w:after="100" w:afterAutospacing="1" w:line="240" w:lineRule="auto"/>
        <w:rPr>
          <w:rFonts w:ascii="Times New Roman" w:eastAsia="Times New Roman" w:hAnsi="Times New Roman" w:cs="Times New Roman"/>
          <w:sz w:val="24"/>
          <w:szCs w:val="24"/>
        </w:rPr>
      </w:pPr>
      <w:r w:rsidRPr="005E3578">
        <w:rPr>
          <w:rFonts w:ascii="Times New Roman" w:eastAsia="Times New Roman" w:hAnsi="Times New Roman" w:cs="Times New Roman"/>
          <w:i/>
          <w:iCs/>
          <w:sz w:val="24"/>
          <w:szCs w:val="24"/>
        </w:rPr>
        <w:t>“Certificate not trusted”</w:t>
      </w:r>
    </w:p>
    <w:p w14:paraId="12089A01" w14:textId="77777777" w:rsidR="005E3578" w:rsidRPr="005E3578" w:rsidRDefault="005E3578" w:rsidP="005E3578">
      <w:pPr>
        <w:numPr>
          <w:ilvl w:val="1"/>
          <w:numId w:val="21"/>
        </w:numPr>
        <w:spacing w:before="100" w:beforeAutospacing="1" w:after="100" w:afterAutospacing="1" w:line="240" w:lineRule="auto"/>
        <w:rPr>
          <w:rFonts w:ascii="Times New Roman" w:eastAsia="Times New Roman" w:hAnsi="Times New Roman" w:cs="Times New Roman"/>
          <w:sz w:val="24"/>
          <w:szCs w:val="24"/>
        </w:rPr>
      </w:pPr>
      <w:r w:rsidRPr="005E3578">
        <w:rPr>
          <w:rFonts w:ascii="Times New Roman" w:eastAsia="Times New Roman" w:hAnsi="Times New Roman" w:cs="Times New Roman"/>
          <w:i/>
          <w:iCs/>
          <w:sz w:val="24"/>
          <w:szCs w:val="24"/>
        </w:rPr>
        <w:t>“Unknown issuer”</w:t>
      </w:r>
    </w:p>
    <w:p w14:paraId="6F08D7C0" w14:textId="77777777" w:rsidR="005E3578" w:rsidRPr="005E3578" w:rsidRDefault="005E3578" w:rsidP="005E3578">
      <w:pPr>
        <w:numPr>
          <w:ilvl w:val="1"/>
          <w:numId w:val="21"/>
        </w:numPr>
        <w:spacing w:before="100" w:beforeAutospacing="1" w:after="100" w:afterAutospacing="1" w:line="240" w:lineRule="auto"/>
        <w:rPr>
          <w:rFonts w:ascii="Times New Roman" w:eastAsia="Times New Roman" w:hAnsi="Times New Roman" w:cs="Times New Roman"/>
          <w:sz w:val="24"/>
          <w:szCs w:val="24"/>
        </w:rPr>
      </w:pPr>
      <w:r w:rsidRPr="005E3578">
        <w:rPr>
          <w:rFonts w:ascii="Times New Roman" w:eastAsia="Times New Roman" w:hAnsi="Times New Roman" w:cs="Times New Roman"/>
          <w:sz w:val="24"/>
          <w:szCs w:val="24"/>
        </w:rPr>
        <w:t>or broken HTTPS padlock.</w:t>
      </w:r>
    </w:p>
    <w:p w14:paraId="4149D437" w14:textId="77777777" w:rsidR="005E3578" w:rsidRPr="005E3578" w:rsidRDefault="005E3578" w:rsidP="005E3578">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5E3578">
        <w:rPr>
          <w:rFonts w:ascii="Times New Roman" w:eastAsia="Times New Roman" w:hAnsi="Times New Roman" w:cs="Times New Roman"/>
          <w:b/>
          <w:bCs/>
          <w:sz w:val="24"/>
          <w:szCs w:val="24"/>
        </w:rPr>
        <w:t>TLS termination issues in NGINX</w:t>
      </w:r>
      <w:r w:rsidRPr="005E3578">
        <w:rPr>
          <w:rFonts w:ascii="Times New Roman" w:eastAsia="Times New Roman" w:hAnsi="Times New Roman" w:cs="Times New Roman"/>
          <w:sz w:val="24"/>
          <w:szCs w:val="24"/>
        </w:rPr>
        <w:br/>
        <w:t>The Ingress controller depends on a valid certificate chain.</w:t>
      </w:r>
      <w:r w:rsidRPr="005E3578">
        <w:rPr>
          <w:rFonts w:ascii="Times New Roman" w:eastAsia="Times New Roman" w:hAnsi="Times New Roman" w:cs="Times New Roman"/>
          <w:sz w:val="24"/>
          <w:szCs w:val="24"/>
        </w:rPr>
        <w:br/>
        <w:t>A mismatched issuer/subject can cause:</w:t>
      </w:r>
    </w:p>
    <w:p w14:paraId="485F185F" w14:textId="77777777" w:rsidR="005E3578" w:rsidRPr="005E3578" w:rsidRDefault="005E3578" w:rsidP="005E3578">
      <w:pPr>
        <w:numPr>
          <w:ilvl w:val="1"/>
          <w:numId w:val="21"/>
        </w:numPr>
        <w:spacing w:before="100" w:beforeAutospacing="1" w:after="100" w:afterAutospacing="1" w:line="240" w:lineRule="auto"/>
        <w:rPr>
          <w:rFonts w:ascii="Times New Roman" w:eastAsia="Times New Roman" w:hAnsi="Times New Roman" w:cs="Times New Roman"/>
          <w:sz w:val="24"/>
          <w:szCs w:val="24"/>
        </w:rPr>
      </w:pPr>
      <w:r w:rsidRPr="005E3578">
        <w:rPr>
          <w:rFonts w:ascii="Times New Roman" w:eastAsia="Times New Roman" w:hAnsi="Times New Roman" w:cs="Times New Roman"/>
          <w:sz w:val="24"/>
          <w:szCs w:val="24"/>
        </w:rPr>
        <w:t>warnings in the NGINX logs</w:t>
      </w:r>
    </w:p>
    <w:p w14:paraId="0336DEEA" w14:textId="77777777" w:rsidR="005E3578" w:rsidRPr="005E3578" w:rsidRDefault="005E3578" w:rsidP="005E3578">
      <w:pPr>
        <w:numPr>
          <w:ilvl w:val="1"/>
          <w:numId w:val="21"/>
        </w:numPr>
        <w:spacing w:before="100" w:beforeAutospacing="1" w:after="100" w:afterAutospacing="1" w:line="240" w:lineRule="auto"/>
        <w:rPr>
          <w:rFonts w:ascii="Times New Roman" w:eastAsia="Times New Roman" w:hAnsi="Times New Roman" w:cs="Times New Roman"/>
          <w:sz w:val="24"/>
          <w:szCs w:val="24"/>
        </w:rPr>
      </w:pPr>
      <w:r w:rsidRPr="005E3578">
        <w:rPr>
          <w:rFonts w:ascii="Times New Roman" w:eastAsia="Times New Roman" w:hAnsi="Times New Roman" w:cs="Times New Roman"/>
          <w:sz w:val="24"/>
          <w:szCs w:val="24"/>
        </w:rPr>
        <w:t>failure to build the intermediate certificate chain</w:t>
      </w:r>
    </w:p>
    <w:p w14:paraId="6B1267C9" w14:textId="77777777" w:rsidR="005E3578" w:rsidRPr="005E3578" w:rsidRDefault="005E3578" w:rsidP="005E3578">
      <w:pPr>
        <w:numPr>
          <w:ilvl w:val="1"/>
          <w:numId w:val="21"/>
        </w:numPr>
        <w:spacing w:before="100" w:beforeAutospacing="1" w:after="100" w:afterAutospacing="1" w:line="240" w:lineRule="auto"/>
        <w:rPr>
          <w:rFonts w:ascii="Times New Roman" w:eastAsia="Times New Roman" w:hAnsi="Times New Roman" w:cs="Times New Roman"/>
          <w:sz w:val="24"/>
          <w:szCs w:val="24"/>
        </w:rPr>
      </w:pPr>
      <w:r w:rsidRPr="005E3578">
        <w:rPr>
          <w:rFonts w:ascii="Times New Roman" w:eastAsia="Times New Roman" w:hAnsi="Times New Roman" w:cs="Times New Roman"/>
          <w:sz w:val="24"/>
          <w:szCs w:val="24"/>
        </w:rPr>
        <w:t>some clients (mobile apps, older browsers, corporate proxies) rejecting the connection</w:t>
      </w:r>
    </w:p>
    <w:p w14:paraId="3C246D61" w14:textId="77777777" w:rsidR="005E3578" w:rsidRPr="005E3578" w:rsidRDefault="005E3578" w:rsidP="005E3578">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5E3578">
        <w:rPr>
          <w:rFonts w:ascii="Times New Roman" w:eastAsia="Times New Roman" w:hAnsi="Times New Roman" w:cs="Times New Roman"/>
          <w:b/>
          <w:bCs/>
          <w:sz w:val="24"/>
          <w:szCs w:val="24"/>
        </w:rPr>
        <w:t>Key Vault confusion</w:t>
      </w:r>
      <w:r w:rsidRPr="005E3578">
        <w:rPr>
          <w:rFonts w:ascii="Times New Roman" w:eastAsia="Times New Roman" w:hAnsi="Times New Roman" w:cs="Times New Roman"/>
          <w:sz w:val="24"/>
          <w:szCs w:val="24"/>
        </w:rPr>
        <w:br/>
        <w:t>importing the wrong PFX means:</w:t>
      </w:r>
    </w:p>
    <w:p w14:paraId="5C84E73F" w14:textId="77777777" w:rsidR="005E3578" w:rsidRPr="005E3578" w:rsidRDefault="005E3578" w:rsidP="005E3578">
      <w:pPr>
        <w:numPr>
          <w:ilvl w:val="1"/>
          <w:numId w:val="21"/>
        </w:numPr>
        <w:spacing w:before="100" w:beforeAutospacing="1" w:after="100" w:afterAutospacing="1" w:line="240" w:lineRule="auto"/>
        <w:rPr>
          <w:rFonts w:ascii="Times New Roman" w:eastAsia="Times New Roman" w:hAnsi="Times New Roman" w:cs="Times New Roman"/>
          <w:sz w:val="24"/>
          <w:szCs w:val="24"/>
        </w:rPr>
      </w:pPr>
      <w:r w:rsidRPr="005E3578">
        <w:rPr>
          <w:rFonts w:ascii="Times New Roman" w:eastAsia="Times New Roman" w:hAnsi="Times New Roman" w:cs="Times New Roman"/>
          <w:sz w:val="24"/>
          <w:szCs w:val="24"/>
        </w:rPr>
        <w:t>you’re signing traffic with a cert that doesn’t match the DNS name</w:t>
      </w:r>
    </w:p>
    <w:p w14:paraId="71A840E3" w14:textId="77777777" w:rsidR="005E3578" w:rsidRPr="005E3578" w:rsidRDefault="005E3578" w:rsidP="005E3578">
      <w:pPr>
        <w:numPr>
          <w:ilvl w:val="1"/>
          <w:numId w:val="21"/>
        </w:numPr>
        <w:spacing w:before="100" w:beforeAutospacing="1" w:after="100" w:afterAutospacing="1" w:line="240" w:lineRule="auto"/>
        <w:rPr>
          <w:rFonts w:ascii="Times New Roman" w:eastAsia="Times New Roman" w:hAnsi="Times New Roman" w:cs="Times New Roman"/>
          <w:sz w:val="24"/>
          <w:szCs w:val="24"/>
        </w:rPr>
      </w:pPr>
      <w:r w:rsidRPr="005E3578">
        <w:rPr>
          <w:rFonts w:ascii="Times New Roman" w:eastAsia="Times New Roman" w:hAnsi="Times New Roman" w:cs="Times New Roman"/>
          <w:sz w:val="24"/>
          <w:szCs w:val="24"/>
        </w:rPr>
        <w:t>renewals will fail or renew a different certificate entirely</w:t>
      </w:r>
    </w:p>
    <w:p w14:paraId="5ECE3EF9" w14:textId="77777777" w:rsidR="005E3578" w:rsidRPr="005E3578" w:rsidRDefault="005E3578" w:rsidP="005E3578">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5E3578">
        <w:rPr>
          <w:rFonts w:ascii="Times New Roman" w:eastAsia="Times New Roman" w:hAnsi="Times New Roman" w:cs="Times New Roman"/>
          <w:b/>
          <w:bCs/>
          <w:sz w:val="24"/>
          <w:szCs w:val="24"/>
        </w:rPr>
        <w:t>Potential SNI mismatch</w:t>
      </w:r>
      <w:r w:rsidRPr="005E3578">
        <w:rPr>
          <w:rFonts w:ascii="Times New Roman" w:eastAsia="Times New Roman" w:hAnsi="Times New Roman" w:cs="Times New Roman"/>
          <w:sz w:val="24"/>
          <w:szCs w:val="24"/>
        </w:rPr>
        <w:br/>
        <w:t xml:space="preserve">The Subject </w:t>
      </w:r>
      <w:r w:rsidRPr="005E3578">
        <w:rPr>
          <w:rFonts w:ascii="Times New Roman" w:eastAsia="Times New Roman" w:hAnsi="Times New Roman" w:cs="Times New Roman"/>
          <w:b/>
          <w:bCs/>
          <w:sz w:val="24"/>
          <w:szCs w:val="24"/>
        </w:rPr>
        <w:t>must</w:t>
      </w:r>
      <w:r w:rsidRPr="005E3578">
        <w:rPr>
          <w:rFonts w:ascii="Times New Roman" w:eastAsia="Times New Roman" w:hAnsi="Times New Roman" w:cs="Times New Roman"/>
          <w:sz w:val="24"/>
          <w:szCs w:val="24"/>
        </w:rPr>
        <w:t xml:space="preserve"> match the hostname you are exposing through Ingress.</w:t>
      </w:r>
      <w:r w:rsidRPr="005E3578">
        <w:rPr>
          <w:rFonts w:ascii="Times New Roman" w:eastAsia="Times New Roman" w:hAnsi="Times New Roman" w:cs="Times New Roman"/>
          <w:sz w:val="24"/>
          <w:szCs w:val="24"/>
        </w:rPr>
        <w:br/>
        <w:t>If it doesn’t, HTTPS termination still works but browsers will show a giant red warning.</w:t>
      </w:r>
    </w:p>
    <w:p w14:paraId="2952AFB3" w14:textId="77777777" w:rsidR="005E3578" w:rsidRPr="005E3578" w:rsidRDefault="005E3578" w:rsidP="005E3578">
      <w:pPr>
        <w:spacing w:before="100" w:beforeAutospacing="1" w:after="100" w:afterAutospacing="1" w:line="240" w:lineRule="auto"/>
        <w:outlineLvl w:val="3"/>
        <w:rPr>
          <w:rFonts w:ascii="Times New Roman" w:eastAsia="Times New Roman" w:hAnsi="Times New Roman" w:cs="Times New Roman"/>
          <w:b/>
          <w:bCs/>
          <w:sz w:val="24"/>
          <w:szCs w:val="24"/>
        </w:rPr>
      </w:pPr>
      <w:r w:rsidRPr="005E3578">
        <w:rPr>
          <w:rFonts w:ascii="Segoe UI Symbol" w:eastAsia="Times New Roman" w:hAnsi="Segoe UI Symbol" w:cs="Segoe UI Symbol"/>
          <w:b/>
          <w:bCs/>
          <w:sz w:val="24"/>
          <w:szCs w:val="24"/>
        </w:rPr>
        <w:t>✔</w:t>
      </w:r>
      <w:r w:rsidRPr="005E3578">
        <w:rPr>
          <w:rFonts w:ascii="Times New Roman" w:eastAsia="Times New Roman" w:hAnsi="Times New Roman" w:cs="Times New Roman"/>
          <w:b/>
          <w:bCs/>
          <w:sz w:val="24"/>
          <w:szCs w:val="24"/>
        </w:rPr>
        <w:t xml:space="preserve"> Why this happened in your flow</w:t>
      </w:r>
    </w:p>
    <w:p w14:paraId="642B2650" w14:textId="77777777" w:rsidR="005E3578" w:rsidRPr="005E3578" w:rsidRDefault="005E3578" w:rsidP="005E3578">
      <w:pPr>
        <w:spacing w:before="100" w:beforeAutospacing="1" w:after="100" w:afterAutospacing="1" w:line="240" w:lineRule="auto"/>
        <w:rPr>
          <w:rFonts w:ascii="Times New Roman" w:eastAsia="Times New Roman" w:hAnsi="Times New Roman" w:cs="Times New Roman"/>
          <w:sz w:val="24"/>
          <w:szCs w:val="24"/>
        </w:rPr>
      </w:pPr>
      <w:r w:rsidRPr="005E3578">
        <w:rPr>
          <w:rFonts w:ascii="Times New Roman" w:eastAsia="Times New Roman" w:hAnsi="Times New Roman" w:cs="Times New Roman"/>
          <w:sz w:val="24"/>
          <w:szCs w:val="24"/>
        </w:rPr>
        <w:t>Most likely you did one of these:</w:t>
      </w:r>
    </w:p>
    <w:p w14:paraId="6669C56B" w14:textId="77777777" w:rsidR="005E3578" w:rsidRPr="005E3578" w:rsidRDefault="005E3578" w:rsidP="005E3578">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5E3578">
        <w:rPr>
          <w:rFonts w:ascii="Times New Roman" w:eastAsia="Times New Roman" w:hAnsi="Times New Roman" w:cs="Times New Roman"/>
          <w:sz w:val="24"/>
          <w:szCs w:val="24"/>
        </w:rPr>
        <w:t>downloaded the wrong PFX from KV (similar certificate name, PRB vs PROD)</w:t>
      </w:r>
    </w:p>
    <w:p w14:paraId="02C78B77" w14:textId="77777777" w:rsidR="005E3578" w:rsidRPr="005E3578" w:rsidRDefault="005E3578" w:rsidP="005E3578">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5E3578">
        <w:rPr>
          <w:rFonts w:ascii="Times New Roman" w:eastAsia="Times New Roman" w:hAnsi="Times New Roman" w:cs="Times New Roman"/>
          <w:sz w:val="24"/>
          <w:szCs w:val="24"/>
        </w:rPr>
        <w:t xml:space="preserve">extracted from a local </w:t>
      </w:r>
      <w:r w:rsidRPr="005E3578">
        <w:rPr>
          <w:rFonts w:ascii="Courier New" w:eastAsia="Times New Roman" w:hAnsi="Courier New" w:cs="Courier New"/>
          <w:sz w:val="20"/>
          <w:szCs w:val="20"/>
        </w:rPr>
        <w:t>.</w:t>
      </w:r>
      <w:proofErr w:type="spellStart"/>
      <w:r w:rsidRPr="005E3578">
        <w:rPr>
          <w:rFonts w:ascii="Courier New" w:eastAsia="Times New Roman" w:hAnsi="Courier New" w:cs="Courier New"/>
          <w:sz w:val="20"/>
          <w:szCs w:val="20"/>
        </w:rPr>
        <w:t>pfx</w:t>
      </w:r>
      <w:proofErr w:type="spellEnd"/>
      <w:r w:rsidRPr="005E3578">
        <w:rPr>
          <w:rFonts w:ascii="Times New Roman" w:eastAsia="Times New Roman" w:hAnsi="Times New Roman" w:cs="Times New Roman"/>
          <w:sz w:val="24"/>
          <w:szCs w:val="24"/>
        </w:rPr>
        <w:t xml:space="preserve"> you thought was the production one but wasn’t</w:t>
      </w:r>
    </w:p>
    <w:p w14:paraId="3C3E15CB" w14:textId="77777777" w:rsidR="005E3578" w:rsidRPr="005E3578" w:rsidRDefault="005E3578" w:rsidP="005E3578">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5E3578">
        <w:rPr>
          <w:rFonts w:ascii="Times New Roman" w:eastAsia="Times New Roman" w:hAnsi="Times New Roman" w:cs="Times New Roman"/>
          <w:sz w:val="24"/>
          <w:szCs w:val="24"/>
        </w:rPr>
        <w:t>mixed up the cert and the key from two different PFX files</w:t>
      </w:r>
    </w:p>
    <w:p w14:paraId="34D6E41E" w14:textId="77777777" w:rsidR="005E3578" w:rsidRPr="005E3578" w:rsidRDefault="005E3578" w:rsidP="005E3578">
      <w:pPr>
        <w:spacing w:before="100" w:beforeAutospacing="1" w:after="100" w:afterAutospacing="1" w:line="240" w:lineRule="auto"/>
        <w:rPr>
          <w:rFonts w:ascii="Times New Roman" w:eastAsia="Times New Roman" w:hAnsi="Times New Roman" w:cs="Times New Roman"/>
          <w:sz w:val="24"/>
          <w:szCs w:val="24"/>
        </w:rPr>
      </w:pPr>
      <w:r w:rsidRPr="005E3578">
        <w:rPr>
          <w:rFonts w:ascii="Times New Roman" w:eastAsia="Times New Roman" w:hAnsi="Times New Roman" w:cs="Times New Roman"/>
          <w:sz w:val="24"/>
          <w:szCs w:val="24"/>
        </w:rPr>
        <w:lastRenderedPageBreak/>
        <w:t>This is easy to do because the PFX format can contain multiple certs (leaf + intermediate), and Key Vault doesn't enforce strict naming.</w:t>
      </w:r>
    </w:p>
    <w:p w14:paraId="32FA1570" w14:textId="77777777" w:rsidR="005E3578" w:rsidRPr="005E3578" w:rsidRDefault="005E3578" w:rsidP="005E3578">
      <w:pPr>
        <w:spacing w:before="100" w:beforeAutospacing="1" w:after="100" w:afterAutospacing="1" w:line="240" w:lineRule="auto"/>
        <w:outlineLvl w:val="3"/>
        <w:rPr>
          <w:rFonts w:ascii="Times New Roman" w:eastAsia="Times New Roman" w:hAnsi="Times New Roman" w:cs="Times New Roman"/>
          <w:b/>
          <w:bCs/>
          <w:sz w:val="24"/>
          <w:szCs w:val="24"/>
        </w:rPr>
      </w:pPr>
      <w:r w:rsidRPr="005E3578">
        <w:rPr>
          <w:rFonts w:ascii="Segoe UI Symbol" w:eastAsia="Times New Roman" w:hAnsi="Segoe UI Symbol" w:cs="Segoe UI Symbol"/>
          <w:b/>
          <w:bCs/>
          <w:sz w:val="24"/>
          <w:szCs w:val="24"/>
        </w:rPr>
        <w:t>✔</w:t>
      </w:r>
      <w:r w:rsidRPr="005E3578">
        <w:rPr>
          <w:rFonts w:ascii="Times New Roman" w:eastAsia="Times New Roman" w:hAnsi="Times New Roman" w:cs="Times New Roman"/>
          <w:b/>
          <w:bCs/>
          <w:sz w:val="24"/>
          <w:szCs w:val="24"/>
        </w:rPr>
        <w:t xml:space="preserve"> How to fix it</w:t>
      </w:r>
    </w:p>
    <w:p w14:paraId="3F15288D" w14:textId="77777777" w:rsidR="005E3578" w:rsidRPr="005E3578" w:rsidRDefault="005E3578" w:rsidP="005E3578">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5E3578">
        <w:rPr>
          <w:rFonts w:ascii="Times New Roman" w:eastAsia="Times New Roman" w:hAnsi="Times New Roman" w:cs="Times New Roman"/>
          <w:sz w:val="24"/>
          <w:szCs w:val="24"/>
        </w:rPr>
        <w:t>Re-export the correct PFX from Key Vault (verify thumbprint!)</w:t>
      </w:r>
    </w:p>
    <w:p w14:paraId="29C19246" w14:textId="77777777" w:rsidR="005E3578" w:rsidRPr="005E3578" w:rsidRDefault="005E3578" w:rsidP="005E3578">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5E3578">
        <w:rPr>
          <w:rFonts w:ascii="Times New Roman" w:eastAsia="Times New Roman" w:hAnsi="Times New Roman" w:cs="Times New Roman"/>
          <w:sz w:val="24"/>
          <w:szCs w:val="24"/>
        </w:rPr>
        <w:t>Re-run the OpenSSL extraction</w:t>
      </w:r>
    </w:p>
    <w:p w14:paraId="0215543C" w14:textId="77777777" w:rsidR="005E3578" w:rsidRPr="005E3578" w:rsidRDefault="005E3578" w:rsidP="005E3578">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5E3578">
        <w:rPr>
          <w:rFonts w:ascii="Times New Roman" w:eastAsia="Times New Roman" w:hAnsi="Times New Roman" w:cs="Times New Roman"/>
          <w:sz w:val="24"/>
          <w:szCs w:val="24"/>
        </w:rPr>
        <w:t xml:space="preserve">Check the Issuer/Subject </w:t>
      </w:r>
      <w:r w:rsidRPr="005E3578">
        <w:rPr>
          <w:rFonts w:ascii="Times New Roman" w:eastAsia="Times New Roman" w:hAnsi="Times New Roman" w:cs="Times New Roman"/>
          <w:b/>
          <w:bCs/>
          <w:sz w:val="24"/>
          <w:szCs w:val="24"/>
        </w:rPr>
        <w:t>before</w:t>
      </w:r>
      <w:r w:rsidRPr="005E3578">
        <w:rPr>
          <w:rFonts w:ascii="Times New Roman" w:eastAsia="Times New Roman" w:hAnsi="Times New Roman" w:cs="Times New Roman"/>
          <w:sz w:val="24"/>
          <w:szCs w:val="24"/>
        </w:rPr>
        <w:t xml:space="preserve"> creating the Kubernetes secret:</w:t>
      </w:r>
    </w:p>
    <w:p w14:paraId="6A4A1EFC" w14:textId="77777777" w:rsidR="005E3578" w:rsidRDefault="005E3578">
      <w:pPr>
        <w:pStyle w:val="Heading2"/>
      </w:pPr>
    </w:p>
    <w:p w14:paraId="7B9409EA" w14:textId="0ADD63CB" w:rsidR="00F4315A" w:rsidRDefault="00000000">
      <w:pPr>
        <w:pStyle w:val="Heading2"/>
      </w:pPr>
      <w:r>
        <w:t>7. Verifying TLS and Debugging Ingress</w:t>
      </w:r>
    </w:p>
    <w:p w14:paraId="794D5502" w14:textId="77777777" w:rsidR="00F4315A" w:rsidRDefault="00000000">
      <w:r>
        <w:t>To make sure the right certificate ended up in the secret, I used this pattern:</w:t>
      </w:r>
    </w:p>
    <w:p w14:paraId="26C3296F" w14:textId="77777777" w:rsidR="00F4315A" w:rsidRDefault="00000000">
      <w:r>
        <w:br/>
        <w:t>kubectl get secret front-app-prb-tls -n ns-front-app \</w:t>
      </w:r>
      <w:r>
        <w:br/>
        <w:t xml:space="preserve">  -o jsonpath='{.data.tls\.crt}' | base64 -d | \</w:t>
      </w:r>
      <w:r>
        <w:br/>
        <w:t xml:space="preserve">  openssl x509 -noout -text | egrep 'Subject:|Issuer:|Not Before|Not After'</w:t>
      </w:r>
      <w:r>
        <w:br/>
      </w:r>
    </w:p>
    <w:p w14:paraId="28195CF8" w14:textId="77777777" w:rsidR="00F4315A" w:rsidRDefault="00000000">
      <w:r>
        <w:t>Seeing the CN and validity dates match what you expect is strangely satisfying, especially after fighting with base64 blobs and PFX passwords.</w:t>
      </w:r>
    </w:p>
    <w:p w14:paraId="7010612B" w14:textId="77777777" w:rsidR="00F4315A" w:rsidRDefault="00000000">
      <w:r>
        <w:t>For ingress debugging, these commands became muscle memory:</w:t>
      </w:r>
    </w:p>
    <w:p w14:paraId="3F6CAEF9" w14:textId="77777777" w:rsidR="00F4315A" w:rsidRDefault="00000000">
      <w:r>
        <w:br/>
        <w:t>kubectl get ingress -A</w:t>
      </w:r>
      <w:r>
        <w:br/>
        <w:t>kubectl describe ingress drupal-ingress -n ns-front-app</w:t>
      </w:r>
      <w:r>
        <w:br/>
        <w:t>kubectl get svc -n ingress-nginx</w:t>
      </w:r>
      <w:r>
        <w:br/>
        <w:t>kubectl get pods -n ingress-nginx</w:t>
      </w:r>
      <w:r>
        <w:br/>
      </w:r>
    </w:p>
    <w:p w14:paraId="47816624" w14:textId="77777777" w:rsidR="00F4315A" w:rsidRDefault="00000000">
      <w:r>
        <w:t>If you’re allowed to run temporary pods, a curlimages/curl or busybox pod in the same namespace is perfect for testing internal DNS and HTTP routing.</w:t>
      </w:r>
    </w:p>
    <w:p w14:paraId="4A384B32" w14:textId="77777777" w:rsidR="00F4315A" w:rsidRDefault="00000000">
      <w:pPr>
        <w:pStyle w:val="Heading2"/>
      </w:pPr>
      <w:r>
        <w:t>8. Lessons Learned (From a Non-Kubernetes Person)</w:t>
      </w:r>
    </w:p>
    <w:p w14:paraId="6CA98804" w14:textId="77777777" w:rsidR="00F4315A" w:rsidRDefault="00000000">
      <w:r>
        <w:t>• Labels are everything. My Service did nothing until the Pod had app: drupal and the selector matched.</w:t>
      </w:r>
    </w:p>
    <w:p w14:paraId="3ED3ECE7" w14:textId="77777777" w:rsidR="00F4315A" w:rsidRDefault="00000000">
      <w:r>
        <w:t>• Secrets from Key Vault don’t just appear. The SecretProviderClass has to sync them into a normal Kubernetes Secret if another CSI driver (like Azure Files) needs them.</w:t>
      </w:r>
    </w:p>
    <w:p w14:paraId="63341FAD" w14:textId="77777777" w:rsidR="00F4315A" w:rsidRDefault="00000000">
      <w:r>
        <w:t>• Ingress doesn’t talk directly to Pods. It always routes to a Service, which picks Pods via labels.</w:t>
      </w:r>
    </w:p>
    <w:p w14:paraId="61B00DCE" w14:textId="77777777" w:rsidR="00F4315A" w:rsidRDefault="00000000">
      <w:r>
        <w:lastRenderedPageBreak/>
        <w:t>• Certificates are just data. Whether they start life as a Key Vault self-signed cert or as a random PFX from another team, the end game in Kubernetes is always a tls Secret with a key and a cert.</w:t>
      </w:r>
    </w:p>
    <w:p w14:paraId="3A0E8F7F" w14:textId="77777777" w:rsidR="00F4315A" w:rsidRDefault="00000000">
      <w:r>
        <w:t>• Git repos beat screenshots. Capturing all of this in a repo like https://github.com/datatomas/aks-secure-storage-and-ingress means I can forget the exact commands and just re-run the flow next time.</w:t>
      </w:r>
    </w:p>
    <w:p w14:paraId="5BA3D80C" w14:textId="77777777" w:rsidR="00F4315A" w:rsidRDefault="00000000">
      <w:r>
        <w:t>If you’re coming from a data or backend background and suddenly find yourself staring at AKS, I hope this walkthrough makes the path a bit less painful. You don’t need to become a full-time Kubernetes admin to ship a secure app, but you do need a mental model of Pods, Services, Ingress, storage and identity — and a place to keep your YAMLs and scripts. This repo became that place for me.</w:t>
      </w:r>
    </w:p>
    <w:sectPr w:rsidR="00F4315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3916FC6"/>
    <w:multiLevelType w:val="multilevel"/>
    <w:tmpl w:val="BC4C3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3CD7784"/>
    <w:multiLevelType w:val="multilevel"/>
    <w:tmpl w:val="A0B24A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7C35309"/>
    <w:multiLevelType w:val="multilevel"/>
    <w:tmpl w:val="84D8C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3A40CE8"/>
    <w:multiLevelType w:val="multilevel"/>
    <w:tmpl w:val="C3E47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A7F076B"/>
    <w:multiLevelType w:val="multilevel"/>
    <w:tmpl w:val="78944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C8B7035"/>
    <w:multiLevelType w:val="multilevel"/>
    <w:tmpl w:val="EB24485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7C45F8D"/>
    <w:multiLevelType w:val="multilevel"/>
    <w:tmpl w:val="FEA23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DEF018E"/>
    <w:multiLevelType w:val="multilevel"/>
    <w:tmpl w:val="A5D8D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EE15F2C"/>
    <w:multiLevelType w:val="multilevel"/>
    <w:tmpl w:val="B0DC88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08D6789"/>
    <w:multiLevelType w:val="multilevel"/>
    <w:tmpl w:val="8A963D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1FD23A6"/>
    <w:multiLevelType w:val="multilevel"/>
    <w:tmpl w:val="ACB41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A9E30FE"/>
    <w:multiLevelType w:val="multilevel"/>
    <w:tmpl w:val="8E56F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0185261"/>
    <w:multiLevelType w:val="multilevel"/>
    <w:tmpl w:val="42A63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9746110"/>
    <w:multiLevelType w:val="multilevel"/>
    <w:tmpl w:val="B9C439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0926087">
    <w:abstractNumId w:val="8"/>
  </w:num>
  <w:num w:numId="2" w16cid:durableId="1273824629">
    <w:abstractNumId w:val="6"/>
  </w:num>
  <w:num w:numId="3" w16cid:durableId="1138962680">
    <w:abstractNumId w:val="5"/>
  </w:num>
  <w:num w:numId="4" w16cid:durableId="260452136">
    <w:abstractNumId w:val="4"/>
  </w:num>
  <w:num w:numId="5" w16cid:durableId="1891260352">
    <w:abstractNumId w:val="7"/>
  </w:num>
  <w:num w:numId="6" w16cid:durableId="1860199017">
    <w:abstractNumId w:val="3"/>
  </w:num>
  <w:num w:numId="7" w16cid:durableId="684136553">
    <w:abstractNumId w:val="2"/>
  </w:num>
  <w:num w:numId="8" w16cid:durableId="1748501107">
    <w:abstractNumId w:val="1"/>
  </w:num>
  <w:num w:numId="9" w16cid:durableId="56978921">
    <w:abstractNumId w:val="0"/>
  </w:num>
  <w:num w:numId="10" w16cid:durableId="1804929143">
    <w:abstractNumId w:val="13"/>
  </w:num>
  <w:num w:numId="11" w16cid:durableId="1666083571">
    <w:abstractNumId w:val="22"/>
  </w:num>
  <w:num w:numId="12" w16cid:durableId="272328908">
    <w:abstractNumId w:val="19"/>
  </w:num>
  <w:num w:numId="13" w16cid:durableId="917321691">
    <w:abstractNumId w:val="11"/>
  </w:num>
  <w:num w:numId="14" w16cid:durableId="516584023">
    <w:abstractNumId w:val="9"/>
  </w:num>
  <w:num w:numId="15" w16cid:durableId="295724441">
    <w:abstractNumId w:val="18"/>
  </w:num>
  <w:num w:numId="16" w16cid:durableId="963075614">
    <w:abstractNumId w:val="15"/>
  </w:num>
  <w:num w:numId="17" w16cid:durableId="302278174">
    <w:abstractNumId w:val="21"/>
  </w:num>
  <w:num w:numId="18" w16cid:durableId="187451695">
    <w:abstractNumId w:val="17"/>
  </w:num>
  <w:num w:numId="19" w16cid:durableId="841362052">
    <w:abstractNumId w:val="20"/>
  </w:num>
  <w:num w:numId="20" w16cid:durableId="1307583364">
    <w:abstractNumId w:val="12"/>
  </w:num>
  <w:num w:numId="21" w16cid:durableId="1417359758">
    <w:abstractNumId w:val="14"/>
  </w:num>
  <w:num w:numId="22" w16cid:durableId="1790778636">
    <w:abstractNumId w:val="16"/>
  </w:num>
  <w:num w:numId="23" w16cid:durableId="51939115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34307"/>
    <w:rsid w:val="0015074B"/>
    <w:rsid w:val="001733EC"/>
    <w:rsid w:val="0029639D"/>
    <w:rsid w:val="00326F90"/>
    <w:rsid w:val="005E3578"/>
    <w:rsid w:val="00AA1D8D"/>
    <w:rsid w:val="00B47730"/>
    <w:rsid w:val="00CB0664"/>
    <w:rsid w:val="00F412DD"/>
    <w:rsid w:val="00F4315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7C842ED"/>
  <w14:defaultImageDpi w14:val="300"/>
  <w15:docId w15:val="{A20E44D5-CD2D-40B4-9558-02FEE9D985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1733EC"/>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1733EC"/>
    <w:rPr>
      <w:rFonts w:ascii="Courier New" w:eastAsia="Times New Roman" w:hAnsi="Courier New" w:cs="Courier New"/>
      <w:sz w:val="20"/>
      <w:szCs w:val="20"/>
    </w:rPr>
  </w:style>
  <w:style w:type="character" w:styleId="Hyperlink">
    <w:name w:val="Hyperlink"/>
    <w:basedOn w:val="DefaultParagraphFont"/>
    <w:uiPriority w:val="99"/>
    <w:semiHidden/>
    <w:unhideWhenUsed/>
    <w:rsid w:val="001733EC"/>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github.com/datatomas/aks-secure-storage-and-ingress" TargetMode="External"/><Relationship Id="rId12" Type="http://schemas.openxmlformats.org/officeDocument/2006/relationships/image" Target="media/image6.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5.png"/><Relationship Id="rId5" Type="http://schemas.openxmlformats.org/officeDocument/2006/relationships/webSettings" Target="webSettings.xml"/><Relationship Id="rId10"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15</Pages>
  <Words>2772</Words>
  <Characters>16716</Characters>
  <Application>Microsoft Office Word</Application>
  <DocSecurity>0</DocSecurity>
  <Lines>477</Lines>
  <Paragraphs>141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19347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Suarez, Tomas</cp:lastModifiedBy>
  <cp:revision>2</cp:revision>
  <dcterms:created xsi:type="dcterms:W3CDTF">2025-11-14T23:17:00Z</dcterms:created>
  <dcterms:modified xsi:type="dcterms:W3CDTF">2025-11-14T23:17:00Z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47f6f79-9070-4ada-976f-86354d57e079_Enabled">
    <vt:lpwstr>true</vt:lpwstr>
  </property>
  <property fmtid="{D5CDD505-2E9C-101B-9397-08002B2CF9AE}" pid="3" name="MSIP_Label_147f6f79-9070-4ada-976f-86354d57e079_SetDate">
    <vt:lpwstr>2025-11-14T22:33:17Z</vt:lpwstr>
  </property>
  <property fmtid="{D5CDD505-2E9C-101B-9397-08002B2CF9AE}" pid="4" name="MSIP_Label_147f6f79-9070-4ada-976f-86354d57e079_Method">
    <vt:lpwstr>Privileged</vt:lpwstr>
  </property>
  <property fmtid="{D5CDD505-2E9C-101B-9397-08002B2CF9AE}" pid="5" name="MSIP_Label_147f6f79-9070-4ada-976f-86354d57e079_Name">
    <vt:lpwstr>Public</vt:lpwstr>
  </property>
  <property fmtid="{D5CDD505-2E9C-101B-9397-08002B2CF9AE}" pid="6" name="MSIP_Label_147f6f79-9070-4ada-976f-86354d57e079_SiteId">
    <vt:lpwstr>8d894c2b-238f-490b-8dd1-d93898c5bf83</vt:lpwstr>
  </property>
  <property fmtid="{D5CDD505-2E9C-101B-9397-08002B2CF9AE}" pid="7" name="MSIP_Label_147f6f79-9070-4ada-976f-86354d57e079_ActionId">
    <vt:lpwstr>4708f869-9b44-4da5-9593-dc868a0b493c</vt:lpwstr>
  </property>
  <property fmtid="{D5CDD505-2E9C-101B-9397-08002B2CF9AE}" pid="8" name="MSIP_Label_147f6f79-9070-4ada-976f-86354d57e079_ContentBits">
    <vt:lpwstr>0</vt:lpwstr>
  </property>
  <property fmtid="{D5CDD505-2E9C-101B-9397-08002B2CF9AE}" pid="9" name="MSIP_Label_147f6f79-9070-4ada-976f-86354d57e079_Tag">
    <vt:lpwstr>10, 0, 1, 1</vt:lpwstr>
  </property>
</Properties>
</file>