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D6B2" w14:textId="11D9214B" w:rsidR="00F53E9F" w:rsidRPr="00236BC3" w:rsidRDefault="00BA169C">
      <w:pPr>
        <w:rPr>
          <w:b/>
          <w:bCs/>
          <w:sz w:val="28"/>
          <w:szCs w:val="28"/>
        </w:rPr>
      </w:pPr>
      <w:r w:rsidRPr="00236BC3">
        <w:rPr>
          <w:b/>
          <w:bCs/>
          <w:sz w:val="28"/>
          <w:szCs w:val="28"/>
        </w:rPr>
        <w:t xml:space="preserve">Analysis of a Dataset for </w:t>
      </w:r>
      <w:proofErr w:type="spellStart"/>
      <w:r w:rsidRPr="00236BC3">
        <w:rPr>
          <w:b/>
          <w:bCs/>
          <w:sz w:val="28"/>
          <w:szCs w:val="28"/>
        </w:rPr>
        <w:t>Bizops</w:t>
      </w:r>
      <w:proofErr w:type="spellEnd"/>
      <w:r w:rsidRPr="00236BC3">
        <w:rPr>
          <w:b/>
          <w:bCs/>
          <w:sz w:val="28"/>
          <w:szCs w:val="28"/>
        </w:rPr>
        <w:t xml:space="preserve"> </w:t>
      </w:r>
      <w:proofErr w:type="gramStart"/>
      <w:r w:rsidRPr="00236BC3">
        <w:rPr>
          <w:b/>
          <w:bCs/>
          <w:sz w:val="28"/>
          <w:szCs w:val="28"/>
        </w:rPr>
        <w:t>( Oluwatobi</w:t>
      </w:r>
      <w:proofErr w:type="gramEnd"/>
      <w:r w:rsidRPr="00236BC3">
        <w:rPr>
          <w:b/>
          <w:bCs/>
          <w:sz w:val="28"/>
          <w:szCs w:val="28"/>
        </w:rPr>
        <w:t xml:space="preserve"> </w:t>
      </w:r>
      <w:proofErr w:type="spellStart"/>
      <w:r w:rsidRPr="00236BC3">
        <w:rPr>
          <w:b/>
          <w:bCs/>
          <w:sz w:val="28"/>
          <w:szCs w:val="28"/>
        </w:rPr>
        <w:t>Adebanwo</w:t>
      </w:r>
      <w:proofErr w:type="spellEnd"/>
      <w:r w:rsidRPr="00236BC3">
        <w:rPr>
          <w:b/>
          <w:bCs/>
          <w:sz w:val="28"/>
          <w:szCs w:val="28"/>
        </w:rPr>
        <w:t xml:space="preserve"> )</w:t>
      </w:r>
    </w:p>
    <w:p w14:paraId="7901E6D5" w14:textId="27DEA3AC" w:rsidR="007818F0" w:rsidRDefault="00BA169C">
      <w:r w:rsidRPr="00236BC3">
        <w:rPr>
          <w:b/>
          <w:bCs/>
        </w:rPr>
        <w:t>Dat</w:t>
      </w:r>
      <w:r w:rsidR="007818F0">
        <w:rPr>
          <w:b/>
          <w:bCs/>
        </w:rPr>
        <w:t xml:space="preserve">a source: </w:t>
      </w:r>
      <w:r w:rsidR="007818F0" w:rsidRPr="007818F0">
        <w:rPr>
          <w:color w:val="4472C4" w:themeColor="accent1"/>
        </w:rPr>
        <w:t>link here</w:t>
      </w:r>
    </w:p>
    <w:p w14:paraId="51A4EEA7" w14:textId="2511CE3E" w:rsidR="00BA169C" w:rsidRPr="00236BC3" w:rsidRDefault="00BA169C">
      <w:pPr>
        <w:rPr>
          <w:b/>
          <w:bCs/>
        </w:rPr>
      </w:pPr>
      <w:r w:rsidRPr="00236BC3">
        <w:rPr>
          <w:b/>
          <w:bCs/>
        </w:rPr>
        <w:t>Database Schema</w:t>
      </w:r>
      <w:r w:rsidR="00236BC3">
        <w:rPr>
          <w:b/>
          <w:bCs/>
        </w:rPr>
        <w:t>:</w:t>
      </w:r>
    </w:p>
    <w:p w14:paraId="4E1BA945" w14:textId="3AE24F53" w:rsidR="00BA169C" w:rsidRDefault="00BA169C">
      <w:r>
        <w:rPr>
          <w:noProof/>
        </w:rPr>
        <w:drawing>
          <wp:inline distT="0" distB="0" distL="0" distR="0" wp14:anchorId="1709EF95" wp14:editId="3603886B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BFAF" w14:textId="1E9DDB8C" w:rsidR="00BA169C" w:rsidRDefault="00BA169C">
      <w:r>
        <w:t>The dataset describes</w:t>
      </w:r>
      <w:r w:rsidR="00ED3029">
        <w:t xml:space="preserve"> different</w:t>
      </w:r>
      <w:r>
        <w:t xml:space="preserve"> product orders</w:t>
      </w:r>
      <w:r w:rsidR="00236BC3">
        <w:t xml:space="preserve">, timestamps, payments, reviews and customers data </w:t>
      </w:r>
      <w:r>
        <w:t xml:space="preserve">from </w:t>
      </w:r>
      <w:proofErr w:type="spellStart"/>
      <w:r>
        <w:t>Bizops</w:t>
      </w:r>
      <w:proofErr w:type="spellEnd"/>
      <w:r>
        <w:t xml:space="preserve"> for a period of </w:t>
      </w:r>
      <w:r w:rsidR="00236BC3">
        <w:t>less than 8 months (January to September 2018)</w:t>
      </w:r>
      <w:r w:rsidR="00ED3029">
        <w:t xml:space="preserve"> across 27 states.</w:t>
      </w:r>
    </w:p>
    <w:p w14:paraId="6F6D1A20" w14:textId="22580057" w:rsidR="00BA169C" w:rsidRPr="00236BC3" w:rsidRDefault="00BA169C">
      <w:pPr>
        <w:rPr>
          <w:b/>
          <w:bCs/>
        </w:rPr>
      </w:pPr>
      <w:r w:rsidRPr="00236BC3">
        <w:rPr>
          <w:b/>
          <w:bCs/>
        </w:rPr>
        <w:t>Dataset Investigation Questions</w:t>
      </w:r>
      <w:r w:rsidR="00236BC3">
        <w:rPr>
          <w:b/>
          <w:bCs/>
        </w:rPr>
        <w:t>:</w:t>
      </w:r>
    </w:p>
    <w:p w14:paraId="017BD09D" w14:textId="1A94C9E9" w:rsidR="00BA169C" w:rsidRDefault="00BA169C" w:rsidP="00BA169C">
      <w:pPr>
        <w:pStyle w:val="ListParagraph"/>
        <w:numPr>
          <w:ilvl w:val="0"/>
          <w:numId w:val="1"/>
        </w:numPr>
      </w:pPr>
      <w:r>
        <w:t>Which states should this business invest more marketing spend in?</w:t>
      </w:r>
    </w:p>
    <w:p w14:paraId="5912B39A" w14:textId="3043C894" w:rsidR="00BA169C" w:rsidRDefault="00BA169C" w:rsidP="00BA169C">
      <w:pPr>
        <w:pStyle w:val="ListParagraph"/>
        <w:numPr>
          <w:ilvl w:val="0"/>
          <w:numId w:val="1"/>
        </w:numPr>
      </w:pPr>
      <w:r>
        <w:t>Which sellers, if any, should be delisted from this platform?</w:t>
      </w:r>
    </w:p>
    <w:p w14:paraId="55366D65" w14:textId="52634705" w:rsidR="00BA169C" w:rsidRPr="00236BC3" w:rsidRDefault="00236BC3">
      <w:pPr>
        <w:rPr>
          <w:b/>
          <w:bCs/>
        </w:rPr>
      </w:pPr>
      <w:r w:rsidRPr="00236BC3">
        <w:rPr>
          <w:b/>
          <w:bCs/>
        </w:rPr>
        <w:t>Findings</w:t>
      </w:r>
      <w:r>
        <w:rPr>
          <w:b/>
          <w:bCs/>
        </w:rPr>
        <w:t>:</w:t>
      </w:r>
    </w:p>
    <w:p w14:paraId="5A4D5981" w14:textId="52EC5DB4" w:rsidR="00236BC3" w:rsidRDefault="00236BC3" w:rsidP="004039FF">
      <w:r>
        <w:t xml:space="preserve">The states in which the business should focus more marketing spend in include states with lowest revenue. Data </w:t>
      </w:r>
      <w:r w:rsidR="005F1412">
        <w:t xml:space="preserve">was </w:t>
      </w:r>
      <w:r>
        <w:t xml:space="preserve">queried using </w:t>
      </w:r>
      <w:proofErr w:type="spellStart"/>
      <w:r>
        <w:t>Mysql</w:t>
      </w:r>
      <w:proofErr w:type="spellEnd"/>
      <w:r w:rsidR="005F1412">
        <w:t>.</w:t>
      </w:r>
    </w:p>
    <w:p w14:paraId="1EB8C300" w14:textId="35D49597" w:rsidR="005F1412" w:rsidRDefault="005F1412">
      <w:r>
        <w:rPr>
          <w:noProof/>
        </w:rPr>
        <w:drawing>
          <wp:inline distT="0" distB="0" distL="0" distR="0" wp14:anchorId="1E00201E" wp14:editId="2B8FB2B4">
            <wp:extent cx="56673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824B" w14:textId="335B0E25" w:rsidR="005F1412" w:rsidRDefault="005F1412"/>
    <w:p w14:paraId="473A62DB" w14:textId="3FFAE3E6" w:rsidR="004039FF" w:rsidRDefault="004039FF">
      <w:r>
        <w:rPr>
          <w:noProof/>
        </w:rPr>
        <w:drawing>
          <wp:inline distT="0" distB="0" distL="0" distR="0" wp14:anchorId="43A6B613" wp14:editId="7582BDBA">
            <wp:extent cx="63055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A9D173D-7707-AF62-885D-CEC6C81AB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E6EF99" w14:textId="55151C5F" w:rsidR="004039FF" w:rsidRPr="00ED3029" w:rsidRDefault="004039FF">
      <w:pPr>
        <w:rPr>
          <w:b/>
          <w:bCs/>
        </w:rPr>
      </w:pPr>
      <w:r w:rsidRPr="00ED3029">
        <w:rPr>
          <w:b/>
          <w:bCs/>
        </w:rPr>
        <w:t>This shows that more marketing spend in should be directed to states AC, RR, AP which have less than 10000 as revenue.</w:t>
      </w:r>
    </w:p>
    <w:p w14:paraId="25EE3FBB" w14:textId="0D6A9988" w:rsidR="004039FF" w:rsidRPr="00ED3029" w:rsidRDefault="004039FF">
      <w:pPr>
        <w:rPr>
          <w:b/>
          <w:bCs/>
        </w:rPr>
      </w:pPr>
      <w:r w:rsidRPr="00ED3029">
        <w:rPr>
          <w:b/>
          <w:bCs/>
        </w:rPr>
        <w:t>Findings 2</w:t>
      </w:r>
    </w:p>
    <w:p w14:paraId="5A7A047F" w14:textId="1C5E4ADD" w:rsidR="004039FF" w:rsidRDefault="004039FF">
      <w:r>
        <w:t xml:space="preserve">Sellers that should be delisted from the platform should include sellers with </w:t>
      </w:r>
      <w:r w:rsidRPr="004039FF">
        <w:t>lowest price, canceled orders and still part of the</w:t>
      </w:r>
      <w:r>
        <w:t xml:space="preserve"> sellers having</w:t>
      </w:r>
      <w:r w:rsidRPr="004039FF">
        <w:t xml:space="preserve"> lowest review scores</w:t>
      </w:r>
      <w:r>
        <w:t>. The query below was used to draw this information</w:t>
      </w:r>
    </w:p>
    <w:p w14:paraId="686AB496" w14:textId="40A385A0" w:rsidR="004039FF" w:rsidRDefault="00ED3029">
      <w:r>
        <w:rPr>
          <w:noProof/>
        </w:rPr>
        <w:lastRenderedPageBreak/>
        <w:drawing>
          <wp:inline distT="0" distB="0" distL="0" distR="0" wp14:anchorId="401226C9" wp14:editId="174EAF30">
            <wp:extent cx="5572125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366" w14:textId="77777777" w:rsidR="00ED3029" w:rsidRDefault="00ED3029">
      <w:pPr>
        <w:rPr>
          <w:b/>
          <w:bCs/>
        </w:rPr>
      </w:pPr>
    </w:p>
    <w:p w14:paraId="5C4A2603" w14:textId="28FC4CB2" w:rsidR="00ED3029" w:rsidRPr="00ED3029" w:rsidRDefault="00ED3029">
      <w:pPr>
        <w:rPr>
          <w:b/>
          <w:bCs/>
        </w:rPr>
      </w:pPr>
      <w:r w:rsidRPr="00ED3029">
        <w:rPr>
          <w:b/>
          <w:bCs/>
        </w:rPr>
        <w:t xml:space="preserve">The Image above shows </w:t>
      </w:r>
      <w:proofErr w:type="spellStart"/>
      <w:r w:rsidRPr="00ED3029">
        <w:rPr>
          <w:b/>
          <w:bCs/>
        </w:rPr>
        <w:t>seller_id</w:t>
      </w:r>
      <w:proofErr w:type="spellEnd"/>
      <w:r w:rsidRPr="00ED3029">
        <w:rPr>
          <w:b/>
          <w:bCs/>
        </w:rPr>
        <w:t xml:space="preserve"> that should be delisted from the platform</w:t>
      </w:r>
    </w:p>
    <w:p w14:paraId="34689D5E" w14:textId="77777777" w:rsidR="004039FF" w:rsidRDefault="004039FF"/>
    <w:sectPr w:rsidR="0040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789"/>
    <w:multiLevelType w:val="hybridMultilevel"/>
    <w:tmpl w:val="9D182CDA"/>
    <w:lvl w:ilvl="0" w:tplc="4ECC7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79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9C"/>
    <w:rsid w:val="00236BC3"/>
    <w:rsid w:val="004039FF"/>
    <w:rsid w:val="005F1412"/>
    <w:rsid w:val="006F5E8E"/>
    <w:rsid w:val="007818F0"/>
    <w:rsid w:val="00BA169C"/>
    <w:rsid w:val="00ED3029"/>
    <w:rsid w:val="00F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8EC9"/>
  <w15:docId w15:val="{3FA83E8F-ED07-4CFE-886B-8C47B57A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Maka\states_lowest_revenu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total_revenue by states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states_lowest_revenue!$B$1</c:f>
              <c:strCache>
                <c:ptCount val="1"/>
                <c:pt idx="0">
                  <c:v>total_revenue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states_lowest_revenue!$A$2:$A$28</c:f>
              <c:strCache>
                <c:ptCount val="27"/>
                <c:pt idx="0">
                  <c:v>AC</c:v>
                </c:pt>
                <c:pt idx="1">
                  <c:v>RR</c:v>
                </c:pt>
                <c:pt idx="2">
                  <c:v>AP</c:v>
                </c:pt>
                <c:pt idx="3">
                  <c:v>AM</c:v>
                </c:pt>
                <c:pt idx="4">
                  <c:v>RO</c:v>
                </c:pt>
                <c:pt idx="5">
                  <c:v>TO</c:v>
                </c:pt>
                <c:pt idx="6">
                  <c:v>SE</c:v>
                </c:pt>
                <c:pt idx="7">
                  <c:v>AL</c:v>
                </c:pt>
                <c:pt idx="8">
                  <c:v>RN</c:v>
                </c:pt>
                <c:pt idx="9">
                  <c:v>PI</c:v>
                </c:pt>
                <c:pt idx="10">
                  <c:v>MA</c:v>
                </c:pt>
                <c:pt idx="11">
                  <c:v>MS</c:v>
                </c:pt>
                <c:pt idx="12">
                  <c:v>PB</c:v>
                </c:pt>
                <c:pt idx="13">
                  <c:v>MT</c:v>
                </c:pt>
                <c:pt idx="14">
                  <c:v>PA</c:v>
                </c:pt>
                <c:pt idx="15">
                  <c:v>CE</c:v>
                </c:pt>
                <c:pt idx="16">
                  <c:v>PE</c:v>
                </c:pt>
                <c:pt idx="17">
                  <c:v>ES</c:v>
                </c:pt>
                <c:pt idx="18">
                  <c:v>GO</c:v>
                </c:pt>
                <c:pt idx="19">
                  <c:v>DF</c:v>
                </c:pt>
                <c:pt idx="20">
                  <c:v>BA</c:v>
                </c:pt>
                <c:pt idx="21">
                  <c:v>SC</c:v>
                </c:pt>
                <c:pt idx="22">
                  <c:v>PR</c:v>
                </c:pt>
                <c:pt idx="23">
                  <c:v>RS</c:v>
                </c:pt>
                <c:pt idx="24">
                  <c:v>MG</c:v>
                </c:pt>
                <c:pt idx="25">
                  <c:v>RJ</c:v>
                </c:pt>
                <c:pt idx="26">
                  <c:v>SP</c:v>
                </c:pt>
              </c:strCache>
            </c:strRef>
          </c:cat>
          <c:val>
            <c:numRef>
              <c:f>states_lowest_revenue!$B$2:$B$28</c:f>
              <c:numCache>
                <c:formatCode>General</c:formatCode>
                <c:ptCount val="27"/>
                <c:pt idx="0">
                  <c:v>5315</c:v>
                </c:pt>
                <c:pt idx="1">
                  <c:v>6312</c:v>
                </c:pt>
                <c:pt idx="2">
                  <c:v>7428</c:v>
                </c:pt>
                <c:pt idx="3">
                  <c:v>11862</c:v>
                </c:pt>
                <c:pt idx="4">
                  <c:v>21563</c:v>
                </c:pt>
                <c:pt idx="5">
                  <c:v>25691</c:v>
                </c:pt>
                <c:pt idx="6">
                  <c:v>27248</c:v>
                </c:pt>
                <c:pt idx="7">
                  <c:v>36427</c:v>
                </c:pt>
                <c:pt idx="8">
                  <c:v>46846</c:v>
                </c:pt>
                <c:pt idx="9">
                  <c:v>50219</c:v>
                </c:pt>
                <c:pt idx="10">
                  <c:v>58711</c:v>
                </c:pt>
                <c:pt idx="11">
                  <c:v>63199</c:v>
                </c:pt>
                <c:pt idx="12">
                  <c:v>63315</c:v>
                </c:pt>
                <c:pt idx="13">
                  <c:v>78476</c:v>
                </c:pt>
                <c:pt idx="14">
                  <c:v>86855</c:v>
                </c:pt>
                <c:pt idx="15">
                  <c:v>112700</c:v>
                </c:pt>
                <c:pt idx="16">
                  <c:v>137831</c:v>
                </c:pt>
                <c:pt idx="17">
                  <c:v>154339</c:v>
                </c:pt>
                <c:pt idx="18">
                  <c:v>155105</c:v>
                </c:pt>
                <c:pt idx="19">
                  <c:v>166819</c:v>
                </c:pt>
                <c:pt idx="20">
                  <c:v>272729</c:v>
                </c:pt>
                <c:pt idx="21">
                  <c:v>284423</c:v>
                </c:pt>
                <c:pt idx="22">
                  <c:v>385876</c:v>
                </c:pt>
                <c:pt idx="23">
                  <c:v>387090</c:v>
                </c:pt>
                <c:pt idx="24">
                  <c:v>857268</c:v>
                </c:pt>
                <c:pt idx="25">
                  <c:v>906646</c:v>
                </c:pt>
                <c:pt idx="26">
                  <c:v>2975757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D0-45F4-8F6C-9E6E409B2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7383136"/>
        <c:axId val="431604144"/>
      </c:lineChart>
      <c:catAx>
        <c:axId val="60738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604144"/>
        <c:crosses val="autoZero"/>
        <c:auto val="1"/>
        <c:lblAlgn val="ctr"/>
        <c:lblOffset val="100"/>
        <c:noMultiLvlLbl val="0"/>
      </c:catAx>
      <c:valAx>
        <c:axId val="43160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38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2022-12-22T03:10:00Z</cp:lastPrinted>
  <dcterms:created xsi:type="dcterms:W3CDTF">2022-12-22T02:11:00Z</dcterms:created>
  <dcterms:modified xsi:type="dcterms:W3CDTF">2022-12-22T12:45:00Z</dcterms:modified>
</cp:coreProperties>
</file>