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6B98E57D"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r w:rsidR="00A54719" w:rsidRPr="000C7558">
        <w:rPr>
          <w:rFonts w:ascii="Helvetica Neue" w:eastAsia="Times New Roman" w:hAnsi="Helvetica Neue" w:cs="Times New Roman"/>
          <w:color w:val="333333"/>
          <w:sz w:val="21"/>
          <w:szCs w:val="21"/>
        </w:rPr>
        <w:t>reflect</w:t>
      </w:r>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1EC96CD9"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w:t>
      </w:r>
      <w:r w:rsidR="00C9238A">
        <w:rPr>
          <w:rFonts w:ascii="Segoe UI" w:eastAsia="Times New Roman" w:hAnsi="Segoe UI" w:cs="Segoe UI"/>
          <w:color w:val="24292F"/>
          <w:shd w:val="clear" w:color="auto" w:fill="FFFFFF"/>
        </w:rPr>
        <w:t xml:space="preserve">We have </w:t>
      </w:r>
      <w:r w:rsidR="00021B23">
        <w:rPr>
          <w:rFonts w:ascii="Segoe UI" w:eastAsia="Times New Roman" w:hAnsi="Segoe UI" w:cs="Segoe UI"/>
          <w:color w:val="24292F"/>
          <w:shd w:val="clear" w:color="auto" w:fill="FFFFFF"/>
        </w:rPr>
        <w:t>created a subset</w:t>
      </w:r>
      <w:r w:rsidR="00C9238A">
        <w:rPr>
          <w:rFonts w:ascii="Segoe UI" w:eastAsia="Times New Roman" w:hAnsi="Segoe UI" w:cs="Segoe UI"/>
          <w:color w:val="24292F"/>
          <w:shd w:val="clear" w:color="auto" w:fill="FFFFFF"/>
        </w:rPr>
        <w:t xml:space="preserve"> the data, limiting it to a sample of 1000 observations for the sake of faster </w:t>
      </w:r>
      <w:r w:rsidR="00021B23">
        <w:rPr>
          <w:rFonts w:ascii="Segoe UI" w:eastAsia="Times New Roman" w:hAnsi="Segoe UI" w:cs="Segoe UI"/>
          <w:color w:val="24292F"/>
          <w:shd w:val="clear" w:color="auto" w:fill="FFFFFF"/>
        </w:rPr>
        <w:t>loading</w:t>
      </w:r>
      <w:r w:rsidR="00C9238A">
        <w:rPr>
          <w:rFonts w:ascii="Segoe UI" w:eastAsia="Times New Roman" w:hAnsi="Segoe UI" w:cs="Segoe UI"/>
          <w:color w:val="24292F"/>
          <w:shd w:val="clear" w:color="auto" w:fill="FFFFFF"/>
        </w:rPr>
        <w:t xml:space="preserve"> for our demo purposes. </w:t>
      </w:r>
      <w:r w:rsidR="008411C1" w:rsidRPr="008411C1">
        <w:rPr>
          <w:rFonts w:ascii="Segoe UI" w:eastAsia="Times New Roman" w:hAnsi="Segoe UI" w:cs="Segoe UI"/>
          <w:color w:val="24292F"/>
          <w:shd w:val="clear" w:color="auto" w:fill="FFFFFF"/>
        </w:rPr>
        <w:t xml:space="preserve">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706134F3"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w:t>
      </w:r>
      <w:r w:rsidRPr="00F819E0">
        <w:rPr>
          <w:rFonts w:ascii="Segoe UI" w:eastAsia="Times New Roman" w:hAnsi="Segoe UI" w:cs="Segoe UI"/>
          <w:color w:val="24292F"/>
          <w:shd w:val="clear" w:color="auto" w:fill="FFFFFF"/>
        </w:rPr>
        <w:lastRenderedPageBreak/>
        <w:t xml:space="preserve">selected from this survey in the year </w:t>
      </w:r>
      <w:r w:rsidR="002455CA" w:rsidRPr="00F819E0">
        <w:rPr>
          <w:rFonts w:ascii="Segoe UI" w:eastAsia="Times New Roman" w:hAnsi="Segoe UI" w:cs="Segoe UI"/>
          <w:color w:val="24292F"/>
          <w:shd w:val="clear" w:color="auto" w:fill="FFFFFF"/>
        </w:rPr>
        <w:t>2019 and</w:t>
      </w:r>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response time to address those requests and varying sociodemographic characteristics across different areas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2FB59BF4"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there is a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r w:rsidR="002455CA">
        <w:rPr>
          <w:rFonts w:ascii="Segoe UI" w:eastAsia="Times New Roman" w:hAnsi="Segoe UI" w:cs="Segoe UI"/>
          <w:color w:val="24292F"/>
        </w:rPr>
        <w:t>clearer</w:t>
      </w:r>
      <w:r w:rsidR="00EB0A70">
        <w:rPr>
          <w:rFonts w:ascii="Segoe UI" w:eastAsia="Times New Roman" w:hAnsi="Segoe UI" w:cs="Segoe UI"/>
          <w:color w:val="24292F"/>
        </w:rPr>
        <w:t xml:space="preserve"> way as we </w:t>
      </w:r>
      <w:r w:rsidR="00A46A5C">
        <w:rPr>
          <w:rFonts w:ascii="Segoe UI" w:eastAsia="Times New Roman" w:hAnsi="Segoe UI" w:cs="Segoe UI"/>
          <w:color w:val="24292F"/>
        </w:rPr>
        <w:t>can</w:t>
      </w:r>
      <w:r w:rsidR="00EB0A70">
        <w:rPr>
          <w:rFonts w:ascii="Segoe UI" w:eastAsia="Times New Roman" w:hAnsi="Segoe UI" w:cs="Segoe UI"/>
          <w:color w:val="24292F"/>
        </w:rPr>
        <w:t xml:space="preserve"> see the v</w:t>
      </w:r>
      <w:r w:rsidR="006C1A46">
        <w:rPr>
          <w:rFonts w:ascii="Segoe UI" w:eastAsia="Times New Roman" w:hAnsi="Segoe UI" w:cs="Segoe UI"/>
          <w:color w:val="24292F"/>
        </w:rPr>
        <w:t xml:space="preserve">olume and request time for each request type for both the top and 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51690EC7" w:rsidR="004B4257"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p w14:paraId="4668D8D6" w14:textId="2E94AB44" w:rsidR="00C74EBC" w:rsidRDefault="00C74EBC">
      <w:pPr>
        <w:rPr>
          <w:rFonts w:ascii="Segoe UI" w:eastAsia="Times New Roman" w:hAnsi="Segoe UI" w:cs="Segoe UI"/>
          <w:color w:val="24292F"/>
        </w:rPr>
      </w:pPr>
      <w:r>
        <w:rPr>
          <w:rFonts w:ascii="Segoe UI" w:eastAsia="Times New Roman" w:hAnsi="Segoe UI" w:cs="Segoe UI"/>
          <w:color w:val="24292F"/>
        </w:rPr>
        <w:t xml:space="preserve">The choropleths of population share for </w:t>
      </w:r>
      <w:r w:rsidR="00AA4708">
        <w:rPr>
          <w:rFonts w:ascii="Segoe UI" w:eastAsia="Times New Roman" w:hAnsi="Segoe UI" w:cs="Segoe UI"/>
          <w:color w:val="24292F"/>
        </w:rPr>
        <w:t>socio-demographic characteristics show that the northern communities are concentrated with white population whereas the southern communities/localities with black population.</w:t>
      </w:r>
      <w:r w:rsidR="00575262">
        <w:rPr>
          <w:rFonts w:ascii="Segoe UI" w:eastAsia="Times New Roman" w:hAnsi="Segoe UI" w:cs="Segoe UI"/>
          <w:color w:val="24292F"/>
        </w:rPr>
        <w:t xml:space="preserve"> Moreover, natives seem to be </w:t>
      </w:r>
      <w:r w:rsidR="007E4089">
        <w:rPr>
          <w:rFonts w:ascii="Segoe UI" w:eastAsia="Times New Roman" w:hAnsi="Segoe UI" w:cs="Segoe UI"/>
          <w:color w:val="24292F"/>
        </w:rPr>
        <w:t>evenly</w:t>
      </w:r>
      <w:r w:rsidR="00575262">
        <w:rPr>
          <w:rFonts w:ascii="Segoe UI" w:eastAsia="Times New Roman" w:hAnsi="Segoe UI" w:cs="Segoe UI"/>
          <w:color w:val="24292F"/>
        </w:rPr>
        <w:t xml:space="preserve"> distributed with a relatively slightly higher concentration in the eastern lakeside areas. </w:t>
      </w:r>
      <w:r w:rsidR="00575262">
        <w:rPr>
          <w:rFonts w:ascii="Segoe UI" w:eastAsia="Times New Roman" w:hAnsi="Segoe UI" w:cs="Segoe UI"/>
          <w:color w:val="24292F"/>
        </w:rPr>
        <w:lastRenderedPageBreak/>
        <w:t xml:space="preserve">Asians and Native Hawaiian and Pacific Islanders are relatively densely populated in the north than the south. </w:t>
      </w:r>
      <w:r w:rsidR="00F12CC3">
        <w:rPr>
          <w:rFonts w:ascii="Segoe UI" w:eastAsia="Times New Roman" w:hAnsi="Segoe UI" w:cs="Segoe UI"/>
          <w:color w:val="24292F"/>
        </w:rPr>
        <w:t>Hispanic are relatively densely populated in the western communities than the east. The eastern communities also seem to have a relatively higher GINI than the west. Median income is relatively higher for the north parts of Chicago than the south. Income through public assistance is however higher for the south whereas income with no public assistance is higher for the north. Education level is higher for the north and lower for the south. Male population is slightly higher in the north</w:t>
      </w:r>
      <w:r w:rsidR="00C35DA0">
        <w:rPr>
          <w:rFonts w:ascii="Segoe UI" w:eastAsia="Times New Roman" w:hAnsi="Segoe UI" w:cs="Segoe UI"/>
          <w:color w:val="24292F"/>
        </w:rPr>
        <w:t xml:space="preserve"> and female in south. Youth population is higher in the west and aged 18-34 in the east around downtown and commercial areas. </w:t>
      </w:r>
    </w:p>
    <w:p w14:paraId="52CDAB7A" w14:textId="471743A3" w:rsidR="00EF0483" w:rsidRDefault="00EF0483">
      <w:pPr>
        <w:rPr>
          <w:rFonts w:ascii="Segoe UI" w:eastAsia="Times New Roman" w:hAnsi="Segoe UI" w:cs="Segoe UI"/>
          <w:color w:val="24292F"/>
        </w:rPr>
      </w:pPr>
      <w:r>
        <w:rPr>
          <w:rFonts w:ascii="Segoe UI" w:eastAsia="Times New Roman" w:hAnsi="Segoe UI" w:cs="Segoe UI"/>
          <w:color w:val="24292F"/>
        </w:rPr>
        <w:t>Request for City Services seem to come from a community with higher black population share, higher GINI and higher income with public assistance.</w:t>
      </w:r>
    </w:p>
    <w:p w14:paraId="628A94FC" w14:textId="4CAE4471" w:rsidR="000A1DA0" w:rsidRDefault="00D44FD0">
      <w:pPr>
        <w:rPr>
          <w:rFonts w:ascii="Segoe UI" w:eastAsia="Times New Roman" w:hAnsi="Segoe UI" w:cs="Segoe UI"/>
          <w:color w:val="24292F"/>
        </w:rPr>
      </w:pPr>
      <w:r>
        <w:rPr>
          <w:rFonts w:ascii="Segoe UI" w:eastAsia="Times New Roman" w:hAnsi="Segoe UI" w:cs="Segoe UI"/>
          <w:color w:val="24292F"/>
        </w:rPr>
        <w:t>Requests related to animal care and control seem to come more from communities with higher black population share, and low media income</w:t>
      </w:r>
      <w:r w:rsidR="006E6056">
        <w:rPr>
          <w:rFonts w:ascii="Segoe UI" w:eastAsia="Times New Roman" w:hAnsi="Segoe UI" w:cs="Segoe UI"/>
          <w:color w:val="24292F"/>
        </w:rPr>
        <w:t xml:space="preserve"> and lower education level.</w:t>
      </w:r>
    </w:p>
    <w:p w14:paraId="54847D7D" w14:textId="607DEAD0" w:rsidR="003D0A07" w:rsidRDefault="003D0A07">
      <w:pPr>
        <w:rPr>
          <w:rFonts w:ascii="Segoe UI" w:eastAsia="Times New Roman" w:hAnsi="Segoe UI" w:cs="Segoe UI"/>
          <w:color w:val="24292F"/>
        </w:rPr>
      </w:pPr>
      <w:r>
        <w:rPr>
          <w:rFonts w:ascii="Segoe UI" w:eastAsia="Times New Roman" w:hAnsi="Segoe UI" w:cs="Segoe UI"/>
          <w:color w:val="24292F"/>
        </w:rPr>
        <w:t>Request for Services related to aviation come solely from region with high white population share, and high income with no public assistance.</w:t>
      </w:r>
    </w:p>
    <w:p w14:paraId="427D2D8C" w14:textId="52BAB9FC" w:rsidR="00455477" w:rsidRDefault="00455477">
      <w:pPr>
        <w:rPr>
          <w:rFonts w:ascii="Segoe UI" w:eastAsia="Times New Roman" w:hAnsi="Segoe UI" w:cs="Segoe UI"/>
          <w:color w:val="24292F"/>
        </w:rPr>
      </w:pPr>
      <w:r>
        <w:rPr>
          <w:rFonts w:ascii="Segoe UI" w:eastAsia="Times New Roman" w:hAnsi="Segoe UI" w:cs="Segoe UI"/>
          <w:color w:val="24292F"/>
        </w:rPr>
        <w:t>Request for Services related to Business Affairs and Consumer Protection come from communities with higher white population share, higher Native Hawaiian and Pacific Islanders population share</w:t>
      </w:r>
      <w:r w:rsidR="007448C2">
        <w:rPr>
          <w:rFonts w:ascii="Segoe UI" w:eastAsia="Times New Roman" w:hAnsi="Segoe UI" w:cs="Segoe UI"/>
          <w:color w:val="24292F"/>
        </w:rPr>
        <w:t xml:space="preserve"> and higher level of education.</w:t>
      </w:r>
    </w:p>
    <w:p w14:paraId="4A7E8A9D" w14:textId="4B00D8E1" w:rsidR="003D0A07" w:rsidRDefault="00D93E53">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w:t>
      </w:r>
      <w:r w:rsidR="002C0DF2">
        <w:rPr>
          <w:rFonts w:ascii="Segoe UI" w:eastAsia="Times New Roman" w:hAnsi="Segoe UI" w:cs="Segoe UI"/>
          <w:color w:val="24292F"/>
        </w:rPr>
        <w:t>Hispanic</w:t>
      </w:r>
      <w:r>
        <w:rPr>
          <w:rFonts w:ascii="Segoe UI" w:eastAsia="Times New Roman" w:hAnsi="Segoe UI" w:cs="Segoe UI"/>
          <w:color w:val="24292F"/>
        </w:rPr>
        <w:t xml:space="preserve"> population share, and high income with no public assistance</w:t>
      </w:r>
      <w:r w:rsidR="002C0DF2">
        <w:rPr>
          <w:rFonts w:ascii="Segoe UI" w:eastAsia="Times New Roman" w:hAnsi="Segoe UI" w:cs="Segoe UI"/>
          <w:color w:val="24292F"/>
        </w:rPr>
        <w:t xml:space="preserve"> and lower education level.</w:t>
      </w:r>
    </w:p>
    <w:p w14:paraId="7A8D1B2F" w14:textId="7CB2D2C0" w:rsidR="002C0DF2" w:rsidRDefault="00754CBF">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black and </w:t>
      </w:r>
      <w:r w:rsidR="00A2334F">
        <w:rPr>
          <w:rFonts w:ascii="Segoe UI" w:eastAsia="Times New Roman" w:hAnsi="Segoe UI" w:cs="Segoe UI"/>
          <w:color w:val="24292F"/>
        </w:rPr>
        <w:t>Hispanic</w:t>
      </w:r>
      <w:r>
        <w:rPr>
          <w:rFonts w:ascii="Segoe UI" w:eastAsia="Times New Roman" w:hAnsi="Segoe UI" w:cs="Segoe UI"/>
          <w:color w:val="24292F"/>
        </w:rPr>
        <w:t xml:space="preserve"> population share, high GINI, and lower median income and lower education level</w:t>
      </w:r>
      <w:r w:rsidR="00A2334F">
        <w:rPr>
          <w:rFonts w:ascii="Segoe UI" w:eastAsia="Times New Roman" w:hAnsi="Segoe UI" w:cs="Segoe UI"/>
          <w:color w:val="24292F"/>
        </w:rPr>
        <w:t>.</w:t>
      </w:r>
    </w:p>
    <w:p w14:paraId="470FE0C5" w14:textId="19CEDB9D" w:rsidR="00A2334F" w:rsidRDefault="00A2334F" w:rsidP="00A2334F">
      <w:pPr>
        <w:rPr>
          <w:rFonts w:ascii="Segoe UI" w:eastAsia="Times New Roman" w:hAnsi="Segoe UI" w:cs="Segoe UI"/>
          <w:color w:val="24292F"/>
        </w:rPr>
      </w:pPr>
      <w:r>
        <w:rPr>
          <w:rFonts w:ascii="Segoe UI" w:eastAsia="Times New Roman" w:hAnsi="Segoe UI" w:cs="Segoe UI"/>
          <w:color w:val="24292F"/>
        </w:rPr>
        <w:t>Request for Services related to water and management come more from communities with high Hispanic population share, lower median income and lower education level.</w:t>
      </w:r>
    </w:p>
    <w:p w14:paraId="2FCBC684" w14:textId="77777777" w:rsidR="00ED6C50" w:rsidRDefault="00ED6C50" w:rsidP="00A2334F">
      <w:pPr>
        <w:rPr>
          <w:rFonts w:ascii="Segoe UI" w:eastAsia="Times New Roman" w:hAnsi="Segoe UI" w:cs="Segoe UI"/>
          <w:color w:val="24292F"/>
        </w:rPr>
      </w:pPr>
    </w:p>
    <w:p w14:paraId="023D6C29" w14:textId="77777777" w:rsidR="0027142B" w:rsidRDefault="0033456A" w:rsidP="00737894">
      <w:pPr>
        <w:rPr>
          <w:rFonts w:ascii="Segoe UI" w:eastAsia="Times New Roman" w:hAnsi="Segoe UI" w:cs="Segoe UI"/>
          <w:color w:val="24292F"/>
        </w:rPr>
      </w:pPr>
      <w:r>
        <w:rPr>
          <w:rFonts w:ascii="Segoe UI" w:eastAsia="Times New Roman" w:hAnsi="Segoe UI" w:cs="Segoe UI"/>
          <w:color w:val="24292F"/>
        </w:rPr>
        <w:t>Response Time</w:t>
      </w:r>
      <w:r w:rsidR="0027142B">
        <w:rPr>
          <w:rFonts w:ascii="Segoe UI" w:eastAsia="Times New Roman" w:hAnsi="Segoe UI" w:cs="Segoe UI"/>
          <w:color w:val="24292F"/>
        </w:rPr>
        <w:t>:</w:t>
      </w:r>
    </w:p>
    <w:p w14:paraId="27B8ABC5" w14:textId="096B0D55" w:rsidR="00737894" w:rsidRPr="00737894" w:rsidRDefault="0033456A" w:rsidP="00737894">
      <w:pPr>
        <w:rPr>
          <w:rFonts w:ascii="Segoe UI" w:eastAsia="Times New Roman" w:hAnsi="Segoe UI" w:cs="Segoe UI"/>
          <w:color w:val="24292F"/>
        </w:rPr>
      </w:pPr>
      <w:r>
        <w:rPr>
          <w:rFonts w:ascii="Segoe UI" w:eastAsia="Times New Roman" w:hAnsi="Segoe UI" w:cs="Segoe UI"/>
          <w:color w:val="24292F"/>
        </w:rPr>
        <w:t>The response time for r</w:t>
      </w:r>
      <w:r>
        <w:rPr>
          <w:rFonts w:ascii="Segoe UI" w:eastAsia="Times New Roman" w:hAnsi="Segoe UI" w:cs="Segoe UI"/>
          <w:color w:val="24292F"/>
        </w:rPr>
        <w:t xml:space="preserve">equest for </w:t>
      </w:r>
      <w:r>
        <w:rPr>
          <w:rFonts w:ascii="Segoe UI" w:eastAsia="Times New Roman" w:hAnsi="Segoe UI" w:cs="Segoe UI"/>
          <w:color w:val="24292F"/>
        </w:rPr>
        <w:t>the s</w:t>
      </w:r>
      <w:r>
        <w:rPr>
          <w:rFonts w:ascii="Segoe UI" w:eastAsia="Times New Roman" w:hAnsi="Segoe UI" w:cs="Segoe UI"/>
          <w:color w:val="24292F"/>
        </w:rPr>
        <w:t>ervice</w:t>
      </w:r>
      <w:r>
        <w:rPr>
          <w:rFonts w:ascii="Segoe UI" w:eastAsia="Times New Roman" w:hAnsi="Segoe UI" w:cs="Segoe UI"/>
          <w:color w:val="24292F"/>
        </w:rPr>
        <w:t xml:space="preserve"> request type Stray Animal Control is longer for communities with high black population share</w:t>
      </w:r>
      <w:r w:rsidR="00563896">
        <w:rPr>
          <w:rFonts w:ascii="Segoe UI" w:eastAsia="Times New Roman" w:hAnsi="Segoe UI" w:cs="Segoe UI"/>
          <w:color w:val="24292F"/>
        </w:rPr>
        <w:t xml:space="preserve"> around 18 days for the top 25 percent as compared to around 8 days for the bottom 25 percent.</w:t>
      </w:r>
      <w:r w:rsidR="00737894">
        <w:rPr>
          <w:rFonts w:ascii="Segoe UI" w:eastAsia="Times New Roman" w:hAnsi="Segoe UI" w:cs="Segoe UI"/>
          <w:color w:val="24292F"/>
        </w:rPr>
        <w:t xml:space="preserve"> Similarly, t</w:t>
      </w:r>
      <w:r w:rsidR="00737894">
        <w:rPr>
          <w:rFonts w:ascii="Segoe UI" w:eastAsia="Times New Roman" w:hAnsi="Segoe UI" w:cs="Segoe UI"/>
          <w:color w:val="24292F"/>
        </w:rPr>
        <w:t xml:space="preserve">he response time for request for the service request type </w:t>
      </w:r>
      <w:r w:rsidR="00737894">
        <w:rPr>
          <w:rFonts w:ascii="Segoe UI" w:eastAsia="Times New Roman" w:hAnsi="Segoe UI" w:cs="Segoe UI"/>
          <w:color w:val="24292F"/>
        </w:rPr>
        <w:t>Nuisance</w:t>
      </w:r>
      <w:r w:rsidR="00737894">
        <w:rPr>
          <w:rFonts w:ascii="Segoe UI" w:eastAsia="Times New Roman" w:hAnsi="Segoe UI" w:cs="Segoe UI"/>
          <w:color w:val="24292F"/>
        </w:rPr>
        <w:t xml:space="preserve"> Animal </w:t>
      </w:r>
      <w:r w:rsidR="00737894">
        <w:rPr>
          <w:rFonts w:ascii="Segoe UI" w:eastAsia="Times New Roman" w:hAnsi="Segoe UI" w:cs="Segoe UI"/>
          <w:color w:val="24292F"/>
        </w:rPr>
        <w:t>Complaint</w:t>
      </w:r>
      <w:r w:rsidR="00737894">
        <w:rPr>
          <w:rFonts w:ascii="Segoe UI" w:eastAsia="Times New Roman" w:hAnsi="Segoe UI" w:cs="Segoe UI"/>
          <w:color w:val="24292F"/>
        </w:rPr>
        <w:t xml:space="preserve"> is longer for communities with high </w:t>
      </w:r>
      <w:r w:rsidR="00737894">
        <w:rPr>
          <w:rFonts w:ascii="Segoe UI" w:eastAsia="Times New Roman" w:hAnsi="Segoe UI" w:cs="Segoe UI"/>
          <w:color w:val="24292F"/>
        </w:rPr>
        <w:t>Hispanic</w:t>
      </w:r>
      <w:r w:rsidR="00737894">
        <w:rPr>
          <w:rFonts w:ascii="Segoe UI" w:eastAsia="Times New Roman" w:hAnsi="Segoe UI" w:cs="Segoe UI"/>
          <w:color w:val="24292F"/>
        </w:rPr>
        <w:t xml:space="preserve"> population share around 18 days for the top 25 percent as compared to around </w:t>
      </w:r>
      <w:r w:rsidR="00737894">
        <w:rPr>
          <w:rFonts w:ascii="Segoe UI" w:eastAsia="Times New Roman" w:hAnsi="Segoe UI" w:cs="Segoe UI"/>
          <w:color w:val="24292F"/>
        </w:rPr>
        <w:t>9</w:t>
      </w:r>
      <w:r w:rsidR="00737894">
        <w:rPr>
          <w:rFonts w:ascii="Segoe UI" w:eastAsia="Times New Roman" w:hAnsi="Segoe UI" w:cs="Segoe UI"/>
          <w:color w:val="24292F"/>
        </w:rPr>
        <w:t xml:space="preserve"> days for the bottom 25 percent.</w:t>
      </w:r>
    </w:p>
    <w:p w14:paraId="49FA7072" w14:textId="714F7B9E" w:rsidR="00737894" w:rsidRDefault="00E84AEF">
      <w:pPr>
        <w:rPr>
          <w:rFonts w:ascii="Segoe UI" w:eastAsia="Times New Roman" w:hAnsi="Segoe UI" w:cs="Segoe UI"/>
          <w:color w:val="24292F"/>
        </w:rPr>
      </w:pPr>
      <w:r>
        <w:rPr>
          <w:rFonts w:ascii="Segoe UI" w:eastAsia="Times New Roman" w:hAnsi="Segoe UI" w:cs="Segoe UI"/>
          <w:color w:val="24292F"/>
        </w:rPr>
        <w:t>The response time for request for the service</w:t>
      </w:r>
      <w:r>
        <w:rPr>
          <w:rFonts w:ascii="Segoe UI" w:eastAsia="Times New Roman" w:hAnsi="Segoe UI" w:cs="Segoe UI"/>
          <w:color w:val="24292F"/>
        </w:rPr>
        <w:t xml:space="preserve">s related to transportation </w:t>
      </w:r>
      <w:r>
        <w:rPr>
          <w:rFonts w:ascii="Segoe UI" w:eastAsia="Times New Roman" w:hAnsi="Segoe UI" w:cs="Segoe UI"/>
          <w:color w:val="24292F"/>
        </w:rPr>
        <w:t xml:space="preserve">is </w:t>
      </w:r>
      <w:r>
        <w:rPr>
          <w:rFonts w:ascii="Segoe UI" w:eastAsia="Times New Roman" w:hAnsi="Segoe UI" w:cs="Segoe UI"/>
          <w:color w:val="24292F"/>
        </w:rPr>
        <w:t xml:space="preserve">generally </w:t>
      </w:r>
      <w:r>
        <w:rPr>
          <w:rFonts w:ascii="Segoe UI" w:eastAsia="Times New Roman" w:hAnsi="Segoe UI" w:cs="Segoe UI"/>
          <w:color w:val="24292F"/>
        </w:rPr>
        <w:t xml:space="preserve">longer for communities with high </w:t>
      </w:r>
      <w:r>
        <w:rPr>
          <w:rFonts w:ascii="Segoe UI" w:eastAsia="Times New Roman" w:hAnsi="Segoe UI" w:cs="Segoe UI"/>
          <w:color w:val="24292F"/>
        </w:rPr>
        <w:t>white</w:t>
      </w:r>
      <w:r>
        <w:rPr>
          <w:rFonts w:ascii="Segoe UI" w:eastAsia="Times New Roman" w:hAnsi="Segoe UI" w:cs="Segoe UI"/>
          <w:color w:val="24292F"/>
        </w:rPr>
        <w:t xml:space="preserve"> population share</w:t>
      </w:r>
      <w:r w:rsidR="00EE1E03">
        <w:rPr>
          <w:rFonts w:ascii="Segoe UI" w:eastAsia="Times New Roman" w:hAnsi="Segoe UI" w:cs="Segoe UI"/>
          <w:color w:val="24292F"/>
        </w:rPr>
        <w:t xml:space="preserve"> or HIPI population share or hig</w:t>
      </w:r>
      <w:r w:rsidR="00250A13">
        <w:rPr>
          <w:rFonts w:ascii="Segoe UI" w:eastAsia="Times New Roman" w:hAnsi="Segoe UI" w:cs="Segoe UI"/>
          <w:color w:val="24292F"/>
        </w:rPr>
        <w:t>her</w:t>
      </w:r>
      <w:r w:rsidR="00EE1E03">
        <w:rPr>
          <w:rFonts w:ascii="Segoe UI" w:eastAsia="Times New Roman" w:hAnsi="Segoe UI" w:cs="Segoe UI"/>
          <w:color w:val="24292F"/>
        </w:rPr>
        <w:t xml:space="preserve"> education level,</w:t>
      </w:r>
      <w:r>
        <w:rPr>
          <w:rFonts w:ascii="Segoe UI" w:eastAsia="Times New Roman" w:hAnsi="Segoe UI" w:cs="Segoe UI"/>
          <w:color w:val="24292F"/>
        </w:rPr>
        <w:t xml:space="preserve"> </w:t>
      </w:r>
      <w:r>
        <w:rPr>
          <w:rFonts w:ascii="Segoe UI" w:eastAsia="Times New Roman" w:hAnsi="Segoe UI" w:cs="Segoe UI"/>
          <w:color w:val="24292F"/>
        </w:rPr>
        <w:t>for almost all service request types.</w:t>
      </w:r>
      <w:r w:rsidR="003C28C6">
        <w:rPr>
          <w:rFonts w:ascii="Segoe UI" w:eastAsia="Times New Roman" w:hAnsi="Segoe UI" w:cs="Segoe UI"/>
          <w:color w:val="24292F"/>
        </w:rPr>
        <w:t xml:space="preserve"> The response time is shorter for communities with higher share of black population</w:t>
      </w:r>
      <w:r w:rsidR="00EE1E03">
        <w:rPr>
          <w:rFonts w:ascii="Segoe UI" w:eastAsia="Times New Roman" w:hAnsi="Segoe UI" w:cs="Segoe UI"/>
          <w:color w:val="24292F"/>
        </w:rPr>
        <w:t>, Asian population, or Hispanic population.</w:t>
      </w:r>
    </w:p>
    <w:p w14:paraId="5CEB1B0D" w14:textId="0261E07C" w:rsidR="00BB3C04" w:rsidRDefault="000A21D0">
      <w:pPr>
        <w:rPr>
          <w:rFonts w:ascii="Segoe UI" w:eastAsia="Times New Roman" w:hAnsi="Segoe UI" w:cs="Segoe UI"/>
          <w:color w:val="24292F"/>
        </w:rPr>
      </w:pPr>
      <w:r>
        <w:rPr>
          <w:rFonts w:ascii="Segoe UI" w:eastAsia="Times New Roman" w:hAnsi="Segoe UI" w:cs="Segoe UI"/>
          <w:color w:val="24292F"/>
        </w:rPr>
        <w:lastRenderedPageBreak/>
        <w:t xml:space="preserve">The response time for requests of type Building Violation is longer for communities with </w:t>
      </w:r>
      <w:r w:rsidR="00DE74E0">
        <w:rPr>
          <w:rFonts w:ascii="Segoe UI" w:eastAsia="Times New Roman" w:hAnsi="Segoe UI" w:cs="Segoe UI"/>
          <w:color w:val="24292F"/>
        </w:rPr>
        <w:t>low</w:t>
      </w:r>
      <w:r>
        <w:rPr>
          <w:rFonts w:ascii="Segoe UI" w:eastAsia="Times New Roman" w:hAnsi="Segoe UI" w:cs="Segoe UI"/>
          <w:color w:val="24292F"/>
        </w:rPr>
        <w:t xml:space="preserve"> </w:t>
      </w:r>
      <w:r w:rsidR="00DE74E0">
        <w:rPr>
          <w:rFonts w:ascii="Segoe UI" w:eastAsia="Times New Roman" w:hAnsi="Segoe UI" w:cs="Segoe UI"/>
          <w:color w:val="24292F"/>
        </w:rPr>
        <w:t>black</w:t>
      </w:r>
      <w:r>
        <w:rPr>
          <w:rFonts w:ascii="Segoe UI" w:eastAsia="Times New Roman" w:hAnsi="Segoe UI" w:cs="Segoe UI"/>
          <w:color w:val="24292F"/>
        </w:rPr>
        <w:t xml:space="preserve"> population share </w:t>
      </w:r>
      <w:r w:rsidR="00DE74E0">
        <w:rPr>
          <w:rFonts w:ascii="Segoe UI" w:eastAsia="Times New Roman" w:hAnsi="Segoe UI" w:cs="Segoe UI"/>
          <w:color w:val="24292F"/>
        </w:rPr>
        <w:t>as compared to those with higher black population share whereas it’s longer for communities with higher Hispanic population share</w:t>
      </w:r>
      <w:r w:rsidR="00352ABF">
        <w:rPr>
          <w:rFonts w:ascii="Segoe UI" w:eastAsia="Times New Roman" w:hAnsi="Segoe UI" w:cs="Segoe UI"/>
          <w:color w:val="24292F"/>
        </w:rPr>
        <w:t xml:space="preserve"> and higher population with no college</w:t>
      </w:r>
      <w:r w:rsidR="002923FC">
        <w:rPr>
          <w:rFonts w:ascii="Segoe UI" w:eastAsia="Times New Roman" w:hAnsi="Segoe UI" w:cs="Segoe UI"/>
          <w:color w:val="24292F"/>
        </w:rPr>
        <w:t xml:space="preserve"> education</w:t>
      </w:r>
      <w:r w:rsidR="00BB3C04">
        <w:rPr>
          <w:rFonts w:ascii="Segoe UI" w:eastAsia="Times New Roman" w:hAnsi="Segoe UI" w:cs="Segoe UI"/>
          <w:color w:val="24292F"/>
        </w:rPr>
        <w:t>.</w:t>
      </w:r>
    </w:p>
    <w:p w14:paraId="2E2EF746" w14:textId="218C0391" w:rsidR="00BB3C04" w:rsidRDefault="00BB3C04">
      <w:pPr>
        <w:rPr>
          <w:rFonts w:ascii="Segoe UI" w:eastAsia="Times New Roman" w:hAnsi="Segoe UI" w:cs="Segoe UI"/>
          <w:color w:val="24292F"/>
        </w:rPr>
      </w:pPr>
      <w:r>
        <w:rPr>
          <w:rFonts w:ascii="Segoe UI" w:eastAsia="Times New Roman" w:hAnsi="Segoe UI" w:cs="Segoe UI"/>
          <w:color w:val="24292F"/>
        </w:rPr>
        <w:t xml:space="preserve">Response time for Sever cleaning inspection requests is longer for communities with </w:t>
      </w:r>
      <w:r w:rsidR="002923FC">
        <w:rPr>
          <w:rFonts w:ascii="Segoe UI" w:eastAsia="Times New Roman" w:hAnsi="Segoe UI" w:cs="Segoe UI"/>
          <w:color w:val="24292F"/>
        </w:rPr>
        <w:t>higher median income as compared to those with lower median income.</w:t>
      </w:r>
    </w:p>
    <w:p w14:paraId="08247747" w14:textId="25A7DED1" w:rsidR="00386439" w:rsidRPr="00BB3C04" w:rsidRDefault="00386439" w:rsidP="00386439">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Restaurant</w:t>
      </w:r>
      <w:r>
        <w:rPr>
          <w:rFonts w:ascii="Segoe UI" w:eastAsia="Times New Roman" w:hAnsi="Segoe UI" w:cs="Segoe UI"/>
          <w:color w:val="24292F"/>
        </w:rPr>
        <w:t xml:space="preserve"> </w:t>
      </w:r>
      <w:r>
        <w:rPr>
          <w:rFonts w:ascii="Segoe UI" w:eastAsia="Times New Roman" w:hAnsi="Segoe UI" w:cs="Segoe UI"/>
          <w:color w:val="24292F"/>
        </w:rPr>
        <w:t>complaints</w:t>
      </w:r>
      <w:r>
        <w:rPr>
          <w:rFonts w:ascii="Segoe UI" w:eastAsia="Times New Roman" w:hAnsi="Segoe UI" w:cs="Segoe UI"/>
          <w:color w:val="24292F"/>
        </w:rPr>
        <w:t xml:space="preserve"> is </w:t>
      </w:r>
      <w:r>
        <w:rPr>
          <w:rFonts w:ascii="Segoe UI" w:eastAsia="Times New Roman" w:hAnsi="Segoe UI" w:cs="Segoe UI"/>
          <w:color w:val="24292F"/>
        </w:rPr>
        <w:t xml:space="preserve">much </w:t>
      </w:r>
      <w:r>
        <w:rPr>
          <w:rFonts w:ascii="Segoe UI" w:eastAsia="Times New Roman" w:hAnsi="Segoe UI" w:cs="Segoe UI"/>
          <w:color w:val="24292F"/>
        </w:rPr>
        <w:t xml:space="preserve">longer for communities with </w:t>
      </w:r>
      <w:r w:rsidR="00174F4D">
        <w:rPr>
          <w:rFonts w:ascii="Segoe UI" w:eastAsia="Times New Roman" w:hAnsi="Segoe UI" w:cs="Segoe UI"/>
          <w:color w:val="24292F"/>
        </w:rPr>
        <w:t>lower</w:t>
      </w:r>
      <w:r>
        <w:rPr>
          <w:rFonts w:ascii="Segoe UI" w:eastAsia="Times New Roman" w:hAnsi="Segoe UI" w:cs="Segoe UI"/>
          <w:color w:val="24292F"/>
        </w:rPr>
        <w:t xml:space="preserve"> </w:t>
      </w:r>
      <w:r w:rsidR="00174F4D">
        <w:rPr>
          <w:rFonts w:ascii="Segoe UI" w:eastAsia="Times New Roman" w:hAnsi="Segoe UI" w:cs="Segoe UI"/>
          <w:color w:val="24292F"/>
        </w:rPr>
        <w:t>native</w:t>
      </w:r>
      <w:r>
        <w:rPr>
          <w:rFonts w:ascii="Segoe UI" w:eastAsia="Times New Roman" w:hAnsi="Segoe UI" w:cs="Segoe UI"/>
          <w:color w:val="24292F"/>
        </w:rPr>
        <w:t xml:space="preserve"> </w:t>
      </w:r>
      <w:r w:rsidR="00174F4D">
        <w:rPr>
          <w:rFonts w:ascii="Segoe UI" w:eastAsia="Times New Roman" w:hAnsi="Segoe UI" w:cs="Segoe UI"/>
          <w:color w:val="24292F"/>
        </w:rPr>
        <w:t>population share</w:t>
      </w:r>
      <w:r>
        <w:rPr>
          <w:rFonts w:ascii="Segoe UI" w:eastAsia="Times New Roman" w:hAnsi="Segoe UI" w:cs="Segoe UI"/>
          <w:color w:val="24292F"/>
        </w:rPr>
        <w:t xml:space="preserve"> as compared to those with </w:t>
      </w:r>
      <w:r w:rsidR="00174F4D">
        <w:rPr>
          <w:rFonts w:ascii="Segoe UI" w:eastAsia="Times New Roman" w:hAnsi="Segoe UI" w:cs="Segoe UI"/>
          <w:color w:val="24292F"/>
        </w:rPr>
        <w:t>higher native</w:t>
      </w:r>
      <w:r>
        <w:rPr>
          <w:rFonts w:ascii="Segoe UI" w:eastAsia="Times New Roman" w:hAnsi="Segoe UI" w:cs="Segoe UI"/>
          <w:color w:val="24292F"/>
        </w:rPr>
        <w:t xml:space="preserve"> </w:t>
      </w:r>
      <w:r w:rsidR="00174F4D">
        <w:rPr>
          <w:rFonts w:ascii="Segoe UI" w:eastAsia="Times New Roman" w:hAnsi="Segoe UI" w:cs="Segoe UI"/>
          <w:color w:val="24292F"/>
        </w:rPr>
        <w:t>population</w:t>
      </w:r>
      <w:r>
        <w:rPr>
          <w:rFonts w:ascii="Segoe UI" w:eastAsia="Times New Roman" w:hAnsi="Segoe UI" w:cs="Segoe UI"/>
          <w:color w:val="24292F"/>
        </w:rPr>
        <w:t xml:space="preserve"> </w:t>
      </w:r>
      <w:r w:rsidR="00174F4D">
        <w:rPr>
          <w:rFonts w:ascii="Segoe UI" w:eastAsia="Times New Roman" w:hAnsi="Segoe UI" w:cs="Segoe UI"/>
          <w:color w:val="24292F"/>
        </w:rPr>
        <w:t>shares. The trend is the opposite for HIPI population share.</w:t>
      </w:r>
      <w:r w:rsidR="00174F4D">
        <w:rPr>
          <w:rFonts w:ascii="Segoe UI" w:eastAsia="Times New Roman" w:hAnsi="Segoe UI" w:cs="Segoe UI"/>
          <w:color w:val="24292F"/>
        </w:rPr>
        <w:tab/>
      </w:r>
      <w:r>
        <w:rPr>
          <w:rFonts w:ascii="Segoe UI" w:eastAsia="Times New Roman" w:hAnsi="Segoe UI" w:cs="Segoe UI"/>
          <w:color w:val="24292F"/>
        </w:rPr>
        <w:t>.</w:t>
      </w:r>
    </w:p>
    <w:p w14:paraId="451398D2" w14:textId="487C8161" w:rsidR="00174F4D" w:rsidRDefault="00174F4D">
      <w:pPr>
        <w:rPr>
          <w:rFonts w:ascii="Segoe UI" w:eastAsia="Times New Roman" w:hAnsi="Segoe UI" w:cs="Segoe UI"/>
          <w:color w:val="24292F"/>
        </w:rPr>
      </w:pPr>
      <w:r>
        <w:rPr>
          <w:rFonts w:ascii="Segoe UI" w:eastAsia="Times New Roman" w:hAnsi="Segoe UI" w:cs="Segoe UI"/>
          <w:color w:val="24292F"/>
        </w:rPr>
        <w:t xml:space="preserve">Response time for </w:t>
      </w:r>
      <w:r>
        <w:rPr>
          <w:rFonts w:ascii="Segoe UI" w:eastAsia="Times New Roman" w:hAnsi="Segoe UI" w:cs="Segoe UI"/>
          <w:color w:val="24292F"/>
        </w:rPr>
        <w:t>Tree</w:t>
      </w:r>
      <w:r>
        <w:rPr>
          <w:rFonts w:ascii="Segoe UI" w:eastAsia="Times New Roman" w:hAnsi="Segoe UI" w:cs="Segoe UI"/>
          <w:color w:val="24292F"/>
        </w:rPr>
        <w:t xml:space="preserve"> </w:t>
      </w:r>
      <w:r>
        <w:rPr>
          <w:rFonts w:ascii="Segoe UI" w:eastAsia="Times New Roman" w:hAnsi="Segoe UI" w:cs="Segoe UI"/>
          <w:color w:val="24292F"/>
        </w:rPr>
        <w:t>removal requests</w:t>
      </w:r>
      <w:r>
        <w:rPr>
          <w:rFonts w:ascii="Segoe UI" w:eastAsia="Times New Roman" w:hAnsi="Segoe UI" w:cs="Segoe UI"/>
          <w:color w:val="24292F"/>
        </w:rPr>
        <w:t xml:space="preserve"> is </w:t>
      </w:r>
      <w:r>
        <w:rPr>
          <w:rFonts w:ascii="Segoe UI" w:eastAsia="Times New Roman" w:hAnsi="Segoe UI" w:cs="Segoe UI"/>
          <w:color w:val="24292F"/>
        </w:rPr>
        <w:t xml:space="preserve">double (over 150 </w:t>
      </w:r>
      <w:r w:rsidR="00BE42FE">
        <w:rPr>
          <w:rFonts w:ascii="Segoe UI" w:eastAsia="Times New Roman" w:hAnsi="Segoe UI" w:cs="Segoe UI"/>
          <w:color w:val="24292F"/>
        </w:rPr>
        <w:t>days</w:t>
      </w:r>
      <w:r>
        <w:rPr>
          <w:rFonts w:ascii="Segoe UI" w:eastAsia="Times New Roman" w:hAnsi="Segoe UI" w:cs="Segoe UI"/>
          <w:color w:val="24292F"/>
        </w:rPr>
        <w:t>)</w:t>
      </w:r>
      <w:r>
        <w:rPr>
          <w:rFonts w:ascii="Segoe UI" w:eastAsia="Times New Roman" w:hAnsi="Segoe UI" w:cs="Segoe UI"/>
          <w:color w:val="24292F"/>
        </w:rPr>
        <w:t xml:space="preserve"> for communities with </w:t>
      </w:r>
      <w:r>
        <w:rPr>
          <w:rFonts w:ascii="Segoe UI" w:eastAsia="Times New Roman" w:hAnsi="Segoe UI" w:cs="Segoe UI"/>
          <w:color w:val="24292F"/>
        </w:rPr>
        <w:t>higher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 as compared to those with </w:t>
      </w:r>
      <w:r>
        <w:rPr>
          <w:rFonts w:ascii="Segoe UI" w:eastAsia="Times New Roman" w:hAnsi="Segoe UI" w:cs="Segoe UI"/>
          <w:color w:val="24292F"/>
        </w:rPr>
        <w:t>lower</w:t>
      </w:r>
      <w:r>
        <w:rPr>
          <w:rFonts w:ascii="Segoe UI" w:eastAsia="Times New Roman" w:hAnsi="Segoe UI" w:cs="Segoe UI"/>
          <w:color w:val="24292F"/>
        </w:rPr>
        <w:t xml:space="preserve"> </w:t>
      </w:r>
      <w:r>
        <w:rPr>
          <w:rFonts w:ascii="Segoe UI" w:eastAsia="Times New Roman" w:hAnsi="Segoe UI" w:cs="Segoe UI"/>
          <w:color w:val="24292F"/>
        </w:rPr>
        <w:t>white</w:t>
      </w:r>
      <w:r>
        <w:rPr>
          <w:rFonts w:ascii="Segoe UI" w:eastAsia="Times New Roman" w:hAnsi="Segoe UI" w:cs="Segoe UI"/>
          <w:color w:val="24292F"/>
        </w:rPr>
        <w:t xml:space="preserve"> population shares</w:t>
      </w:r>
      <w:r>
        <w:rPr>
          <w:rFonts w:ascii="Segoe UI" w:eastAsia="Times New Roman" w:hAnsi="Segoe UI" w:cs="Segoe UI"/>
          <w:color w:val="24292F"/>
        </w:rPr>
        <w:t xml:space="preserve"> (75 days).</w:t>
      </w:r>
    </w:p>
    <w:p w14:paraId="18866F4D" w14:textId="78688A9A" w:rsidR="00F52E39" w:rsidRDefault="00F52E39">
      <w:pPr>
        <w:rPr>
          <w:rFonts w:ascii="Segoe UI" w:eastAsia="Times New Roman" w:hAnsi="Segoe UI" w:cs="Segoe UI"/>
          <w:color w:val="24292F"/>
        </w:rPr>
      </w:pPr>
      <w:r>
        <w:rPr>
          <w:rFonts w:ascii="Segoe UI" w:eastAsia="Times New Roman" w:hAnsi="Segoe UI" w:cs="Segoe UI"/>
          <w:color w:val="24292F"/>
        </w:rPr>
        <w:t>The response time for requests related to Streets and sanitation is generally higher for communities with lower median income compared to those with higher income.</w:t>
      </w:r>
    </w:p>
    <w:p w14:paraId="137199C3" w14:textId="40E5F3D8" w:rsidR="00386439" w:rsidRDefault="00F52E39">
      <w:pPr>
        <w:rPr>
          <w:rFonts w:ascii="Segoe UI" w:eastAsia="Times New Roman" w:hAnsi="Segoe UI" w:cs="Segoe UI"/>
          <w:color w:val="24292F"/>
        </w:rPr>
      </w:pPr>
      <w:r>
        <w:rPr>
          <w:rFonts w:ascii="Segoe UI" w:eastAsia="Times New Roman" w:hAnsi="Segoe UI" w:cs="Segoe UI"/>
          <w:color w:val="24292F"/>
        </w:rPr>
        <w:t xml:space="preserve">The visuals show that the volume and response time for various requests type </w:t>
      </w:r>
      <w:r w:rsidR="007E4089">
        <w:rPr>
          <w:rFonts w:ascii="Segoe UI" w:eastAsia="Times New Roman" w:hAnsi="Segoe UI" w:cs="Segoe UI"/>
          <w:color w:val="24292F"/>
        </w:rPr>
        <w:t>generally differ</w:t>
      </w:r>
      <w:r>
        <w:rPr>
          <w:rFonts w:ascii="Segoe UI" w:eastAsia="Times New Roman" w:hAnsi="Segoe UI" w:cs="Segoe UI"/>
          <w:color w:val="24292F"/>
        </w:rPr>
        <w:t xml:space="preserve"> across different socio-demographic groups and no general inference can be drawn for all requests all together. However, for each specific type of request, some interesting patterns can be seen as the volume and response time for a particular request is significantly different across different groups.</w:t>
      </w:r>
    </w:p>
    <w:p w14:paraId="69704F92" w14:textId="77777777" w:rsidR="00AB7EA0" w:rsidRPr="00BB3C04" w:rsidRDefault="00AB7EA0">
      <w:pPr>
        <w:rPr>
          <w:rFonts w:ascii="Segoe UI" w:eastAsia="Times New Roman" w:hAnsi="Segoe UI" w:cs="Segoe UI"/>
          <w:color w:val="24292F"/>
        </w:rPr>
      </w:pPr>
    </w:p>
    <w:sectPr w:rsidR="00AB7EA0" w:rsidRPr="00BB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21B23"/>
    <w:rsid w:val="00076151"/>
    <w:rsid w:val="000A1DA0"/>
    <w:rsid w:val="000A21D0"/>
    <w:rsid w:val="000C7558"/>
    <w:rsid w:val="00174F4D"/>
    <w:rsid w:val="001D6562"/>
    <w:rsid w:val="002079C1"/>
    <w:rsid w:val="002455CA"/>
    <w:rsid w:val="00250A13"/>
    <w:rsid w:val="0027142B"/>
    <w:rsid w:val="002923FC"/>
    <w:rsid w:val="002C0DF2"/>
    <w:rsid w:val="002D078E"/>
    <w:rsid w:val="0033456A"/>
    <w:rsid w:val="00352ABF"/>
    <w:rsid w:val="00386439"/>
    <w:rsid w:val="003C28C6"/>
    <w:rsid w:val="003D0A07"/>
    <w:rsid w:val="00422B7F"/>
    <w:rsid w:val="00455477"/>
    <w:rsid w:val="004B4257"/>
    <w:rsid w:val="00563896"/>
    <w:rsid w:val="00575262"/>
    <w:rsid w:val="005A3DD2"/>
    <w:rsid w:val="00605128"/>
    <w:rsid w:val="00614AB7"/>
    <w:rsid w:val="006C1A46"/>
    <w:rsid w:val="006D7906"/>
    <w:rsid w:val="006E6056"/>
    <w:rsid w:val="00737894"/>
    <w:rsid w:val="007448C2"/>
    <w:rsid w:val="00754CBF"/>
    <w:rsid w:val="007E4089"/>
    <w:rsid w:val="008411C1"/>
    <w:rsid w:val="008F1523"/>
    <w:rsid w:val="00A0771C"/>
    <w:rsid w:val="00A2334F"/>
    <w:rsid w:val="00A46A5C"/>
    <w:rsid w:val="00A54719"/>
    <w:rsid w:val="00A600D4"/>
    <w:rsid w:val="00AA4708"/>
    <w:rsid w:val="00AB7EA0"/>
    <w:rsid w:val="00BB3C04"/>
    <w:rsid w:val="00BE42FE"/>
    <w:rsid w:val="00C24964"/>
    <w:rsid w:val="00C35DA0"/>
    <w:rsid w:val="00C569F2"/>
    <w:rsid w:val="00C6444C"/>
    <w:rsid w:val="00C74EBC"/>
    <w:rsid w:val="00C83965"/>
    <w:rsid w:val="00C9238A"/>
    <w:rsid w:val="00D377EF"/>
    <w:rsid w:val="00D44FD0"/>
    <w:rsid w:val="00D93E53"/>
    <w:rsid w:val="00DA46F2"/>
    <w:rsid w:val="00DE74E0"/>
    <w:rsid w:val="00E84AEF"/>
    <w:rsid w:val="00EB0A70"/>
    <w:rsid w:val="00EC4DCC"/>
    <w:rsid w:val="00ED6C50"/>
    <w:rsid w:val="00EE1E03"/>
    <w:rsid w:val="00EF0483"/>
    <w:rsid w:val="00F12CC3"/>
    <w:rsid w:val="00F52E39"/>
    <w:rsid w:val="00F819E0"/>
    <w:rsid w:val="00F9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53</cp:revision>
  <dcterms:created xsi:type="dcterms:W3CDTF">2022-05-30T06:58:00Z</dcterms:created>
  <dcterms:modified xsi:type="dcterms:W3CDTF">2022-05-30T22:21:00Z</dcterms:modified>
</cp:coreProperties>
</file>