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HealthPrint Product Requirements</w:t>
      </w:r>
    </w:p>
    <w:p>
      <w:pPr>
        <w:jc w:val="center"/>
      </w:pPr>
      <w:r>
        <w:rPr>
          <w:i/>
          <w:sz w:val="24"/>
        </w:rPr>
        <w:t>Product Requirements Document (PRD)</w:t>
      </w:r>
    </w:p>
    <w:p>
      <w:pPr>
        <w:jc w:val="center"/>
      </w:pPr>
      <w:r>
        <w:rPr>
          <w:sz w:val="18"/>
        </w:rPr>
        <w:t>Datavue HealthPrint | Version 0.1 | August 2026</w:t>
      </w:r>
    </w:p>
    <w:p/>
    <w:p>
      <w:pPr>
        <w:pStyle w:val="Heading1"/>
      </w:pPr>
      <w:r>
        <w:t>1. Document Purpose</w:t>
      </w:r>
    </w:p>
    <w:p>
      <w:r>
        <w:t>This document defines the product requirements for Datavue HealthPrint, a healthcare document composition, generation, review, batch-processing, and delivery platform. It separates capabilities already demonstrated in the rebuilt MVP from planned and future capabilities.</w:t>
      </w:r>
    </w:p>
    <w:p>
      <w:pPr>
        <w:pStyle w:val="Heading1"/>
      </w:pPr>
      <w:r>
        <w:t>2. Product Vision</w:t>
      </w:r>
    </w:p>
    <w:p>
      <w:r>
        <w:t>HealthPrint is intended to provide health plans and healthcare organizations with an end-to-end workflow for composing member-facing regulated documents, applying member and plan data, reviewing generated output, producing PDFs at scale, and ultimately coordinating print and mail fulfillment with traceability.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Healthcare member communications can require large volumes of plan- and member-specific documents.</w:t>
      </w:r>
    </w:p>
    <w:p>
      <w:pPr>
        <w:pStyle w:val="ListBullet"/>
      </w:pPr>
      <w:r>
        <w:t>Manual document assembly creates opportunities for incorrect values, inconsistent language, missed changes, and rework.</w:t>
      </w:r>
    </w:p>
    <w:p>
      <w:pPr>
        <w:pStyle w:val="ListBullet"/>
      </w:pPr>
      <w:r>
        <w:t>Compliance and operations teams need repeatable templates, controlled content, validation, review, and auditability.</w:t>
      </w:r>
    </w:p>
    <w:p>
      <w:pPr>
        <w:pStyle w:val="ListBullet"/>
      </w:pPr>
      <w:r>
        <w:t>Document generation and print/mail fulfillment are often separate workflows, reducing end-to-end visibility.</w:t>
      </w:r>
    </w:p>
    <w:p>
      <w:pPr>
        <w:pStyle w:val="ListBullet"/>
      </w:pPr>
      <w:r>
        <w:t>Teams need a controlled way to use AI assistance without bypassing review or compliance controls.</w:t>
      </w:r>
    </w:p>
    <w:p>
      <w:pPr>
        <w:pStyle w:val="Heading1"/>
      </w:pPr>
      <w:r>
        <w:t>4.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User / Persona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Need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Compliance / Regulatory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Accurate, controlled, reviewable member communications and evidence of what was produced.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Member Communications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Efficient composition, template reuse, preview, and batch generation.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Reliable high-volume generation, job monitoring, exception handling, and delivery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Plan Administrator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Manage templates, plan configuration, users, permissions, and operational settings.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Reviewer / Approver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Compare, review, approve, or reject documents and changes before release.</w:t>
            </w:r>
          </w:p>
        </w:tc>
      </w:tr>
    </w:tbl>
    <w:p/>
    <w:p>
      <w:pPr>
        <w:pStyle w:val="Heading1"/>
      </w:pPr>
      <w:r>
        <w:t>5. Product Scope and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Single document generation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Current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Generate a PDF from member, plan, coverage-year, and change 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HTML/Jinja document templates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Current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Merge structured data into reusable HTML/CSS templates.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PDF rendering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Current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Render composed HTML into PDF using WeasyPrint.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Browser PDF preview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Current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Preview the generated PDF from the web application.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Dockerized frontend/backend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Current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Run Next.js and FastAPI services through Docker Compose.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Structured change editor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Replace raw JSON entry with an end-user-friendly change editor.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SmartCompose 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Assist users in drafting member-facing change language.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CSV batch generation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Generate documents for multiple members from batch input.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Template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Create, version, activate, retire, and assign templates.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Job/history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Track generation jobs, outputs, failures, timestamps, and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Print/mail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Planned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Submit approved documents to a print/mail provider and track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Enterprise authentication/RBAC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Future/TBD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Authentication, authorization, and role-based access.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Persistent database/object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Future/TBD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Persist configurations, jobs, documents, metadata, and audit events.</w:t>
            </w:r>
          </w:p>
        </w:tc>
      </w:tr>
    </w:tbl>
    <w:p/>
    <w:p>
      <w:pPr>
        <w:pStyle w:val="Heading1"/>
      </w:pPr>
      <w:r>
        <w:t>6. Functional Requirements</w:t>
      </w:r>
    </w:p>
    <w:p>
      <w:pPr>
        <w:pStyle w:val="Heading2"/>
      </w:pPr>
      <w:r>
        <w:t>6.1 Single Document Generation</w:t>
      </w:r>
    </w:p>
    <w:p>
      <w:pPr>
        <w:pStyle w:val="ListBullet"/>
      </w:pPr>
      <w:r>
        <w:t>The system shall allow a user to enter member name, member ID, plan name, effective/start date, coverage year, contact number, website, and template.</w:t>
      </w:r>
    </w:p>
    <w:p>
      <w:pPr>
        <w:pStyle w:val="ListBullet"/>
      </w:pPr>
      <w:r>
        <w:t>The system shall accept one or more plan/document changes.</w:t>
      </w:r>
    </w:p>
    <w:p>
      <w:pPr>
        <w:pStyle w:val="ListBullet"/>
      </w:pPr>
      <w:r>
        <w:t>The system shall validate required input before document generation.</w:t>
      </w:r>
    </w:p>
    <w:p>
      <w:pPr>
        <w:pStyle w:val="ListBullet"/>
      </w:pPr>
      <w:r>
        <w:t>The system shall generate a PDF using the selected template and submitted data.</w:t>
      </w:r>
    </w:p>
    <w:p>
      <w:pPr>
        <w:pStyle w:val="ListBullet"/>
      </w:pPr>
      <w:r>
        <w:t>The system shall return a usable document URL and filename.</w:t>
      </w:r>
    </w:p>
    <w:p>
      <w:pPr>
        <w:pStyle w:val="ListBullet"/>
      </w:pPr>
      <w:r>
        <w:t>The UI shall display the generated PDF in an embedded preview.</w:t>
      </w:r>
    </w:p>
    <w:p>
      <w:pPr>
        <w:pStyle w:val="ListBullet"/>
      </w:pPr>
      <w:r>
        <w:t>Generation errors shall be displayed to the user without exposing secrets or internal stack traces.</w:t>
      </w:r>
    </w:p>
    <w:p>
      <w:pPr>
        <w:pStyle w:val="Heading2"/>
      </w:pPr>
      <w:r>
        <w:t>6.2 Change Management</w:t>
      </w:r>
    </w:p>
    <w:p>
      <w:pPr>
        <w:pStyle w:val="ListBullet"/>
      </w:pPr>
      <w:r>
        <w:t>The user shall be able to add, edit, reorder, and remove individual changes.</w:t>
      </w:r>
    </w:p>
    <w:p>
      <w:pPr>
        <w:pStyle w:val="ListBullet"/>
      </w:pPr>
      <w:r>
        <w:t>A change shall support at minimum: page/section, original information, corrected information, and member impact.</w:t>
      </w:r>
    </w:p>
    <w:p>
      <w:pPr>
        <w:pStyle w:val="ListBullet"/>
      </w:pPr>
      <w:r>
        <w:t>The UI shall serialize the change collection into the backend request format.</w:t>
      </w:r>
    </w:p>
    <w:p>
      <w:pPr>
        <w:pStyle w:val="ListBullet"/>
      </w:pPr>
      <w:r>
        <w:t>The system shall reject malformed change data rather than silently omitting it.</w:t>
      </w:r>
    </w:p>
    <w:p>
      <w:pPr>
        <w:pStyle w:val="ListBullet"/>
      </w:pPr>
      <w:r>
        <w:t>Future validation may enforce document-specific rules and required fields.</w:t>
      </w:r>
    </w:p>
    <w:p>
      <w:pPr>
        <w:pStyle w:val="Heading2"/>
      </w:pPr>
      <w:r>
        <w:t>6.3 Template Management</w:t>
      </w:r>
    </w:p>
    <w:p>
      <w:pPr>
        <w:pStyle w:val="ListBullet"/>
      </w:pPr>
      <w:r>
        <w:t>Templates shall support plan/member variables and repeatable change sections.</w:t>
      </w:r>
    </w:p>
    <w:p>
      <w:pPr>
        <w:pStyle w:val="ListBullet"/>
      </w:pPr>
      <w:r>
        <w:t>Templates shall support print-oriented HTML/CSS styling.</w:t>
      </w:r>
    </w:p>
    <w:p>
      <w:pPr>
        <w:pStyle w:val="ListBullet"/>
      </w:pPr>
      <w:r>
        <w:t>Planned template management shall support document type, plan, coverage year, version, status, effective dates, and branding.</w:t>
      </w:r>
    </w:p>
    <w:p>
      <w:pPr>
        <w:pStyle w:val="ListBullet"/>
      </w:pPr>
      <w:r>
        <w:t>Only approved/active template versions should be available for production generation.</w:t>
      </w:r>
    </w:p>
    <w:p>
      <w:pPr>
        <w:pStyle w:val="ListBullet"/>
      </w:pPr>
      <w:r>
        <w:t>Template changes should be versioned and auditable.</w:t>
      </w:r>
    </w:p>
    <w:p>
      <w:pPr>
        <w:pStyle w:val="Heading2"/>
      </w:pPr>
      <w:r>
        <w:t>6.4 SmartCompose AI</w:t>
      </w:r>
    </w:p>
    <w:p>
      <w:pPr>
        <w:pStyle w:val="ListBullet"/>
      </w:pPr>
      <w:r>
        <w:t>SmartCompose shall accept a user description of a benefit, coverage, or document change.</w:t>
      </w:r>
    </w:p>
    <w:p>
      <w:pPr>
        <w:pStyle w:val="ListBullet"/>
      </w:pPr>
      <w:r>
        <w:t>AI output shall be presented as a suggestion and shall require user review before insertion or publication.</w:t>
      </w:r>
    </w:p>
    <w:p>
      <w:pPr>
        <w:pStyle w:val="ListBullet"/>
      </w:pPr>
      <w:r>
        <w:t>The system should support controlled prompts and configurable writing guidance.</w:t>
      </w:r>
    </w:p>
    <w:p>
      <w:pPr>
        <w:pStyle w:val="ListBullet"/>
      </w:pPr>
      <w:r>
        <w:t>AI-generated content shall not be treated as automatically compliant or approved.</w:t>
      </w:r>
    </w:p>
    <w:p>
      <w:pPr>
        <w:pStyle w:val="ListBullet"/>
      </w:pPr>
      <w:r>
        <w:t>Future controls should include prompt/output logging policies, redaction rules, model configuration, and approval workflow.</w:t>
      </w:r>
    </w:p>
    <w:p>
      <w:pPr>
        <w:pStyle w:val="Heading2"/>
      </w:pPr>
      <w:r>
        <w:t>6.5 Batch Generation</w:t>
      </w:r>
    </w:p>
    <w:p>
      <w:pPr>
        <w:pStyle w:val="ListBullet"/>
      </w:pPr>
      <w:r>
        <w:t>The system shall allow upload of a supported batch file such as CSV.</w:t>
      </w:r>
    </w:p>
    <w:p>
      <w:pPr>
        <w:pStyle w:val="ListBullet"/>
      </w:pPr>
      <w:r>
        <w:t>The batch process shall validate file structure and required columns before generation.</w:t>
      </w:r>
    </w:p>
    <w:p>
      <w:pPr>
        <w:pStyle w:val="ListBullet"/>
      </w:pPr>
      <w:r>
        <w:t>Each row/member shall have an independently traceable generation result.</w:t>
      </w:r>
    </w:p>
    <w:p>
      <w:pPr>
        <w:pStyle w:val="ListBullet"/>
      </w:pPr>
      <w:r>
        <w:t>The system shall distinguish successful, failed, and skipped records.</w:t>
      </w:r>
    </w:p>
    <w:p>
      <w:pPr>
        <w:pStyle w:val="ListBullet"/>
      </w:pPr>
      <w:r>
        <w:t>Users shall be able to obtain a batch summary and access generated output.</w:t>
      </w:r>
    </w:p>
    <w:p>
      <w:pPr>
        <w:pStyle w:val="ListBullet"/>
      </w:pPr>
      <w:r>
        <w:t>Large jobs should ultimately execute asynchronously rather than blocking a web request.</w:t>
      </w:r>
    </w:p>
    <w:p>
      <w:pPr>
        <w:pStyle w:val="Heading2"/>
      </w:pPr>
      <w:r>
        <w:t>6.6 Document History and Jobs</w:t>
      </w:r>
    </w:p>
    <w:p>
      <w:pPr>
        <w:pStyle w:val="ListBullet"/>
      </w:pPr>
      <w:r>
        <w:t>The platform should maintain a history of document generation activity.</w:t>
      </w:r>
    </w:p>
    <w:p>
      <w:pPr>
        <w:pStyle w:val="ListBullet"/>
      </w:pPr>
      <w:r>
        <w:t>History should include document type, template/version, plan, coverage year, creation time, user, status, and output reference.</w:t>
      </w:r>
    </w:p>
    <w:p>
      <w:pPr>
        <w:pStyle w:val="ListBullet"/>
      </w:pPr>
      <w:r>
        <w:t>Batch jobs should expose counts for total, processing, completed, and failed records.</w:t>
      </w:r>
    </w:p>
    <w:p>
      <w:pPr>
        <w:pStyle w:val="ListBullet"/>
      </w:pPr>
      <w:r>
        <w:t>Users should be able to inspect errors and retry eligible failures.</w:t>
      </w:r>
    </w:p>
    <w:p>
      <w:pPr>
        <w:pStyle w:val="ListBullet"/>
      </w:pPr>
      <w:r>
        <w:t>Retention requirements shall be configurable according to customer and compliance requirements.</w:t>
      </w:r>
    </w:p>
    <w:p>
      <w:pPr>
        <w:pStyle w:val="Heading2"/>
      </w:pPr>
      <w:r>
        <w:t>6.7 Print and Mail</w:t>
      </w:r>
    </w:p>
    <w:p>
      <w:pPr>
        <w:pStyle w:val="ListBullet"/>
      </w:pPr>
      <w:r>
        <w:t>Approved documents should be eligible for submission to a configured print/mail provider.</w:t>
      </w:r>
    </w:p>
    <w:p>
      <w:pPr>
        <w:pStyle w:val="ListBullet"/>
      </w:pPr>
      <w:r>
        <w:t>The system should transmit the document and required mailing metadata through a provider API.</w:t>
      </w:r>
    </w:p>
    <w:p>
      <w:pPr>
        <w:pStyle w:val="ListBullet"/>
      </w:pPr>
      <w:r>
        <w:t>Provider credentials shall be stored as secrets and never exposed to the browser.</w:t>
      </w:r>
    </w:p>
    <w:p>
      <w:pPr>
        <w:pStyle w:val="ListBullet"/>
      </w:pPr>
      <w:r>
        <w:t>HealthPrint should retain the provider job/mail-piece identifier.</w:t>
      </w:r>
    </w:p>
    <w:p>
      <w:pPr>
        <w:pStyle w:val="ListBullet"/>
      </w:pPr>
      <w:r>
        <w:t>The platform should display available lifecycle statuses such as submitted, processing, printed, mailed, delivered, or returned.</w:t>
      </w:r>
    </w:p>
    <w:p>
      <w:pPr>
        <w:pStyle w:val="ListBullet"/>
      </w:pPr>
      <w:r>
        <w:t>Provider selection remains TBD and requires security, privacy, contractual, and healthcare compliance review.</w:t>
      </w:r>
    </w:p>
    <w:p>
      <w:pPr>
        <w:pStyle w:val="Heading2"/>
      </w:pPr>
      <w:r>
        <w:t>6.8 Administration</w:t>
      </w:r>
    </w:p>
    <w:p>
      <w:pPr>
        <w:pStyle w:val="ListBullet"/>
      </w:pPr>
      <w:r>
        <w:t>Administrators should be able to manage plans, templates, document types, configuration, and integrations.</w:t>
      </w:r>
    </w:p>
    <w:p>
      <w:pPr>
        <w:pStyle w:val="ListBullet"/>
      </w:pPr>
      <w:r>
        <w:t>Future enterprise deployments should support user and role management.</w:t>
      </w:r>
    </w:p>
    <w:p>
      <w:pPr>
        <w:pStyle w:val="ListBullet"/>
      </w:pPr>
      <w:r>
        <w:t>Administrative changes should be auditable.</w:t>
      </w:r>
    </w:p>
    <w:p>
      <w:pPr>
        <w:pStyle w:val="ListBullet"/>
      </w:pPr>
      <w:r>
        <w:t>Production secrets and integration credentials shall not be editable or visible to unauthorized users.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Use HTTPS in deployed environments; keep secrets server-side; apply least privilege; validate and sanitize inputs.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Privacy / PHI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Architecture and operations must be reviewed for the specific PHI handled. Minimize data collection and exposure.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HIPAA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HealthPrint must not be marketed as HIPAA compliant solely because of technology choices; required administrative, technical, contractual, and operational controls must be established.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Auditability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Production workflows should record meaningful generation, template, approval, delivery, and administrative events.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Interactive single-document generation should provide timely feedback; batch work should be designed for asynchronous processing.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Backend services and batch workers should be independently scalable as volume increases.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Failures should be recoverable and should not silently produce incomplete documents.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Accessibility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The web UI should target WCAG-aligned accessible interaction; generated document accessibility requirements should be defined per document/customer.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Frontend, API, composition, templates, integrations, and infrastructure should remain modular.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Observability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Production deployment should include structured logging, metrics, alerting, and correlation/job identifiers.</w:t>
            </w:r>
          </w:p>
        </w:tc>
      </w:tr>
    </w:tbl>
    <w:p/>
    <w:p>
      <w:pPr>
        <w:pStyle w:val="Heading1"/>
      </w:pPr>
      <w:r>
        <w:t>8. Roles and Permissions - Proposed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 Permissions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Configuration, templates, integrations, users/roles, all job visibility.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Composer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Create/edit document inputs and AI suggestions; generate previews.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Reviewer/Approver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Review documents and approve/reject controlled outputs.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Operations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Run/monitor batches, manage eligible retries, submit approved output to fulfillment.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Read Only / Auditor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View approved documents, job history, statuses, and audit information.</w:t>
            </w:r>
          </w:p>
        </w:tc>
      </w:tr>
    </w:tbl>
    <w:p/>
    <w:p>
      <w:pPr>
        <w:pStyle w:val="Heading1"/>
      </w:pPr>
      <w:r>
        <w:t>9. Validation and Error Handling</w:t>
      </w:r>
    </w:p>
    <w:p>
      <w:pPr>
        <w:pStyle w:val="ListBullet"/>
      </w:pPr>
      <w:r>
        <w:t>Required fields must be validated at both UI and API layers.</w:t>
      </w:r>
    </w:p>
    <w:p>
      <w:pPr>
        <w:pStyle w:val="ListBullet"/>
      </w:pPr>
      <w:r>
        <w:t>Invalid JSON/structured change input must return a clear 4xx validation error.</w:t>
      </w:r>
    </w:p>
    <w:p>
      <w:pPr>
        <w:pStyle w:val="ListBullet"/>
      </w:pPr>
      <w:r>
        <w:t>Missing templates or undefined template variables must fail visibly rather than generating misleading blank content.</w:t>
      </w:r>
    </w:p>
    <w:p>
      <w:pPr>
        <w:pStyle w:val="ListBullet"/>
      </w:pPr>
      <w:r>
        <w:t>Batch validation errors should identify the affected row/record when possible.</w:t>
      </w:r>
    </w:p>
    <w:p>
      <w:pPr>
        <w:pStyle w:val="ListBullet"/>
      </w:pPr>
      <w:r>
        <w:t>External integration failures should be recorded with a retryable/non-retryable classification where feasible.</w:t>
      </w:r>
    </w:p>
    <w:p>
      <w:pPr>
        <w:pStyle w:val="ListBullet"/>
      </w:pPr>
      <w:r>
        <w:t>Sensitive values, API keys, and unnecessary PHI must not appear in user-facing errors or ordinary logs.</w:t>
      </w:r>
    </w:p>
    <w:p>
      <w:pPr>
        <w:pStyle w:val="Heading1"/>
      </w:pPr>
      <w:r>
        <w:t>10. MVP Acceptance Criteria</w:t>
      </w:r>
    </w:p>
    <w:p>
      <w:pPr>
        <w:pStyle w:val="ListNumber"/>
      </w:pPr>
      <w:r>
        <w:t>A user can open the HealthPrint web application.</w:t>
      </w:r>
    </w:p>
    <w:p>
      <w:pPr>
        <w:pStyle w:val="ListNumber"/>
      </w:pPr>
      <w:r>
        <w:t>A user can enter member and plan information and at least one structured change.</w:t>
      </w:r>
    </w:p>
    <w:p>
      <w:pPr>
        <w:pStyle w:val="ListNumber"/>
      </w:pPr>
      <w:r>
        <w:t>The frontend can submit the data to the FastAPI backend.</w:t>
      </w:r>
    </w:p>
    <w:p>
      <w:pPr>
        <w:pStyle w:val="ListNumber"/>
      </w:pPr>
      <w:r>
        <w:t>The backend can render a selected Jinja2 HTML template.</w:t>
      </w:r>
    </w:p>
    <w:p>
      <w:pPr>
        <w:pStyle w:val="ListNumber"/>
      </w:pPr>
      <w:r>
        <w:t>WeasyPrint can produce a valid PDF containing the supplied data.</w:t>
      </w:r>
    </w:p>
    <w:p>
      <w:pPr>
        <w:pStyle w:val="ListNumber"/>
      </w:pPr>
      <w:r>
        <w:t>The backend can expose the generated PDF to the local application.</w:t>
      </w:r>
    </w:p>
    <w:p>
      <w:pPr>
        <w:pStyle w:val="ListNumber"/>
      </w:pPr>
      <w:r>
        <w:t>The frontend can preview the resulting PDF.</w:t>
      </w:r>
    </w:p>
    <w:p>
      <w:pPr>
        <w:pStyle w:val="ListNumber"/>
      </w:pPr>
      <w:r>
        <w:t>The frontend and backend can run together using Docker Compose.</w:t>
      </w:r>
    </w:p>
    <w:p>
      <w:pPr>
        <w:pStyle w:val="ListNumber"/>
      </w:pPr>
      <w:r>
        <w:t>Invalid change data produces a clear validation error.</w:t>
      </w:r>
    </w:p>
    <w:p>
      <w:pPr>
        <w:pStyle w:val="Heading1"/>
      </w:pPr>
      <w:r>
        <w:t>11. Phased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Scope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1 - Rebuilt 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Single document generation, templates, PDF rendering, preview, Dockerized application.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2 - Usability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Application navigation, structured change editor, improved validation and UX.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3 - Intelligence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SmartCompose AI with review controls and configurable prompts.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4 - Scale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CSV batch generation, persistent jobs/history, asynchronous processing.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5 - Enterprise 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Template/version management, plan configuration, approval workflow, RBAC.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6 - Fulfillment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Print/mail integration, status tracking, reconciliation, operational dashboards.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Phase 7 - Production Hardening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Cloud deployment, database/object storage, observability, security controls, backup/DR, formal compliance readiness.</w:t>
            </w:r>
          </w:p>
        </w:tc>
      </w:tr>
    </w:tbl>
    <w:p/>
    <w:p>
      <w:pPr>
        <w:pStyle w:val="Heading1"/>
      </w:pPr>
      <w:r>
        <w:t>12. Open Decisions</w:t>
      </w:r>
    </w:p>
    <w:p>
      <w:pPr>
        <w:pStyle w:val="ListBullet"/>
      </w:pPr>
      <w:r>
        <w:t>Production cloud/provider and deployment model.</w:t>
      </w:r>
    </w:p>
    <w:p>
      <w:pPr>
        <w:pStyle w:val="ListBullet"/>
      </w:pPr>
      <w:r>
        <w:t>Relational database technology.</w:t>
      </w:r>
    </w:p>
    <w:p>
      <w:pPr>
        <w:pStyle w:val="ListBullet"/>
      </w:pPr>
      <w:r>
        <w:t>Object/document storage technology.</w:t>
      </w:r>
    </w:p>
    <w:p>
      <w:pPr>
        <w:pStyle w:val="ListBullet"/>
      </w:pPr>
      <w:r>
        <w:t>Authentication and identity provider.</w:t>
      </w:r>
    </w:p>
    <w:p>
      <w:pPr>
        <w:pStyle w:val="ListBullet"/>
      </w:pPr>
      <w:r>
        <w:t>Background job/queue technology.</w:t>
      </w:r>
    </w:p>
    <w:p>
      <w:pPr>
        <w:pStyle w:val="ListBullet"/>
      </w:pPr>
      <w:r>
        <w:t>Print and mail provider.</w:t>
      </w:r>
    </w:p>
    <w:p>
      <w:pPr>
        <w:pStyle w:val="ListBullet"/>
      </w:pPr>
      <w:r>
        <w:t>Customer tenancy model.</w:t>
      </w:r>
    </w:p>
    <w:p>
      <w:pPr>
        <w:pStyle w:val="ListBullet"/>
      </w:pPr>
      <w:r>
        <w:t>Formal approval workflow and electronic sign-off requirements.</w:t>
      </w:r>
    </w:p>
    <w:p>
      <w:pPr>
        <w:pStyle w:val="ListBullet"/>
      </w:pPr>
      <w:r>
        <w:t>Retention, archival, and deletion requirements.</w:t>
      </w:r>
    </w:p>
    <w:p>
      <w:pPr>
        <w:pStyle w:val="ListBullet"/>
      </w:pPr>
      <w:r>
        <w:t>Exact CMS/Medicare/Medicaid document types and rule sets to support first.</w:t>
      </w:r>
    </w:p>
    <w:p>
      <w:pPr>
        <w:pStyle w:val="ListBullet"/>
      </w:pPr>
      <w:r>
        <w:t>Production AI model, data-handling configuration, and governance controls.</w:t>
      </w:r>
    </w:p>
    <w:p>
      <w:pPr>
        <w:pStyle w:val="Heading1"/>
      </w:pPr>
      <w:r>
        <w:t>13. Out of Scope for the Current Rebuilt MVP</w:t>
      </w:r>
    </w:p>
    <w:p>
      <w:r>
        <w:t>The current rebuilt MVP does not yet provide production authentication, persistent enterprise storage, formal compliance certification, approval workflow, production batch processing, print/mail fulfillment, or guaranteed regulatory validation. These are planned capabilities or open architectural decisions.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