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E24E" w14:textId="5A3CD422" w:rsidR="00951884" w:rsidRPr="004B5843" w:rsidRDefault="00197FFA" w:rsidP="00A86B88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bookmarkStart w:id="0" w:name="OLE_LINK28"/>
      <w:bookmarkStart w:id="1" w:name="OLE_LINK29"/>
      <w:r w:rsidRPr="004B5843">
        <w:rPr>
          <w:rFonts w:asciiTheme="minorEastAsia" w:eastAsiaTheme="minorEastAsia" w:hAnsiTheme="minorEastAsia" w:hint="eastAsia"/>
          <w:b/>
          <w:sz w:val="30"/>
          <w:szCs w:val="30"/>
        </w:rPr>
        <w:t>面向中文</w:t>
      </w:r>
      <w:r w:rsidR="00951884" w:rsidRPr="004B5843">
        <w:rPr>
          <w:rFonts w:asciiTheme="minorEastAsia" w:eastAsiaTheme="minorEastAsia" w:hAnsiTheme="minorEastAsia" w:hint="eastAsia"/>
          <w:b/>
          <w:sz w:val="30"/>
          <w:szCs w:val="30"/>
        </w:rPr>
        <w:t>电子病历</w:t>
      </w:r>
      <w:r w:rsidRPr="004B5843">
        <w:rPr>
          <w:rFonts w:asciiTheme="minorEastAsia" w:eastAsiaTheme="minorEastAsia" w:hAnsiTheme="minorEastAsia" w:hint="eastAsia"/>
          <w:b/>
          <w:sz w:val="30"/>
          <w:szCs w:val="30"/>
        </w:rPr>
        <w:t>的</w:t>
      </w:r>
      <w:r w:rsidR="005C4794" w:rsidRPr="004B5843">
        <w:rPr>
          <w:rFonts w:asciiTheme="minorEastAsia" w:eastAsiaTheme="minorEastAsia" w:hAnsiTheme="minorEastAsia" w:hint="eastAsia"/>
          <w:b/>
          <w:sz w:val="30"/>
          <w:szCs w:val="30"/>
        </w:rPr>
        <w:t>医疗实体</w:t>
      </w:r>
      <w:r w:rsidR="00375B74" w:rsidRPr="004B5843">
        <w:rPr>
          <w:rFonts w:asciiTheme="minorEastAsia" w:eastAsiaTheme="minorEastAsia" w:hAnsiTheme="minorEastAsia" w:hint="eastAsia"/>
          <w:b/>
          <w:sz w:val="30"/>
          <w:szCs w:val="30"/>
        </w:rPr>
        <w:t>识别</w:t>
      </w:r>
      <w:r w:rsidR="005C4794" w:rsidRPr="004B5843">
        <w:rPr>
          <w:rFonts w:asciiTheme="minorEastAsia" w:eastAsiaTheme="minorEastAsia" w:hAnsiTheme="minorEastAsia" w:hint="eastAsia"/>
          <w:b/>
          <w:sz w:val="30"/>
          <w:szCs w:val="30"/>
        </w:rPr>
        <w:t>及</w:t>
      </w:r>
      <w:r w:rsidR="008530D3" w:rsidRPr="004B5843">
        <w:rPr>
          <w:rFonts w:asciiTheme="minorEastAsia" w:eastAsiaTheme="minorEastAsia" w:hAnsiTheme="minorEastAsia" w:hint="eastAsia"/>
          <w:b/>
          <w:sz w:val="30"/>
          <w:szCs w:val="30"/>
        </w:rPr>
        <w:t>属性抽取</w:t>
      </w:r>
    </w:p>
    <w:bookmarkEnd w:id="0"/>
    <w:bookmarkEnd w:id="1"/>
    <w:p w14:paraId="09C9BC81" w14:textId="76AE8449" w:rsidR="00F60259" w:rsidRPr="004B5843" w:rsidRDefault="00197FFA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本任务</w:t>
      </w:r>
      <w:r w:rsidR="008530D3" w:rsidRPr="004B5843">
        <w:rPr>
          <w:rFonts w:asciiTheme="minorEastAsia" w:eastAsiaTheme="minorEastAsia" w:hAnsiTheme="minorEastAsia" w:hint="eastAsia"/>
        </w:rPr>
        <w:t>是CCKS</w:t>
      </w:r>
      <w:r w:rsidR="00FE73A6" w:rsidRPr="004B5843">
        <w:rPr>
          <w:rFonts w:asciiTheme="minorEastAsia" w:eastAsiaTheme="minorEastAsia" w:hAnsiTheme="minorEastAsia" w:hint="eastAsia"/>
        </w:rPr>
        <w:t>围绕</w:t>
      </w:r>
      <w:r w:rsidR="008530D3" w:rsidRPr="004B5843">
        <w:rPr>
          <w:rFonts w:asciiTheme="minorEastAsia" w:eastAsiaTheme="minorEastAsia" w:hAnsiTheme="minorEastAsia" w:hint="eastAsia"/>
        </w:rPr>
        <w:t>中文电子病历语义化</w:t>
      </w:r>
      <w:r w:rsidR="00FE73A6" w:rsidRPr="004B5843">
        <w:rPr>
          <w:rFonts w:asciiTheme="minorEastAsia" w:eastAsiaTheme="minorEastAsia" w:hAnsiTheme="minorEastAsia" w:hint="eastAsia"/>
        </w:rPr>
        <w:t>开展的</w:t>
      </w:r>
      <w:r w:rsidR="008530D3" w:rsidRPr="004B5843">
        <w:rPr>
          <w:rFonts w:asciiTheme="minorEastAsia" w:eastAsiaTheme="minorEastAsia" w:hAnsiTheme="minorEastAsia" w:hint="eastAsia"/>
        </w:rPr>
        <w:t>系列评测的</w:t>
      </w:r>
      <w:r w:rsidR="00F60259" w:rsidRPr="004B5843">
        <w:rPr>
          <w:rFonts w:asciiTheme="minorEastAsia" w:eastAsiaTheme="minorEastAsia" w:hAnsiTheme="minorEastAsia" w:hint="eastAsia"/>
        </w:rPr>
        <w:t>一个延续</w:t>
      </w:r>
      <w:r w:rsidR="008530D3" w:rsidRPr="004B5843">
        <w:rPr>
          <w:rFonts w:asciiTheme="minorEastAsia" w:eastAsiaTheme="minorEastAsia" w:hAnsiTheme="minorEastAsia" w:hint="eastAsia"/>
        </w:rPr>
        <w:t>，</w:t>
      </w:r>
      <w:r w:rsidR="00F60259" w:rsidRPr="004B5843">
        <w:rPr>
          <w:rFonts w:asciiTheme="minorEastAsia" w:eastAsiaTheme="minorEastAsia" w:hAnsiTheme="minorEastAsia" w:hint="eastAsia"/>
        </w:rPr>
        <w:t>在</w:t>
      </w:r>
      <w:r w:rsidR="008530D3" w:rsidRPr="004B5843">
        <w:rPr>
          <w:rFonts w:asciiTheme="minorEastAsia" w:eastAsiaTheme="minorEastAsia" w:hAnsiTheme="minorEastAsia" w:hint="eastAsia"/>
        </w:rPr>
        <w:t>CCKS</w:t>
      </w:r>
      <w:r w:rsidR="008530D3" w:rsidRPr="004B5843">
        <w:rPr>
          <w:rFonts w:asciiTheme="minorEastAsia" w:eastAsiaTheme="minorEastAsia" w:hAnsiTheme="minorEastAsia"/>
        </w:rPr>
        <w:t xml:space="preserve"> 2017</w:t>
      </w:r>
      <w:r w:rsidR="008530D3" w:rsidRPr="004B5843">
        <w:rPr>
          <w:rFonts w:asciiTheme="minorEastAsia" w:eastAsiaTheme="minorEastAsia" w:hAnsiTheme="minorEastAsia" w:hint="eastAsia"/>
        </w:rPr>
        <w:t>，2</w:t>
      </w:r>
      <w:r w:rsidR="008530D3" w:rsidRPr="004B5843">
        <w:rPr>
          <w:rFonts w:asciiTheme="minorEastAsia" w:eastAsiaTheme="minorEastAsia" w:hAnsiTheme="minorEastAsia"/>
        </w:rPr>
        <w:t>018</w:t>
      </w:r>
      <w:r w:rsidR="00F60259" w:rsidRPr="004B5843">
        <w:rPr>
          <w:rFonts w:asciiTheme="minorEastAsia" w:eastAsiaTheme="minorEastAsia" w:hAnsiTheme="minorEastAsia" w:hint="eastAsia"/>
        </w:rPr>
        <w:t>医疗命名实体识别评测任务的基础上进行了延伸和拓展。</w:t>
      </w:r>
    </w:p>
    <w:p w14:paraId="7422970C" w14:textId="6D9A05E3" w:rsidR="00197FFA" w:rsidRPr="004B5843" w:rsidRDefault="00F60259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包括两个子任务：1）</w:t>
      </w:r>
      <w:bookmarkStart w:id="2" w:name="OLE_LINK7"/>
      <w:bookmarkStart w:id="3" w:name="OLE_LINK10"/>
      <w:r w:rsidRPr="004B5843">
        <w:rPr>
          <w:rFonts w:asciiTheme="minorEastAsia" w:eastAsiaTheme="minorEastAsia" w:hAnsiTheme="minorEastAsia" w:hint="eastAsia"/>
          <w:b/>
        </w:rPr>
        <w:t>医疗命名实体识别</w:t>
      </w:r>
      <w:bookmarkEnd w:id="2"/>
      <w:bookmarkEnd w:id="3"/>
      <w:r w:rsidRPr="004B5843">
        <w:rPr>
          <w:rFonts w:asciiTheme="minorEastAsia" w:eastAsiaTheme="minorEastAsia" w:hAnsiTheme="minorEastAsia" w:hint="eastAsia"/>
        </w:rPr>
        <w:t>：由于国内没有公开可获得的面向中文电子病历医疗实体识别数据集，本年度保留了医疗命名实体识别任务，</w:t>
      </w:r>
      <w:r w:rsidR="0065007D" w:rsidRPr="004B5843">
        <w:rPr>
          <w:rFonts w:asciiTheme="minorEastAsia" w:eastAsiaTheme="minorEastAsia" w:hAnsiTheme="minorEastAsia" w:hint="eastAsia"/>
        </w:rPr>
        <w:t>对</w:t>
      </w:r>
      <w:r w:rsidRPr="004B5843">
        <w:rPr>
          <w:rFonts w:asciiTheme="minorEastAsia" w:eastAsiaTheme="minorEastAsia" w:hAnsiTheme="minorEastAsia" w:hint="eastAsia"/>
        </w:rPr>
        <w:t>2</w:t>
      </w:r>
      <w:r w:rsidRPr="004B5843">
        <w:rPr>
          <w:rFonts w:asciiTheme="minorEastAsia" w:eastAsiaTheme="minorEastAsia" w:hAnsiTheme="minorEastAsia"/>
        </w:rPr>
        <w:t>017</w:t>
      </w:r>
      <w:r w:rsidRPr="004B5843">
        <w:rPr>
          <w:rFonts w:asciiTheme="minorEastAsia" w:eastAsiaTheme="minorEastAsia" w:hAnsiTheme="minorEastAsia" w:hint="eastAsia"/>
        </w:rPr>
        <w:t>年度数据集做了</w:t>
      </w:r>
      <w:r w:rsidR="0065007D" w:rsidRPr="004B5843">
        <w:rPr>
          <w:rFonts w:asciiTheme="minorEastAsia" w:eastAsiaTheme="minorEastAsia" w:hAnsiTheme="minorEastAsia" w:hint="eastAsia"/>
        </w:rPr>
        <w:t>修订，并随任务一同发布。2）</w:t>
      </w:r>
      <w:r w:rsidR="0065007D" w:rsidRPr="004B5843">
        <w:rPr>
          <w:rFonts w:asciiTheme="minorEastAsia" w:eastAsiaTheme="minorEastAsia" w:hAnsiTheme="minorEastAsia"/>
          <w:b/>
        </w:rPr>
        <w:t>医疗实体及属性抽</w:t>
      </w:r>
      <w:r w:rsidR="0065007D" w:rsidRPr="004B5843">
        <w:rPr>
          <w:rFonts w:asciiTheme="minorEastAsia" w:eastAsiaTheme="minorEastAsia" w:hAnsiTheme="minorEastAsia" w:cs="MS Mincho"/>
          <w:b/>
        </w:rPr>
        <w:t>取</w:t>
      </w:r>
      <w:r w:rsidR="00D977C5" w:rsidRPr="004B5843">
        <w:rPr>
          <w:rFonts w:asciiTheme="minorEastAsia" w:eastAsiaTheme="minorEastAsia" w:hAnsiTheme="minorEastAsia" w:cs="MS Mincho" w:hint="eastAsia"/>
          <w:b/>
        </w:rPr>
        <w:t>（跨院迁移）</w:t>
      </w:r>
      <w:r w:rsidR="0065007D" w:rsidRPr="004B5843">
        <w:rPr>
          <w:rFonts w:asciiTheme="minorEastAsia" w:eastAsiaTheme="minorEastAsia" w:hAnsiTheme="minorEastAsia" w:hint="eastAsia"/>
        </w:rPr>
        <w:t>：在医疗实体</w:t>
      </w:r>
      <w:r w:rsidR="00FE73A6" w:rsidRPr="004B5843">
        <w:rPr>
          <w:rFonts w:asciiTheme="minorEastAsia" w:eastAsiaTheme="minorEastAsia" w:hAnsiTheme="minorEastAsia" w:hint="eastAsia"/>
        </w:rPr>
        <w:t>识别</w:t>
      </w:r>
      <w:r w:rsidR="0065007D" w:rsidRPr="004B5843">
        <w:rPr>
          <w:rFonts w:asciiTheme="minorEastAsia" w:eastAsiaTheme="minorEastAsia" w:hAnsiTheme="minorEastAsia" w:hint="eastAsia"/>
        </w:rPr>
        <w:t>的基础上，对预定义实体属性进行抽取</w:t>
      </w:r>
      <w:r w:rsidR="00D977C5" w:rsidRPr="004B5843">
        <w:rPr>
          <w:rFonts w:asciiTheme="minorEastAsia" w:eastAsiaTheme="minorEastAsia" w:hAnsiTheme="minorEastAsia" w:hint="eastAsia"/>
        </w:rPr>
        <w:t>。本任务为迁移学习任务，即在只提供目标场景少量标注数据的情况下，</w:t>
      </w:r>
      <w:r w:rsidR="00671D32" w:rsidRPr="004B5843">
        <w:rPr>
          <w:rFonts w:asciiTheme="minorEastAsia" w:eastAsiaTheme="minorEastAsia" w:hAnsiTheme="minorEastAsia" w:hint="eastAsia"/>
        </w:rPr>
        <w:t>通过</w:t>
      </w:r>
      <w:r w:rsidR="00D977C5" w:rsidRPr="004B5843">
        <w:rPr>
          <w:rFonts w:asciiTheme="minorEastAsia" w:eastAsiaTheme="minorEastAsia" w:hAnsiTheme="minorEastAsia" w:hint="eastAsia"/>
        </w:rPr>
        <w:t>其他场景的标注数据及非标注数据进行目标场景的识别任务。</w:t>
      </w:r>
    </w:p>
    <w:p w14:paraId="4EADEE24" w14:textId="381A765C" w:rsidR="0065007D" w:rsidRPr="004B5843" w:rsidRDefault="0065007D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参赛队可</w:t>
      </w:r>
      <w:r w:rsidR="0052395B" w:rsidRPr="004B5843">
        <w:rPr>
          <w:rFonts w:asciiTheme="minorEastAsia" w:eastAsiaTheme="minorEastAsia" w:hAnsiTheme="minorEastAsia" w:hint="eastAsia"/>
        </w:rPr>
        <w:t>同时选择两个子任务参赛，也可</w:t>
      </w:r>
      <w:r w:rsidRPr="004B5843">
        <w:rPr>
          <w:rFonts w:asciiTheme="minorEastAsia" w:eastAsiaTheme="minorEastAsia" w:hAnsiTheme="minorEastAsia" w:hint="eastAsia"/>
        </w:rPr>
        <w:t>选择任一一个子任务单独参赛</w:t>
      </w:r>
      <w:r w:rsidR="0052395B" w:rsidRPr="004B5843">
        <w:rPr>
          <w:rFonts w:asciiTheme="minorEastAsia" w:eastAsiaTheme="minorEastAsia" w:hAnsiTheme="minorEastAsia" w:hint="eastAsia"/>
        </w:rPr>
        <w:t>。</w:t>
      </w:r>
    </w:p>
    <w:p w14:paraId="6A3B8514" w14:textId="71D9D681" w:rsidR="00FD3840" w:rsidRPr="004B5843" w:rsidRDefault="00FD3840" w:rsidP="00FD3840">
      <w:pPr>
        <w:rPr>
          <w:rFonts w:asciiTheme="minorEastAsia" w:eastAsiaTheme="minorEastAsia" w:hAnsiTheme="minorEastAsia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一、医疗命名实体识别</w:t>
      </w:r>
    </w:p>
    <w:p w14:paraId="5C35872D" w14:textId="0D3E614E" w:rsidR="001D47B1" w:rsidRPr="004B5843" w:rsidRDefault="000F4A3F" w:rsidP="001D735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 w:hint="eastAsia"/>
          <w:b/>
          <w:sz w:val="28"/>
        </w:rPr>
        <w:t>任务定义及描述</w:t>
      </w:r>
    </w:p>
    <w:p w14:paraId="7D2C5D57" w14:textId="2751F60F" w:rsidR="00781C9A" w:rsidRPr="004B5843" w:rsidRDefault="00D14C8B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对于给定的一组</w:t>
      </w:r>
      <w:r w:rsidR="004E4690" w:rsidRPr="004B5843">
        <w:rPr>
          <w:rFonts w:asciiTheme="minorEastAsia" w:eastAsiaTheme="minorEastAsia" w:hAnsiTheme="minorEastAsia" w:hint="eastAsia"/>
        </w:rPr>
        <w:t>电子病历</w:t>
      </w:r>
      <w:r w:rsidR="005E6B93" w:rsidRPr="004B5843">
        <w:rPr>
          <w:rFonts w:asciiTheme="minorEastAsia" w:eastAsiaTheme="minorEastAsia" w:hAnsiTheme="minorEastAsia" w:hint="eastAsia"/>
        </w:rPr>
        <w:t>纯文本</w:t>
      </w:r>
      <w:r w:rsidR="004E4690" w:rsidRPr="004B5843">
        <w:rPr>
          <w:rFonts w:asciiTheme="minorEastAsia" w:eastAsiaTheme="minorEastAsia" w:hAnsiTheme="minorEastAsia" w:hint="eastAsia"/>
        </w:rPr>
        <w:t>文档</w:t>
      </w:r>
      <w:r w:rsidRPr="004B5843">
        <w:rPr>
          <w:rFonts w:asciiTheme="minorEastAsia" w:eastAsiaTheme="minorEastAsia" w:hAnsiTheme="minorEastAsia" w:hint="eastAsia"/>
        </w:rPr>
        <w:t>，任务的目标是识别并抽取出与</w:t>
      </w:r>
      <w:r w:rsidR="004E4690" w:rsidRPr="004B5843">
        <w:rPr>
          <w:rFonts w:asciiTheme="minorEastAsia" w:eastAsiaTheme="minorEastAsia" w:hAnsiTheme="minorEastAsia" w:hint="eastAsia"/>
        </w:rPr>
        <w:t>医学临床</w:t>
      </w:r>
      <w:r w:rsidR="00472C38" w:rsidRPr="004B5843">
        <w:rPr>
          <w:rFonts w:asciiTheme="minorEastAsia" w:eastAsiaTheme="minorEastAsia" w:hAnsiTheme="minorEastAsia" w:hint="eastAsia"/>
        </w:rPr>
        <w:t>相关的实体提及</w:t>
      </w:r>
      <w:r w:rsidR="00183F3A" w:rsidRPr="004B5843">
        <w:rPr>
          <w:rFonts w:asciiTheme="minorEastAsia" w:eastAsiaTheme="minorEastAsia" w:hAnsiTheme="minorEastAsia" w:hint="eastAsia"/>
        </w:rPr>
        <w:t>（</w:t>
      </w:r>
      <w:r w:rsidR="004E4690" w:rsidRPr="004B5843">
        <w:rPr>
          <w:rFonts w:asciiTheme="minorEastAsia" w:eastAsiaTheme="minorEastAsia" w:hAnsiTheme="minorEastAsia" w:hint="eastAsia"/>
        </w:rPr>
        <w:t xml:space="preserve">entity </w:t>
      </w:r>
      <w:r w:rsidR="00183F3A" w:rsidRPr="004B5843">
        <w:rPr>
          <w:rFonts w:asciiTheme="minorEastAsia" w:eastAsiaTheme="minorEastAsia" w:hAnsiTheme="minorEastAsia" w:hint="eastAsia"/>
        </w:rPr>
        <w:t>mention）</w:t>
      </w:r>
      <w:r w:rsidR="00CD0D88" w:rsidRPr="004B5843">
        <w:rPr>
          <w:rFonts w:asciiTheme="minorEastAsia" w:eastAsiaTheme="minorEastAsia" w:hAnsiTheme="minorEastAsia" w:hint="eastAsia"/>
        </w:rPr>
        <w:t>，并将它们</w:t>
      </w:r>
      <w:r w:rsidR="00D31F67" w:rsidRPr="004B5843">
        <w:rPr>
          <w:rFonts w:asciiTheme="minorEastAsia" w:eastAsiaTheme="minorEastAsia" w:hAnsiTheme="minorEastAsia" w:hint="eastAsia"/>
        </w:rPr>
        <w:t>归类到预定义</w:t>
      </w:r>
      <w:r w:rsidR="004E4690" w:rsidRPr="004B5843">
        <w:rPr>
          <w:rFonts w:asciiTheme="minorEastAsia" w:eastAsiaTheme="minorEastAsia" w:hAnsiTheme="minorEastAsia" w:hint="eastAsia"/>
        </w:rPr>
        <w:t xml:space="preserve">类别（pre-defined </w:t>
      </w:r>
      <w:r w:rsidR="000F4A3F" w:rsidRPr="004B5843">
        <w:rPr>
          <w:rFonts w:asciiTheme="minorEastAsia" w:eastAsiaTheme="minorEastAsia" w:hAnsiTheme="minorEastAsia" w:hint="eastAsia"/>
        </w:rPr>
        <w:t>categories</w:t>
      </w:r>
      <w:r w:rsidR="004E4690" w:rsidRPr="004B5843">
        <w:rPr>
          <w:rFonts w:asciiTheme="minorEastAsia" w:eastAsiaTheme="minorEastAsia" w:hAnsiTheme="minorEastAsia" w:hint="eastAsia"/>
        </w:rPr>
        <w:t>）</w:t>
      </w:r>
      <w:r w:rsidR="00472C38" w:rsidRPr="004B5843">
        <w:rPr>
          <w:rFonts w:asciiTheme="minorEastAsia" w:eastAsiaTheme="minorEastAsia" w:hAnsiTheme="minorEastAsia" w:hint="eastAsia"/>
        </w:rPr>
        <w:t>，比如</w:t>
      </w:r>
      <w:r w:rsidR="00FD3840" w:rsidRPr="004B5843">
        <w:rPr>
          <w:rFonts w:asciiTheme="minorEastAsia" w:eastAsiaTheme="minorEastAsia" w:hAnsiTheme="minorEastAsia" w:hint="eastAsia"/>
        </w:rPr>
        <w:t>疾病、治疗、检查检验</w:t>
      </w:r>
      <w:r w:rsidR="000F4A3F" w:rsidRPr="004B5843">
        <w:rPr>
          <w:rFonts w:asciiTheme="minorEastAsia" w:eastAsiaTheme="minorEastAsia" w:hAnsiTheme="minorEastAsia" w:hint="eastAsia"/>
        </w:rPr>
        <w:t>等</w:t>
      </w:r>
      <w:r w:rsidR="00D25B0F" w:rsidRPr="004B5843">
        <w:rPr>
          <w:rFonts w:asciiTheme="minorEastAsia" w:eastAsiaTheme="minorEastAsia" w:hAnsiTheme="minorEastAsia" w:hint="eastAsia"/>
        </w:rPr>
        <w:t>。</w:t>
      </w:r>
    </w:p>
    <w:p w14:paraId="2A05C64C" w14:textId="7621D2E6" w:rsidR="00D14C8B" w:rsidRPr="004B5843" w:rsidRDefault="00472C38" w:rsidP="005E6B9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形式化定义</w:t>
      </w:r>
    </w:p>
    <w:p w14:paraId="1655CC2E" w14:textId="725BDD56" w:rsidR="00AF07F7" w:rsidRPr="004B5843" w:rsidRDefault="00AF07F7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t>输入</w:t>
      </w:r>
      <w:r w:rsidRPr="004B5843">
        <w:rPr>
          <w:rFonts w:asciiTheme="minorEastAsia" w:eastAsiaTheme="minorEastAsia" w:hAnsiTheme="minorEastAsia" w:hint="eastAsia"/>
        </w:rPr>
        <w:t>：</w:t>
      </w:r>
    </w:p>
    <w:p w14:paraId="25683AC0" w14:textId="48B34FD8" w:rsidR="00AF07F7" w:rsidRPr="004B5843" w:rsidRDefault="00AF07F7" w:rsidP="004B5843">
      <w:pPr>
        <w:spacing w:line="360" w:lineRule="auto"/>
        <w:ind w:firstLine="426"/>
        <w:rPr>
          <w:rFonts w:asciiTheme="minorEastAsia" w:eastAsiaTheme="minorEastAsia" w:hAnsiTheme="minorEastAsia"/>
          <w:iCs/>
        </w:rPr>
      </w:pPr>
      <w:r w:rsidRPr="004B5843">
        <w:rPr>
          <w:rFonts w:asciiTheme="minorEastAsia" w:eastAsiaTheme="minorEastAsia" w:hAnsiTheme="minorEastAsia" w:hint="eastAsia"/>
        </w:rPr>
        <w:t xml:space="preserve">  1.</w:t>
      </w:r>
      <w:r w:rsidR="00FC39B0" w:rsidRPr="004B5843">
        <w:rPr>
          <w:rFonts w:asciiTheme="minorEastAsia" w:eastAsiaTheme="minorEastAsia" w:hAnsiTheme="minorEastAsia" w:hint="eastAsia"/>
        </w:rPr>
        <w:t>电子病历</w:t>
      </w:r>
      <w:r w:rsidR="00472C38" w:rsidRPr="004B5843">
        <w:rPr>
          <w:rFonts w:asciiTheme="minorEastAsia" w:eastAsiaTheme="minorEastAsia" w:hAnsiTheme="minorEastAsia" w:hint="eastAsia"/>
        </w:rPr>
        <w:t>的自然语言文本</w:t>
      </w:r>
      <m:oMath>
        <m:r>
          <m:rPr>
            <m:sty m:val="p"/>
          </m:rPr>
          <w:rPr>
            <w:rFonts w:ascii="Cambria Math" w:eastAsiaTheme="minorEastAsia" w:hAnsi="Cambria Math"/>
          </w:rPr>
          <m:t>集合：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d>
      </m:oMath>
    </w:p>
    <w:p w14:paraId="3C367A0A" w14:textId="220AE41E" w:rsidR="00AF07F7" w:rsidRPr="004B5843" w:rsidRDefault="00AF07F7" w:rsidP="004B5843">
      <w:pPr>
        <w:spacing w:line="360" w:lineRule="auto"/>
        <w:ind w:firstLine="420"/>
        <w:rPr>
          <w:rFonts w:asciiTheme="minorEastAsia" w:eastAsiaTheme="minorEastAsia" w:hAnsiTheme="minorEastAsia"/>
          <w:iCs/>
        </w:rPr>
      </w:pPr>
      <w:r w:rsidRPr="004B5843">
        <w:rPr>
          <w:rFonts w:asciiTheme="minorEastAsia" w:eastAsiaTheme="minorEastAsia" w:hAnsiTheme="minorEastAsia" w:hint="eastAsia"/>
          <w:iCs/>
        </w:rPr>
        <w:t xml:space="preserve">  2.</w:t>
      </w:r>
      <w:r w:rsidR="00272758" w:rsidRPr="004B5843">
        <w:rPr>
          <w:rFonts w:asciiTheme="minorEastAsia" w:eastAsiaTheme="minorEastAsia" w:hAnsiTheme="minorEastAsia" w:hint="eastAsia"/>
          <w:iCs/>
        </w:rPr>
        <w:t>预定义类别</w:t>
      </w:r>
      <w:r w:rsidRPr="004B5843">
        <w:rPr>
          <w:rFonts w:asciiTheme="minorEastAsia" w:eastAsiaTheme="minorEastAsia" w:hAnsiTheme="minorEastAsia" w:hint="eastAsia"/>
          <w:iCs/>
        </w:rPr>
        <w:t>：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,⋯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14:paraId="0DD63055" w14:textId="77777777" w:rsidR="00AF07F7" w:rsidRPr="004B5843" w:rsidRDefault="00272758" w:rsidP="004B5843">
      <w:pPr>
        <w:spacing w:line="360" w:lineRule="auto"/>
        <w:ind w:firstLine="420"/>
        <w:rPr>
          <w:rFonts w:asciiTheme="minorEastAsia" w:eastAsiaTheme="minorEastAsia" w:hAnsiTheme="minorEastAsia"/>
          <w:iCs/>
        </w:rPr>
      </w:pPr>
      <w:r w:rsidRPr="004B5843">
        <w:rPr>
          <w:rFonts w:asciiTheme="minorEastAsia" w:eastAsiaTheme="minorEastAsia" w:hAnsiTheme="minorEastAsia" w:hint="eastAsia"/>
          <w:b/>
          <w:iCs/>
        </w:rPr>
        <w:t>输出</w:t>
      </w:r>
      <w:r w:rsidR="00AF07F7" w:rsidRPr="004B5843">
        <w:rPr>
          <w:rFonts w:asciiTheme="minorEastAsia" w:eastAsiaTheme="minorEastAsia" w:hAnsiTheme="minorEastAsia" w:hint="eastAsia"/>
          <w:iCs/>
        </w:rPr>
        <w:t>：</w:t>
      </w:r>
    </w:p>
    <w:p w14:paraId="58DE6866" w14:textId="5606FA21" w:rsidR="00AF07F7" w:rsidRPr="004B5843" w:rsidRDefault="00AF07F7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iCs/>
        </w:rPr>
        <w:t xml:space="preserve">  实体提及和</w:t>
      </w:r>
      <w:r w:rsidR="00C910A7" w:rsidRPr="004B5843">
        <w:rPr>
          <w:rFonts w:asciiTheme="minorEastAsia" w:eastAsiaTheme="minorEastAsia" w:hAnsiTheme="minorEastAsia" w:hint="eastAsia"/>
          <w:iCs/>
        </w:rPr>
        <w:t>所属类别</w:t>
      </w:r>
      <w:r w:rsidRPr="004B5843">
        <w:rPr>
          <w:rFonts w:asciiTheme="minorEastAsia" w:eastAsiaTheme="minorEastAsia" w:hAnsiTheme="minorEastAsia" w:hint="eastAsia"/>
          <w:iCs/>
        </w:rPr>
        <w:t>对的集合：</w:t>
      </w:r>
      <m:oMath>
        <m:r>
          <w:rPr>
            <w:rFonts w:ascii="Cambria Math" w:eastAsiaTheme="minorEastAsia" w:hAnsi="Cambria Math"/>
          </w:rPr>
          <m:t>{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,⋯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</w:p>
    <w:p w14:paraId="3A951678" w14:textId="60A9EB65" w:rsidR="00D14C8B" w:rsidRPr="004B5843" w:rsidRDefault="00785832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4B5843">
        <w:rPr>
          <w:rFonts w:asciiTheme="minorEastAsia" w:eastAsiaTheme="minorEastAsia" w:hAnsiTheme="minorEastAsia" w:hint="eastAsia"/>
          <w:iCs/>
        </w:rPr>
        <w:t>是出现在</w:t>
      </w:r>
      <m:oMath>
        <m:r>
          <m:rPr>
            <m:sty m:val="p"/>
          </m:rPr>
          <w:rPr>
            <w:rFonts w:ascii="Cambria Math" w:eastAsiaTheme="minorEastAsia" w:hAnsi="Cambria Math"/>
          </w:rPr>
          <m:t>文档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5843">
        <w:rPr>
          <w:rFonts w:asciiTheme="minorEastAsia" w:eastAsiaTheme="minorEastAsia" w:hAnsiTheme="minorEastAsia" w:hint="eastAsia"/>
          <w:iCs/>
        </w:rPr>
        <w:t>中的</w:t>
      </w:r>
      <w:r w:rsidR="00AF07F7" w:rsidRPr="004B5843">
        <w:rPr>
          <w:rFonts w:asciiTheme="minorEastAsia" w:eastAsiaTheme="minorEastAsia" w:hAnsiTheme="minorEastAsia" w:hint="eastAsia"/>
          <w:iCs/>
        </w:rPr>
        <w:t>医疗</w:t>
      </w:r>
      <w:r w:rsidR="002A3641" w:rsidRPr="004B5843">
        <w:rPr>
          <w:rFonts w:asciiTheme="minorEastAsia" w:eastAsiaTheme="minorEastAsia" w:hAnsiTheme="minorEastAsia" w:hint="eastAsia"/>
          <w:iCs/>
        </w:rPr>
        <w:t>实体提及（mention），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3641" w:rsidRPr="004B5843">
        <w:rPr>
          <w:rFonts w:asciiTheme="minorEastAsia" w:eastAsiaTheme="minorEastAsia" w:hAnsiTheme="minorEastAsia" w:hint="eastAsia"/>
          <w:iCs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3641" w:rsidRPr="004B5843">
        <w:rPr>
          <w:rFonts w:asciiTheme="minorEastAsia" w:eastAsiaTheme="minorEastAsia" w:hAnsiTheme="minorEastAsia" w:hint="eastAsia"/>
          <w:iCs/>
        </w:rPr>
        <w:t>分别表示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3641" w:rsidRPr="004B5843">
        <w:rPr>
          <w:rFonts w:asciiTheme="minorEastAsia" w:eastAsiaTheme="minorEastAsia" w:hAnsiTheme="minorEastAsia" w:hint="eastAsia"/>
          <w:iCs/>
        </w:rPr>
        <w:t>在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3641" w:rsidRPr="004B5843">
        <w:rPr>
          <w:rFonts w:asciiTheme="minorEastAsia" w:eastAsiaTheme="minorEastAsia" w:hAnsiTheme="minorEastAsia" w:hint="eastAsia"/>
          <w:iCs/>
        </w:rPr>
        <w:t>中的起止位置，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 w:rsidR="002A3641" w:rsidRPr="004B5843">
        <w:rPr>
          <w:rFonts w:asciiTheme="minorEastAsia" w:eastAsiaTheme="minorEastAsia" w:hAnsiTheme="minorEastAsia" w:hint="eastAsia"/>
          <w:iCs/>
        </w:rPr>
        <w:t>表示所属的预定义类别。要求实体提及之间不重叠，即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2A3641" w:rsidRPr="004B5843">
        <w:rPr>
          <w:rFonts w:asciiTheme="minorEastAsia" w:eastAsiaTheme="minorEastAsia" w:hAnsiTheme="minorEastAsia" w:hint="eastAsia"/>
          <w:iCs/>
        </w:rPr>
        <w:t>。</w:t>
      </w:r>
    </w:p>
    <w:p w14:paraId="41637EBE" w14:textId="0BFD2211" w:rsidR="00A46D6C" w:rsidRPr="004B5843" w:rsidRDefault="00FD3840" w:rsidP="005E6B9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预定义</w:t>
      </w:r>
      <w:r w:rsidR="00A46D6C" w:rsidRPr="004B5843">
        <w:rPr>
          <w:rFonts w:asciiTheme="minorEastAsia" w:eastAsiaTheme="minorEastAsia" w:hAnsiTheme="minorEastAsia" w:hint="eastAsia"/>
          <w:b/>
        </w:rPr>
        <w:t>类别</w:t>
      </w:r>
    </w:p>
    <w:p w14:paraId="0910A3D8" w14:textId="6A5A0400" w:rsidR="00FD3840" w:rsidRPr="004B5843" w:rsidRDefault="000B4FD8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预定义类别定义如下：</w:t>
      </w:r>
    </w:p>
    <w:p w14:paraId="54CC0032" w14:textId="400285C4" w:rsidR="00FD3840" w:rsidRPr="004B5843" w:rsidRDefault="00A15008" w:rsidP="009E60C4">
      <w:pPr>
        <w:spacing w:line="360" w:lineRule="auto"/>
        <w:ind w:leftChars="-2" w:left="1843" w:hangingChars="767" w:hanging="1848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lastRenderedPageBreak/>
        <w:t>1</w:t>
      </w:r>
      <w:r w:rsidR="00DE4FFD">
        <w:rPr>
          <w:rFonts w:asciiTheme="minorEastAsia" w:eastAsiaTheme="minorEastAsia" w:hAnsiTheme="minorEastAsia" w:hint="eastAsia"/>
          <w:b/>
        </w:rPr>
        <w:t>)</w:t>
      </w:r>
      <w:r w:rsidR="00DE4FFD">
        <w:rPr>
          <w:rFonts w:asciiTheme="minorEastAsia" w:eastAsiaTheme="minorEastAsia" w:hAnsiTheme="minorEastAsia"/>
          <w:b/>
        </w:rPr>
        <w:t xml:space="preserve"> </w:t>
      </w:r>
      <w:r w:rsidR="009E60C4">
        <w:rPr>
          <w:rFonts w:asciiTheme="minorEastAsia" w:eastAsiaTheme="minorEastAsia" w:hAnsiTheme="minorEastAsia" w:hint="eastAsia"/>
          <w:b/>
        </w:rPr>
        <w:t>疾病和诊断</w:t>
      </w:r>
      <w:r w:rsidR="00FD3840" w:rsidRPr="004B5843">
        <w:rPr>
          <w:rFonts w:asciiTheme="minorEastAsia" w:eastAsiaTheme="minorEastAsia" w:hAnsiTheme="minorEastAsia" w:hint="eastAsia"/>
        </w:rPr>
        <w:t>：</w:t>
      </w:r>
      <w:r w:rsidR="009E60C4" w:rsidRPr="009E60C4">
        <w:rPr>
          <w:rFonts w:asciiTheme="minorEastAsia" w:eastAsiaTheme="minorEastAsia" w:hAnsiTheme="minorEastAsia" w:hint="eastAsia"/>
        </w:rPr>
        <w:t>医学上定义的疾病和医生在临床工作中对病因、病生理、分型分期等所作的判断</w:t>
      </w:r>
      <w:r w:rsidR="00FD3840" w:rsidRPr="004B5843">
        <w:rPr>
          <w:rFonts w:asciiTheme="minorEastAsia" w:eastAsiaTheme="minorEastAsia" w:hAnsiTheme="minorEastAsia" w:hint="eastAsia"/>
        </w:rPr>
        <w:t>。</w:t>
      </w:r>
    </w:p>
    <w:p w14:paraId="0CD5E22B" w14:textId="6BA41364" w:rsidR="009E60C4" w:rsidRPr="004416A7" w:rsidRDefault="00A15008" w:rsidP="004416A7">
      <w:pPr>
        <w:spacing w:line="360" w:lineRule="auto"/>
        <w:ind w:leftChars="-2" w:left="1843" w:hangingChars="767" w:hanging="1848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t>2</w:t>
      </w:r>
      <w:r w:rsidR="00DE4FFD">
        <w:rPr>
          <w:rFonts w:asciiTheme="minorEastAsia" w:eastAsiaTheme="minorEastAsia" w:hAnsiTheme="minorEastAsia"/>
          <w:b/>
        </w:rPr>
        <w:t xml:space="preserve">) </w:t>
      </w:r>
      <w:r w:rsidR="00FD3840" w:rsidRPr="004B5843">
        <w:rPr>
          <w:rFonts w:asciiTheme="minorEastAsia" w:eastAsiaTheme="minorEastAsia" w:hAnsiTheme="minorEastAsia" w:hint="eastAsia"/>
          <w:b/>
        </w:rPr>
        <w:t>检查</w:t>
      </w:r>
      <w:r w:rsidR="009E60C4">
        <w:rPr>
          <w:rFonts w:asciiTheme="minorEastAsia" w:eastAsiaTheme="minorEastAsia" w:hAnsiTheme="minorEastAsia" w:hint="eastAsia"/>
          <w:b/>
        </w:rPr>
        <w:t>：</w:t>
      </w:r>
      <w:r w:rsidR="004416A7">
        <w:rPr>
          <w:rFonts w:asciiTheme="minorEastAsia" w:eastAsiaTheme="minorEastAsia" w:hAnsiTheme="minorEastAsia"/>
          <w:b/>
        </w:rPr>
        <w:tab/>
      </w:r>
      <w:r w:rsidR="009E60C4" w:rsidRPr="004416A7">
        <w:rPr>
          <w:rFonts w:asciiTheme="minorEastAsia" w:eastAsiaTheme="minorEastAsia" w:hAnsiTheme="minorEastAsia" w:hint="eastAsia"/>
        </w:rPr>
        <w:t>影像检查（X线、CT、MR、PETCT等）+造影+超声+心电图，未避免检查操作与手术操作过多冲突，不包含</w:t>
      </w:r>
      <w:r w:rsidR="004416A7" w:rsidRPr="004416A7">
        <w:rPr>
          <w:rFonts w:asciiTheme="minorEastAsia" w:eastAsiaTheme="minorEastAsia" w:hAnsiTheme="minorEastAsia" w:hint="eastAsia"/>
        </w:rPr>
        <w:t>此外</w:t>
      </w:r>
      <w:r w:rsidR="009E60C4" w:rsidRPr="004416A7">
        <w:rPr>
          <w:rFonts w:asciiTheme="minorEastAsia" w:eastAsiaTheme="minorEastAsia" w:hAnsiTheme="minorEastAsia" w:hint="eastAsia"/>
        </w:rPr>
        <w:t>其它的诊断性操作，如胃镜、肠镜等</w:t>
      </w:r>
      <w:r w:rsidR="004416A7">
        <w:rPr>
          <w:rFonts w:asciiTheme="minorEastAsia" w:eastAsiaTheme="minorEastAsia" w:hAnsiTheme="minorEastAsia" w:hint="eastAsia"/>
        </w:rPr>
        <w:t>。</w:t>
      </w:r>
    </w:p>
    <w:p w14:paraId="313067E4" w14:textId="57F4CD2C" w:rsidR="00FD3840" w:rsidRPr="004B5843" w:rsidRDefault="009E60C4" w:rsidP="004416A7">
      <w:pPr>
        <w:spacing w:line="360" w:lineRule="auto"/>
        <w:ind w:left="1841" w:hangingChars="764" w:hanging="184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3</w:t>
      </w:r>
      <w:r>
        <w:rPr>
          <w:rFonts w:asciiTheme="minorEastAsia" w:eastAsiaTheme="minorEastAsia" w:hAnsiTheme="minorEastAsia" w:hint="eastAsia"/>
          <w:b/>
        </w:rPr>
        <w:t>）</w:t>
      </w:r>
      <w:r w:rsidR="00FD3840" w:rsidRPr="004B5843">
        <w:rPr>
          <w:rFonts w:asciiTheme="minorEastAsia" w:eastAsiaTheme="minorEastAsia" w:hAnsiTheme="minorEastAsia" w:hint="eastAsia"/>
          <w:b/>
        </w:rPr>
        <w:t>检验</w:t>
      </w:r>
      <w:r w:rsidR="00FD3840" w:rsidRPr="004B5843">
        <w:rPr>
          <w:rFonts w:asciiTheme="minorEastAsia" w:eastAsiaTheme="minorEastAsia" w:hAnsiTheme="minorEastAsia" w:hint="eastAsia"/>
        </w:rPr>
        <w:t>：</w:t>
      </w:r>
      <w:r w:rsidR="004416A7">
        <w:rPr>
          <w:rFonts w:asciiTheme="minorEastAsia" w:eastAsiaTheme="minorEastAsia" w:hAnsiTheme="minorEastAsia"/>
        </w:rPr>
        <w:tab/>
      </w:r>
      <w:r w:rsidR="004416A7" w:rsidRPr="004416A7">
        <w:rPr>
          <w:rFonts w:asciiTheme="minorEastAsia" w:eastAsiaTheme="minorEastAsia" w:hAnsiTheme="minorEastAsia"/>
        </w:rPr>
        <w:t>在实验室进行的物理或化学检查</w:t>
      </w:r>
      <w:r w:rsidR="004416A7">
        <w:rPr>
          <w:rFonts w:asciiTheme="minorEastAsia" w:eastAsiaTheme="minorEastAsia" w:hAnsiTheme="minorEastAsia" w:hint="eastAsia"/>
        </w:rPr>
        <w:t>，本期特指临床工作中检验科进行的化验，不含免疫组化等广义实验室检查</w:t>
      </w:r>
    </w:p>
    <w:p w14:paraId="3DDA7E7E" w14:textId="20B515EC" w:rsidR="004416A7" w:rsidRPr="004416A7" w:rsidRDefault="004416A7" w:rsidP="004416A7">
      <w:pPr>
        <w:spacing w:line="360" w:lineRule="auto"/>
        <w:ind w:left="1841" w:hangingChars="764" w:hanging="184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4</w:t>
      </w:r>
      <w:r w:rsidR="00DE4FFD">
        <w:rPr>
          <w:rFonts w:asciiTheme="minorEastAsia" w:eastAsiaTheme="minorEastAsia" w:hAnsiTheme="minorEastAsia"/>
          <w:b/>
        </w:rPr>
        <w:t xml:space="preserve">) </w:t>
      </w:r>
      <w:r>
        <w:rPr>
          <w:rFonts w:asciiTheme="minorEastAsia" w:eastAsiaTheme="minorEastAsia" w:hAnsiTheme="minorEastAsia" w:hint="eastAsia"/>
          <w:b/>
        </w:rPr>
        <w:t>手术</w:t>
      </w:r>
      <w:r w:rsidR="00FD3840" w:rsidRPr="004B5843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ab/>
      </w:r>
      <w:r w:rsidRPr="004416A7">
        <w:rPr>
          <w:rFonts w:asciiTheme="minorEastAsia" w:eastAsiaTheme="minorEastAsia" w:hAnsiTheme="minorEastAsia"/>
        </w:rPr>
        <w:t>医生在</w:t>
      </w:r>
      <w:r>
        <w:rPr>
          <w:rFonts w:asciiTheme="minorEastAsia" w:eastAsiaTheme="minorEastAsia" w:hAnsiTheme="minorEastAsia" w:hint="eastAsia"/>
        </w:rPr>
        <w:t>患者身体</w:t>
      </w:r>
      <w:r w:rsidRPr="004416A7">
        <w:rPr>
          <w:rFonts w:asciiTheme="minorEastAsia" w:eastAsiaTheme="minorEastAsia" w:hAnsiTheme="minorEastAsia"/>
        </w:rPr>
        <w:t>局部进行的切除、缝合等治疗</w:t>
      </w:r>
      <w:r>
        <w:rPr>
          <w:rFonts w:asciiTheme="minorEastAsia" w:eastAsiaTheme="minorEastAsia" w:hAnsiTheme="minorEastAsia" w:hint="eastAsia"/>
        </w:rPr>
        <w:t>，</w:t>
      </w:r>
      <w:r w:rsidRPr="004416A7">
        <w:rPr>
          <w:rFonts w:asciiTheme="minorEastAsia" w:eastAsiaTheme="minorEastAsia" w:hAnsiTheme="minorEastAsia"/>
        </w:rPr>
        <w:t>是外科的主要治疗方法</w:t>
      </w:r>
      <w:r>
        <w:rPr>
          <w:rFonts w:asciiTheme="minorEastAsia" w:eastAsiaTheme="minorEastAsia" w:hAnsiTheme="minorEastAsia" w:hint="eastAsia"/>
        </w:rPr>
        <w:t>。</w:t>
      </w:r>
    </w:p>
    <w:p w14:paraId="25D1137B" w14:textId="2A1B3822" w:rsidR="00FD3840" w:rsidRPr="004B5843" w:rsidRDefault="004416A7" w:rsidP="004416A7">
      <w:pPr>
        <w:spacing w:line="360" w:lineRule="auto"/>
        <w:ind w:leftChars="-2" w:left="1843" w:hangingChars="767" w:hanging="184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color w:val="000000" w:themeColor="text1"/>
        </w:rPr>
        <w:t>5</w:t>
      </w:r>
      <w:r w:rsidR="00DE4FFD">
        <w:rPr>
          <w:rFonts w:asciiTheme="minorEastAsia" w:eastAsiaTheme="minorEastAsia" w:hAnsiTheme="minorEastAsia"/>
          <w:b/>
          <w:color w:val="000000" w:themeColor="text1"/>
        </w:rPr>
        <w:t>)</w:t>
      </w:r>
      <w:r w:rsidR="00A15008" w:rsidRPr="004B5843">
        <w:rPr>
          <w:rFonts w:asciiTheme="minorEastAsia" w:eastAsiaTheme="minorEastAsia" w:hAnsiTheme="minorEastAsia"/>
          <w:b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药物</w:t>
      </w:r>
      <w:r w:rsidR="00FD3840" w:rsidRPr="004B5843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用于疾病治疗的具体化学物质</w:t>
      </w:r>
      <w:r w:rsidR="00FD3840" w:rsidRPr="004B5843">
        <w:rPr>
          <w:rFonts w:asciiTheme="minorEastAsia" w:eastAsiaTheme="minorEastAsia" w:hAnsiTheme="minorEastAsia" w:hint="eastAsia"/>
        </w:rPr>
        <w:t>。</w:t>
      </w:r>
    </w:p>
    <w:p w14:paraId="4E420028" w14:textId="06F4B13D" w:rsidR="00591121" w:rsidRPr="004B5843" w:rsidRDefault="004416A7" w:rsidP="004416A7">
      <w:pPr>
        <w:spacing w:line="360" w:lineRule="auto"/>
        <w:ind w:leftChars="-2" w:left="1843" w:hangingChars="767" w:hanging="1848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/>
          <w:b/>
        </w:rPr>
        <w:t>6</w:t>
      </w:r>
      <w:r w:rsidR="00DE4FFD">
        <w:rPr>
          <w:rFonts w:asciiTheme="minorEastAsia" w:eastAsiaTheme="minorEastAsia" w:hAnsiTheme="minorEastAsia"/>
          <w:b/>
        </w:rPr>
        <w:t xml:space="preserve">) </w:t>
      </w:r>
      <w:r w:rsidR="009E60C4">
        <w:rPr>
          <w:rFonts w:asciiTheme="minorEastAsia" w:eastAsiaTheme="minorEastAsia" w:hAnsiTheme="minorEastAsia" w:hint="eastAsia"/>
          <w:b/>
        </w:rPr>
        <w:t>解剖</w:t>
      </w:r>
      <w:r w:rsidR="00FD3840" w:rsidRPr="004B5843">
        <w:rPr>
          <w:rFonts w:asciiTheme="minorEastAsia" w:eastAsiaTheme="minorEastAsia" w:hAnsiTheme="minorEastAsia" w:hint="eastAsia"/>
          <w:b/>
        </w:rPr>
        <w:t>部位</w:t>
      </w:r>
      <w:r w:rsidR="00FD3840" w:rsidRPr="004B5843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ab/>
      </w:r>
      <w:r w:rsidR="00FD3840" w:rsidRPr="004B5843">
        <w:rPr>
          <w:rFonts w:asciiTheme="minorEastAsia" w:eastAsiaTheme="minorEastAsia" w:hAnsiTheme="minorEastAsia" w:hint="eastAsia"/>
        </w:rPr>
        <w:t>指疾病、症状和体征发生的人体解剖学部位。</w:t>
      </w:r>
    </w:p>
    <w:p w14:paraId="33310387" w14:textId="4681BAFC" w:rsidR="00A55C71" w:rsidRPr="004B5843" w:rsidRDefault="00C7429D" w:rsidP="00624104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 w:hint="eastAsia"/>
          <w:b/>
          <w:sz w:val="28"/>
        </w:rPr>
        <w:t>数据</w:t>
      </w:r>
      <w:r w:rsidR="000B4FD8" w:rsidRPr="004B5843">
        <w:rPr>
          <w:rFonts w:asciiTheme="minorEastAsia" w:eastAsiaTheme="minorEastAsia" w:hAnsiTheme="minorEastAsia" w:hint="eastAsia"/>
          <w:b/>
          <w:sz w:val="28"/>
        </w:rPr>
        <w:t>集描述</w:t>
      </w:r>
    </w:p>
    <w:p w14:paraId="5A217FFD" w14:textId="356D54FC" w:rsidR="00D977C5" w:rsidRPr="00DB1948" w:rsidRDefault="000B4FD8" w:rsidP="00DB1948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数据集由</w:t>
      </w:r>
      <w:r w:rsidR="00D654AC">
        <w:rPr>
          <w:rFonts w:asciiTheme="minorEastAsia" w:eastAsiaTheme="minorEastAsia" w:hAnsiTheme="minorEastAsia" w:hint="eastAsia"/>
        </w:rPr>
        <w:t>医渡云（北京）技术</w:t>
      </w:r>
      <w:r w:rsidRPr="004B5843">
        <w:rPr>
          <w:rFonts w:asciiTheme="minorEastAsia" w:eastAsiaTheme="minorEastAsia" w:hAnsiTheme="minorEastAsia" w:hint="eastAsia"/>
        </w:rPr>
        <w:t>有限公司</w:t>
      </w:r>
      <w:r w:rsidR="005B689C">
        <w:rPr>
          <w:rFonts w:asciiTheme="minorEastAsia" w:eastAsiaTheme="minorEastAsia" w:hAnsiTheme="minorEastAsia" w:hint="eastAsia"/>
        </w:rPr>
        <w:t>编写</w:t>
      </w:r>
      <w:r w:rsidRPr="004B5843">
        <w:rPr>
          <w:rFonts w:asciiTheme="minorEastAsia" w:eastAsiaTheme="minorEastAsia" w:hAnsiTheme="minorEastAsia" w:hint="eastAsia"/>
        </w:rPr>
        <w:t>，</w:t>
      </w:r>
      <w:r w:rsidR="00D654AC">
        <w:rPr>
          <w:rFonts w:asciiTheme="minorEastAsia" w:eastAsiaTheme="minorEastAsia" w:hAnsiTheme="minorEastAsia" w:hint="eastAsia"/>
        </w:rPr>
        <w:t>并由医渡云公司组织专业的</w:t>
      </w:r>
      <w:r w:rsidR="005B689C">
        <w:rPr>
          <w:rFonts w:asciiTheme="minorEastAsia" w:eastAsiaTheme="minorEastAsia" w:hAnsiTheme="minorEastAsia" w:hint="eastAsia"/>
        </w:rPr>
        <w:t>医学团队</w:t>
      </w:r>
      <w:r w:rsidR="00D654AC">
        <w:rPr>
          <w:rFonts w:asciiTheme="minorEastAsia" w:eastAsiaTheme="minorEastAsia" w:hAnsiTheme="minorEastAsia" w:hint="eastAsia"/>
        </w:rPr>
        <w:t>进行人工标注</w:t>
      </w:r>
      <w:r w:rsidRPr="004B5843">
        <w:rPr>
          <w:rFonts w:asciiTheme="minorEastAsia" w:eastAsiaTheme="minorEastAsia" w:hAnsiTheme="minorEastAsia" w:hint="eastAsia"/>
        </w:rPr>
        <w:t>，仅限CCKS竞赛评测用。</w:t>
      </w:r>
    </w:p>
    <w:p w14:paraId="62B998C7" w14:textId="0F1B81A3" w:rsidR="007C5EB4" w:rsidRPr="004B5843" w:rsidRDefault="00B52DD5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bookmarkStart w:id="4" w:name="OLE_LINK20"/>
      <w:bookmarkStart w:id="5" w:name="OLE_LINK21"/>
      <w:r w:rsidRPr="004B5843">
        <w:rPr>
          <w:rFonts w:asciiTheme="minorEastAsia" w:eastAsiaTheme="minorEastAsia" w:hAnsiTheme="minorEastAsia" w:hint="eastAsia"/>
        </w:rPr>
        <w:t>有关数据集的详细描述及标注规范，将随数据的发布一并加以说明，任务书中不再赘述。</w:t>
      </w:r>
      <w:r w:rsidR="007C5EB4" w:rsidRPr="004B5843">
        <w:rPr>
          <w:rFonts w:asciiTheme="minorEastAsia" w:eastAsiaTheme="minorEastAsia" w:hAnsiTheme="minorEastAsia" w:hint="eastAsia"/>
        </w:rPr>
        <w:t xml:space="preserve"> </w:t>
      </w:r>
      <w:bookmarkEnd w:id="4"/>
      <w:bookmarkEnd w:id="5"/>
    </w:p>
    <w:p w14:paraId="7905332E" w14:textId="5C9CD0A8" w:rsidR="004F4D96" w:rsidRPr="004B5843" w:rsidRDefault="00B52DD5" w:rsidP="004F4D96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 w:hint="eastAsia"/>
          <w:b/>
          <w:sz w:val="28"/>
        </w:rPr>
        <w:t>评</w:t>
      </w:r>
      <w:r w:rsidR="00186D0F" w:rsidRPr="004B5843">
        <w:rPr>
          <w:rFonts w:asciiTheme="minorEastAsia" w:eastAsiaTheme="minorEastAsia" w:hAnsiTheme="minorEastAsia" w:hint="eastAsia"/>
          <w:b/>
          <w:sz w:val="28"/>
        </w:rPr>
        <w:t>价</w:t>
      </w:r>
      <w:r w:rsidRPr="004B5843">
        <w:rPr>
          <w:rFonts w:asciiTheme="minorEastAsia" w:eastAsiaTheme="minorEastAsia" w:hAnsiTheme="minorEastAsia" w:hint="eastAsia"/>
          <w:b/>
          <w:sz w:val="28"/>
        </w:rPr>
        <w:t>指标</w:t>
      </w:r>
    </w:p>
    <w:p w14:paraId="23060C10" w14:textId="32464FCD" w:rsidR="004F4D96" w:rsidRPr="004B5843" w:rsidRDefault="004F4D96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  <w:szCs w:val="21"/>
        </w:rPr>
      </w:pPr>
      <w:r w:rsidRPr="004B5843">
        <w:rPr>
          <w:rFonts w:asciiTheme="minorEastAsia" w:eastAsiaTheme="minorEastAsia" w:hAnsiTheme="minorEastAsia" w:hint="eastAsia"/>
        </w:rPr>
        <w:t>采用精确率（Precision）、召回率（Recall）以及F</w:t>
      </w:r>
      <w:r w:rsidRPr="004B5843">
        <w:rPr>
          <w:rFonts w:asciiTheme="minorEastAsia" w:eastAsiaTheme="minorEastAsia" w:hAnsiTheme="minorEastAsia"/>
        </w:rPr>
        <w:t>1</w:t>
      </w:r>
      <w:r w:rsidRPr="004B5843">
        <w:rPr>
          <w:rFonts w:asciiTheme="minorEastAsia" w:eastAsiaTheme="minorEastAsia" w:hAnsiTheme="minorEastAsia" w:hint="eastAsia"/>
        </w:rPr>
        <w:t>-M</w:t>
      </w:r>
      <w:r w:rsidRPr="004B5843">
        <w:rPr>
          <w:rFonts w:asciiTheme="minorEastAsia" w:eastAsiaTheme="minorEastAsia" w:hAnsiTheme="minorEastAsia"/>
        </w:rPr>
        <w:t>easure</w:t>
      </w:r>
      <w:r w:rsidR="00B52DD5" w:rsidRPr="004B5843">
        <w:rPr>
          <w:rFonts w:asciiTheme="minorEastAsia" w:eastAsiaTheme="minorEastAsia" w:hAnsiTheme="minorEastAsia" w:hint="eastAsia"/>
        </w:rPr>
        <w:t>作为评测指标</w:t>
      </w:r>
      <w:r w:rsidRPr="004B5843">
        <w:rPr>
          <w:rFonts w:asciiTheme="minorEastAsia" w:eastAsiaTheme="minorEastAsia" w:hAnsiTheme="minorEastAsia" w:hint="eastAsia"/>
        </w:rPr>
        <w:t>。</w:t>
      </w:r>
      <w:r w:rsidR="00D977C5" w:rsidRPr="004B5843">
        <w:rPr>
          <w:rFonts w:asciiTheme="minorEastAsia" w:eastAsiaTheme="minorEastAsia" w:hAnsiTheme="minorEastAsia" w:hint="eastAsia"/>
        </w:rPr>
        <w:t>并</w:t>
      </w:r>
      <w:r w:rsidRPr="004B5843">
        <w:rPr>
          <w:rFonts w:asciiTheme="minorEastAsia" w:eastAsiaTheme="minorEastAsia" w:hAnsiTheme="minorEastAsia" w:hint="eastAsia"/>
          <w:szCs w:val="21"/>
        </w:rPr>
        <w:t>按照</w:t>
      </w:r>
      <w:r w:rsidR="00746D1F" w:rsidRPr="004B5843">
        <w:rPr>
          <w:rFonts w:asciiTheme="minorEastAsia" w:eastAsiaTheme="minorEastAsia" w:hAnsiTheme="minorEastAsia" w:hint="eastAsia"/>
          <w:szCs w:val="21"/>
        </w:rPr>
        <w:t>预定义类别</w:t>
      </w:r>
      <w:r w:rsidRPr="004B5843">
        <w:rPr>
          <w:rFonts w:asciiTheme="minorEastAsia" w:eastAsiaTheme="minorEastAsia" w:hAnsiTheme="minorEastAsia" w:hint="eastAsia"/>
          <w:szCs w:val="21"/>
        </w:rPr>
        <w:t>的</w:t>
      </w:r>
      <w:r w:rsidR="00E62804" w:rsidRPr="004B5843">
        <w:rPr>
          <w:rFonts w:asciiTheme="minorEastAsia" w:eastAsiaTheme="minorEastAsia" w:hAnsiTheme="minorEastAsia" w:hint="eastAsia"/>
          <w:szCs w:val="21"/>
        </w:rPr>
        <w:t>5</w:t>
      </w:r>
      <w:r w:rsidRPr="004B5843">
        <w:rPr>
          <w:rFonts w:asciiTheme="minorEastAsia" w:eastAsiaTheme="minorEastAsia" w:hAnsiTheme="minorEastAsia" w:hint="eastAsia"/>
          <w:szCs w:val="21"/>
        </w:rPr>
        <w:t>个不同类别，对每个子类进行分开评</w:t>
      </w:r>
      <w:r w:rsidR="00AE11D1" w:rsidRPr="004B5843">
        <w:rPr>
          <w:rFonts w:asciiTheme="minorEastAsia" w:eastAsiaTheme="minorEastAsia" w:hAnsiTheme="minorEastAsia" w:hint="eastAsia"/>
          <w:szCs w:val="21"/>
        </w:rPr>
        <w:t>测</w:t>
      </w:r>
      <w:r w:rsidR="00D977C5" w:rsidRPr="004B5843">
        <w:rPr>
          <w:rFonts w:asciiTheme="minorEastAsia" w:eastAsiaTheme="minorEastAsia" w:hAnsiTheme="minorEastAsia" w:hint="eastAsia"/>
          <w:szCs w:val="21"/>
        </w:rPr>
        <w:t>。</w:t>
      </w:r>
      <w:r w:rsidRPr="004B5843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41CEB211" w14:textId="5B367D9F" w:rsidR="00D977C5" w:rsidRPr="004B5843" w:rsidRDefault="00D977C5" w:rsidP="00D977C5">
      <w:pPr>
        <w:rPr>
          <w:rFonts w:asciiTheme="minorEastAsia" w:eastAsiaTheme="minorEastAsia" w:hAnsiTheme="minorEastAsia" w:cs="MS Mincho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二、</w:t>
      </w:r>
      <w:bookmarkStart w:id="6" w:name="OLE_LINK5"/>
      <w:bookmarkStart w:id="7" w:name="OLE_LINK6"/>
      <w:r w:rsidRPr="004B5843">
        <w:rPr>
          <w:rFonts w:asciiTheme="minorEastAsia" w:eastAsiaTheme="minorEastAsia" w:hAnsiTheme="minorEastAsia"/>
          <w:b/>
          <w:sz w:val="28"/>
          <w:szCs w:val="28"/>
        </w:rPr>
        <w:t>医疗实体及属性抽</w:t>
      </w:r>
      <w:r w:rsidRPr="004B5843">
        <w:rPr>
          <w:rFonts w:asciiTheme="minorEastAsia" w:eastAsiaTheme="minorEastAsia" w:hAnsiTheme="minorEastAsia" w:cs="MS Mincho"/>
          <w:b/>
          <w:sz w:val="28"/>
          <w:szCs w:val="28"/>
        </w:rPr>
        <w:t>取</w:t>
      </w:r>
      <w:r w:rsidRPr="004B5843">
        <w:rPr>
          <w:rFonts w:asciiTheme="minorEastAsia" w:eastAsiaTheme="minorEastAsia" w:hAnsiTheme="minorEastAsia" w:cs="MS Mincho" w:hint="eastAsia"/>
          <w:b/>
          <w:sz w:val="28"/>
          <w:szCs w:val="28"/>
        </w:rPr>
        <w:t>（跨院迁移</w:t>
      </w:r>
      <w:bookmarkEnd w:id="6"/>
      <w:bookmarkEnd w:id="7"/>
      <w:r w:rsidRPr="004B5843">
        <w:rPr>
          <w:rFonts w:asciiTheme="minorEastAsia" w:eastAsiaTheme="minorEastAsia" w:hAnsiTheme="minorEastAsia" w:cs="MS Mincho" w:hint="eastAsia"/>
          <w:b/>
          <w:sz w:val="28"/>
          <w:szCs w:val="28"/>
        </w:rPr>
        <w:t>）</w:t>
      </w:r>
    </w:p>
    <w:p w14:paraId="2B95765D" w14:textId="7496984A" w:rsidR="006577A2" w:rsidRPr="004B5843" w:rsidRDefault="006577A2" w:rsidP="006577A2">
      <w:pPr>
        <w:pStyle w:val="a3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/>
          <w:b/>
          <w:sz w:val="28"/>
        </w:rPr>
        <w:t>任务</w:t>
      </w:r>
      <w:r w:rsidRPr="004B5843">
        <w:rPr>
          <w:rFonts w:asciiTheme="minorEastAsia" w:eastAsiaTheme="minorEastAsia" w:hAnsiTheme="minorEastAsia" w:hint="eastAsia"/>
          <w:b/>
          <w:sz w:val="28"/>
        </w:rPr>
        <w:t>定义及描述</w:t>
      </w:r>
    </w:p>
    <w:p w14:paraId="1FEA998A" w14:textId="7985B430" w:rsidR="006577A2" w:rsidRPr="004B5843" w:rsidRDefault="006577A2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给定的一组电子病历纯文本文档，定义若干与医疗相关的目标字段，如肿瘤大小，肿瘤原发部位等，任务的目标是识别并抽取目标字段的答案实体，比如左肺，肺叶等。</w:t>
      </w:r>
    </w:p>
    <w:p w14:paraId="577D860E" w14:textId="4BC08F98" w:rsidR="006577A2" w:rsidRPr="004B5843" w:rsidRDefault="006577A2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本任务为</w:t>
      </w:r>
      <w:r w:rsidRPr="004B5843">
        <w:rPr>
          <w:rFonts w:asciiTheme="minorEastAsia" w:eastAsiaTheme="minorEastAsia" w:hAnsiTheme="minorEastAsia"/>
        </w:rPr>
        <w:t>实体及属性抽取</w:t>
      </w:r>
      <w:r w:rsidRPr="004B5843">
        <w:rPr>
          <w:rFonts w:asciiTheme="minorEastAsia" w:eastAsiaTheme="minorEastAsia" w:hAnsiTheme="minorEastAsia" w:hint="eastAsia"/>
        </w:rPr>
        <w:t>问题的跨院迁移任务，即</w:t>
      </w:r>
      <w:bookmarkStart w:id="8" w:name="OLE_LINK16"/>
      <w:bookmarkStart w:id="9" w:name="OLE_LINK17"/>
      <w:r w:rsidRPr="004B5843">
        <w:rPr>
          <w:rFonts w:asciiTheme="minorEastAsia" w:eastAsiaTheme="minorEastAsia" w:hAnsiTheme="minorEastAsia" w:hint="eastAsia"/>
        </w:rPr>
        <w:t>在只提供需要识别的场景的少量标注数据的情况下，提供大量来自其他场景的已知数据分布不同的标注数据，以及大量非标注数据，进行目标场景的识别任务。</w:t>
      </w:r>
      <w:bookmarkEnd w:id="8"/>
      <w:bookmarkEnd w:id="9"/>
    </w:p>
    <w:p w14:paraId="058C9B9C" w14:textId="77777777" w:rsidR="006577A2" w:rsidRPr="004B5843" w:rsidRDefault="006577A2" w:rsidP="00A15008">
      <w:pPr>
        <w:pStyle w:val="a3"/>
        <w:numPr>
          <w:ilvl w:val="1"/>
          <w:numId w:val="24"/>
        </w:numPr>
        <w:spacing w:beforeLines="50" w:before="156" w:afterLines="50" w:after="156"/>
        <w:ind w:left="567" w:firstLineChars="0" w:hanging="567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问题实例</w:t>
      </w:r>
    </w:p>
    <w:p w14:paraId="205981B9" w14:textId="35518DEA" w:rsidR="006577A2" w:rsidRPr="004B5843" w:rsidRDefault="006577A2" w:rsidP="00A15008">
      <w:pPr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1584F86" wp14:editId="53EF802D">
            <wp:extent cx="5270500" cy="1824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49FC" w14:textId="77777777" w:rsidR="006577A2" w:rsidRPr="004B5843" w:rsidRDefault="006577A2" w:rsidP="00A15008">
      <w:pPr>
        <w:pStyle w:val="a3"/>
        <w:numPr>
          <w:ilvl w:val="1"/>
          <w:numId w:val="24"/>
        </w:numPr>
        <w:spacing w:beforeLines="50" w:before="156" w:afterLines="50" w:after="156"/>
        <w:ind w:left="567" w:firstLineChars="0" w:hanging="567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实体类别定义</w:t>
      </w:r>
    </w:p>
    <w:p w14:paraId="3A48F2AD" w14:textId="736A87FF" w:rsidR="00FE73A6" w:rsidRPr="004B5843" w:rsidRDefault="006577A2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结合数据源“癌症医疗影像检查与结论”的内容及特点，本任务字段类型聚焦在</w:t>
      </w:r>
      <w:r w:rsidRPr="004B5843">
        <w:rPr>
          <w:rFonts w:asciiTheme="minorEastAsia" w:eastAsiaTheme="minorEastAsia" w:hAnsiTheme="minorEastAsia" w:hint="eastAsia"/>
          <w:b/>
        </w:rPr>
        <w:t>癌症原发部位，病灶大小，</w:t>
      </w:r>
      <w:r w:rsidRPr="004B5843">
        <w:rPr>
          <w:rFonts w:asciiTheme="minorEastAsia" w:eastAsiaTheme="minorEastAsia" w:hAnsiTheme="minorEastAsia" w:hint="eastAsia"/>
        </w:rPr>
        <w:t>以及</w:t>
      </w:r>
      <w:r w:rsidRPr="004B5843">
        <w:rPr>
          <w:rFonts w:asciiTheme="minorEastAsia" w:eastAsiaTheme="minorEastAsia" w:hAnsiTheme="minorEastAsia" w:hint="eastAsia"/>
          <w:b/>
        </w:rPr>
        <w:t>癌症转移部位</w:t>
      </w:r>
      <w:r w:rsidRPr="004B5843">
        <w:rPr>
          <w:rFonts w:asciiTheme="minorEastAsia" w:eastAsiaTheme="minorEastAsia" w:hAnsiTheme="minorEastAsia" w:hint="eastAsia"/>
        </w:rPr>
        <w:t>三大类。每个文本的一个字段可能出现多个或0个目标实体，比如多个原发部位。</w:t>
      </w:r>
    </w:p>
    <w:p w14:paraId="1D0141D7" w14:textId="6E228675" w:rsidR="006577A2" w:rsidRPr="004B5843" w:rsidRDefault="006577A2" w:rsidP="004B5843">
      <w:pPr>
        <w:spacing w:line="360" w:lineRule="auto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t>1</w:t>
      </w:r>
      <w:r w:rsidR="00DE4FFD">
        <w:rPr>
          <w:rFonts w:asciiTheme="minorEastAsia" w:eastAsiaTheme="minorEastAsia" w:hAnsiTheme="minorEastAsia"/>
          <w:b/>
        </w:rPr>
        <w:t xml:space="preserve">) </w:t>
      </w:r>
      <w:r w:rsidRPr="004B5843">
        <w:rPr>
          <w:rFonts w:asciiTheme="minorEastAsia" w:eastAsiaTheme="minorEastAsia" w:hAnsiTheme="minorEastAsia" w:hint="eastAsia"/>
          <w:b/>
        </w:rPr>
        <w:t>原发部位：</w:t>
      </w:r>
      <w:r w:rsidRPr="004B5843">
        <w:rPr>
          <w:rFonts w:asciiTheme="minorEastAsia" w:eastAsiaTheme="minorEastAsia" w:hAnsiTheme="minorEastAsia" w:hint="eastAsia"/>
        </w:rPr>
        <w:t>某种疾病最先发生于的组织或者器官，如肺癌原发与左肺上叶；</w:t>
      </w:r>
    </w:p>
    <w:p w14:paraId="5447A4D4" w14:textId="0B127CEC" w:rsidR="006577A2" w:rsidRPr="004B5843" w:rsidRDefault="006577A2" w:rsidP="004B5843">
      <w:pPr>
        <w:spacing w:line="360" w:lineRule="auto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t>2</w:t>
      </w:r>
      <w:r w:rsidR="00DE4FFD">
        <w:rPr>
          <w:rFonts w:asciiTheme="minorEastAsia" w:eastAsiaTheme="minorEastAsia" w:hAnsiTheme="minorEastAsia"/>
          <w:b/>
        </w:rPr>
        <w:t xml:space="preserve">) </w:t>
      </w:r>
      <w:r w:rsidRPr="004B5843">
        <w:rPr>
          <w:rFonts w:asciiTheme="minorEastAsia" w:eastAsiaTheme="minorEastAsia" w:hAnsiTheme="minorEastAsia" w:hint="eastAsia"/>
          <w:b/>
        </w:rPr>
        <w:t>病灶大小：</w:t>
      </w:r>
      <w:r w:rsidRPr="004B5843">
        <w:rPr>
          <w:rFonts w:asciiTheme="minorEastAsia" w:eastAsiaTheme="minorEastAsia" w:hAnsiTheme="minorEastAsia" w:hint="eastAsia"/>
        </w:rPr>
        <w:t>原发部位的大小，通常以最大直径或者大小直径表示；</w:t>
      </w:r>
    </w:p>
    <w:p w14:paraId="07B1BBA5" w14:textId="6AC8DA1D" w:rsidR="006577A2" w:rsidRPr="004B5843" w:rsidRDefault="006577A2" w:rsidP="004B5843">
      <w:pPr>
        <w:spacing w:line="360" w:lineRule="auto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t>3</w:t>
      </w:r>
      <w:r w:rsidR="00DE4FFD">
        <w:rPr>
          <w:rFonts w:asciiTheme="minorEastAsia" w:eastAsiaTheme="minorEastAsia" w:hAnsiTheme="minorEastAsia"/>
          <w:b/>
        </w:rPr>
        <w:t xml:space="preserve">) </w:t>
      </w:r>
      <w:r w:rsidRPr="004B5843">
        <w:rPr>
          <w:rFonts w:asciiTheme="minorEastAsia" w:eastAsiaTheme="minorEastAsia" w:hAnsiTheme="minorEastAsia" w:hint="eastAsia"/>
          <w:b/>
        </w:rPr>
        <w:t>转移部位：</w:t>
      </w:r>
      <w:r w:rsidRPr="004B5843">
        <w:rPr>
          <w:rFonts w:asciiTheme="minorEastAsia" w:eastAsiaTheme="minorEastAsia" w:hAnsiTheme="minorEastAsia" w:hint="eastAsia"/>
        </w:rPr>
        <w:t>某种疾病从最先发生的组织或者器官转移到的其他组织或器官；</w:t>
      </w:r>
    </w:p>
    <w:p w14:paraId="48786AF4" w14:textId="28A95444" w:rsidR="006577A2" w:rsidRPr="004B5843" w:rsidRDefault="006577A2" w:rsidP="00A15008">
      <w:pPr>
        <w:pStyle w:val="a3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 w:hint="eastAsia"/>
          <w:b/>
          <w:sz w:val="28"/>
        </w:rPr>
        <w:t>数据</w:t>
      </w:r>
      <w:r w:rsidR="00A15008" w:rsidRPr="004B5843">
        <w:rPr>
          <w:rFonts w:asciiTheme="minorEastAsia" w:eastAsiaTheme="minorEastAsia" w:hAnsiTheme="minorEastAsia" w:hint="eastAsia"/>
          <w:b/>
          <w:sz w:val="28"/>
        </w:rPr>
        <w:t>集</w:t>
      </w:r>
      <w:r w:rsidRPr="004B5843">
        <w:rPr>
          <w:rFonts w:asciiTheme="minorEastAsia" w:eastAsiaTheme="minorEastAsia" w:hAnsiTheme="minorEastAsia" w:hint="eastAsia"/>
          <w:b/>
          <w:sz w:val="28"/>
        </w:rPr>
        <w:t>描述</w:t>
      </w:r>
    </w:p>
    <w:p w14:paraId="78C06906" w14:textId="6391710A" w:rsidR="006577A2" w:rsidRPr="004B5843" w:rsidRDefault="006577A2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本次评测的训练数据将分为三部分</w:t>
      </w:r>
      <w:r w:rsidR="00A15008" w:rsidRPr="004B5843">
        <w:rPr>
          <w:rFonts w:asciiTheme="minorEastAsia" w:eastAsiaTheme="minorEastAsia" w:hAnsiTheme="minorEastAsia" w:hint="eastAsia"/>
        </w:rPr>
        <w:t>(具体数量待定)</w:t>
      </w:r>
      <w:r w:rsidRPr="004B5843">
        <w:rPr>
          <w:rFonts w:asciiTheme="minorEastAsia" w:eastAsiaTheme="minorEastAsia" w:hAnsiTheme="minorEastAsia" w:hint="eastAsia"/>
        </w:rPr>
        <w:t>：</w:t>
      </w:r>
    </w:p>
    <w:p w14:paraId="088A04A4" w14:textId="2BF07DD2" w:rsidR="006577A2" w:rsidRPr="009F6AE1" w:rsidRDefault="006577A2" w:rsidP="00DE4FFD">
      <w:pPr>
        <w:pStyle w:val="a3"/>
        <w:numPr>
          <w:ilvl w:val="0"/>
          <w:numId w:val="22"/>
        </w:numPr>
        <w:spacing w:line="360" w:lineRule="auto"/>
        <w:ind w:left="426" w:firstLineChars="0" w:hanging="426"/>
        <w:rPr>
          <w:rFonts w:asciiTheme="minorEastAsia" w:eastAsiaTheme="minorEastAsia" w:hAnsiTheme="minorEastAsia"/>
          <w:color w:val="000000" w:themeColor="text1"/>
        </w:rPr>
      </w:pPr>
      <w:r w:rsidRPr="009F6AE1">
        <w:rPr>
          <w:rFonts w:asciiTheme="minorEastAsia" w:eastAsiaTheme="minorEastAsia" w:hAnsiTheme="minorEastAsia" w:hint="eastAsia"/>
          <w:color w:val="000000" w:themeColor="text1"/>
        </w:rPr>
        <w:t>900条非目标场景的标注数据</w:t>
      </w:r>
      <w:r w:rsidR="00A15008" w:rsidRPr="009F6AE1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31E0CBFD" w14:textId="4417A2B4" w:rsidR="006577A2" w:rsidRPr="009F6AE1" w:rsidRDefault="006577A2" w:rsidP="00DE4FFD">
      <w:pPr>
        <w:pStyle w:val="a3"/>
        <w:numPr>
          <w:ilvl w:val="0"/>
          <w:numId w:val="22"/>
        </w:numPr>
        <w:spacing w:line="360" w:lineRule="auto"/>
        <w:ind w:left="426" w:firstLineChars="0" w:hanging="426"/>
        <w:rPr>
          <w:rFonts w:asciiTheme="minorEastAsia" w:eastAsiaTheme="minorEastAsia" w:hAnsiTheme="minorEastAsia"/>
          <w:color w:val="000000" w:themeColor="text1"/>
        </w:rPr>
      </w:pPr>
      <w:r w:rsidRPr="009F6AE1">
        <w:rPr>
          <w:rFonts w:asciiTheme="minorEastAsia" w:eastAsiaTheme="minorEastAsia" w:hAnsiTheme="minorEastAsia" w:hint="eastAsia"/>
          <w:color w:val="000000" w:themeColor="text1"/>
        </w:rPr>
        <w:t>100条目标场景的标注数据</w:t>
      </w:r>
      <w:r w:rsidR="00A15008" w:rsidRPr="009F6AE1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49DA8924" w14:textId="27484F14" w:rsidR="00A15008" w:rsidRPr="009F6AE1" w:rsidRDefault="0018748C" w:rsidP="00DE4FFD">
      <w:pPr>
        <w:pStyle w:val="a3"/>
        <w:numPr>
          <w:ilvl w:val="0"/>
          <w:numId w:val="22"/>
        </w:numPr>
        <w:spacing w:line="360" w:lineRule="auto"/>
        <w:ind w:left="426" w:firstLineChars="0" w:hanging="426"/>
        <w:rPr>
          <w:rFonts w:asciiTheme="minorEastAsia" w:eastAsiaTheme="minorEastAsia" w:hAnsiTheme="minorEastAsia"/>
          <w:color w:val="000000" w:themeColor="text1"/>
        </w:rPr>
      </w:pPr>
      <w:r w:rsidRPr="009F6AE1">
        <w:rPr>
          <w:rFonts w:asciiTheme="minorEastAsia" w:eastAsiaTheme="minorEastAsia" w:hAnsiTheme="minorEastAsia"/>
          <w:color w:val="000000" w:themeColor="text1"/>
        </w:rPr>
        <w:t>10</w:t>
      </w:r>
      <w:r w:rsidR="006577A2" w:rsidRPr="009F6AE1">
        <w:rPr>
          <w:rFonts w:asciiTheme="minorEastAsia" w:eastAsiaTheme="minorEastAsia" w:hAnsiTheme="minorEastAsia" w:hint="eastAsia"/>
          <w:color w:val="000000" w:themeColor="text1"/>
        </w:rPr>
        <w:t>00条各个场景的非标注数据</w:t>
      </w:r>
      <w:r w:rsidR="00A15008" w:rsidRPr="009F6AE1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1F9CA0B3" w14:textId="2B0A5948" w:rsidR="006577A2" w:rsidRPr="004B5843" w:rsidRDefault="006577A2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此外，本评测将使用</w:t>
      </w:r>
      <w:r w:rsidR="00802F42">
        <w:rPr>
          <w:rFonts w:asciiTheme="minorEastAsia" w:eastAsiaTheme="minorEastAsia" w:hAnsiTheme="minorEastAsia"/>
        </w:rPr>
        <w:t>4</w:t>
      </w:r>
      <w:r w:rsidRPr="004B5843">
        <w:rPr>
          <w:rFonts w:asciiTheme="minorEastAsia" w:eastAsiaTheme="minorEastAsia" w:hAnsiTheme="minorEastAsia" w:hint="eastAsia"/>
        </w:rPr>
        <w:t>00条目标场景的标注数据作为最终评测的测试集</w:t>
      </w:r>
      <w:r w:rsidR="00BF1BE9" w:rsidRPr="004B5843">
        <w:rPr>
          <w:rFonts w:asciiTheme="minorEastAsia" w:eastAsiaTheme="minorEastAsia" w:hAnsiTheme="minorEastAsia" w:hint="eastAsia"/>
        </w:rPr>
        <w:t>。有关数据集的详细描述也将随数据的发布一并加以说明。</w:t>
      </w:r>
    </w:p>
    <w:p w14:paraId="56CDC885" w14:textId="77777777" w:rsidR="006577A2" w:rsidRPr="004B5843" w:rsidRDefault="006577A2" w:rsidP="00186D0F">
      <w:pPr>
        <w:pStyle w:val="a3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b/>
          <w:sz w:val="28"/>
        </w:rPr>
      </w:pPr>
      <w:r w:rsidRPr="004B5843">
        <w:rPr>
          <w:rFonts w:asciiTheme="minorEastAsia" w:eastAsiaTheme="minorEastAsia" w:hAnsiTheme="minorEastAsia" w:hint="eastAsia"/>
          <w:b/>
          <w:sz w:val="28"/>
        </w:rPr>
        <w:t>评价指标</w:t>
      </w:r>
    </w:p>
    <w:p w14:paraId="547E2A3B" w14:textId="2F9279D3" w:rsidR="006577A2" w:rsidRPr="004B5843" w:rsidRDefault="006577A2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</w:rPr>
        <w:t>由于每个文本的一个目标字段可能出现多个实体，评测指标使用实体而非字段来计算准召率，最终使用实体的f1值作为评测指标。</w:t>
      </w:r>
    </w:p>
    <w:p w14:paraId="1829F3B1" w14:textId="37D78861" w:rsidR="00D32E59" w:rsidRPr="004B5843" w:rsidRDefault="00BF1BE9" w:rsidP="00BF1BE9">
      <w:pPr>
        <w:rPr>
          <w:rFonts w:asciiTheme="minorEastAsia" w:eastAsiaTheme="minorEastAsia" w:hAnsiTheme="minorEastAsia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三、</w:t>
      </w:r>
      <w:r w:rsidR="004A57C4" w:rsidRPr="004B5843">
        <w:rPr>
          <w:rFonts w:asciiTheme="minorEastAsia" w:eastAsiaTheme="minorEastAsia" w:hAnsiTheme="minorEastAsia" w:hint="eastAsia"/>
          <w:b/>
          <w:sz w:val="28"/>
          <w:szCs w:val="28"/>
        </w:rPr>
        <w:t>任务提交指南</w:t>
      </w:r>
    </w:p>
    <w:p w14:paraId="1C768739" w14:textId="17D0E2FD" w:rsidR="00C36F24" w:rsidRPr="004B5843" w:rsidRDefault="00C36F24" w:rsidP="004B5843">
      <w:pPr>
        <w:spacing w:line="360" w:lineRule="auto"/>
        <w:ind w:left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每一个参赛队</w:t>
      </w:r>
      <w:r w:rsidR="00EE6369" w:rsidRPr="004B5843">
        <w:rPr>
          <w:rFonts w:asciiTheme="minorEastAsia" w:eastAsiaTheme="minorEastAsia" w:hAnsiTheme="minorEastAsia" w:hint="eastAsia"/>
        </w:rPr>
        <w:t>需提交的</w:t>
      </w:r>
      <w:r w:rsidR="00A94BAF" w:rsidRPr="004B5843">
        <w:rPr>
          <w:rFonts w:asciiTheme="minorEastAsia" w:eastAsiaTheme="minorEastAsia" w:hAnsiTheme="minorEastAsia" w:hint="eastAsia"/>
        </w:rPr>
        <w:t>材料</w:t>
      </w:r>
      <w:r w:rsidRPr="004B5843">
        <w:rPr>
          <w:rFonts w:asciiTheme="minorEastAsia" w:eastAsiaTheme="minorEastAsia" w:hAnsiTheme="minorEastAsia" w:hint="eastAsia"/>
        </w:rPr>
        <w:t>如下</w:t>
      </w:r>
      <w:r w:rsidR="00313E2F" w:rsidRPr="004B5843">
        <w:rPr>
          <w:rFonts w:asciiTheme="minorEastAsia" w:eastAsiaTheme="minorEastAsia" w:hAnsiTheme="minorEastAsia" w:hint="eastAsia"/>
        </w:rPr>
        <w:t>（分子任务提交）</w:t>
      </w:r>
      <w:r w:rsidRPr="004B5843">
        <w:rPr>
          <w:rFonts w:asciiTheme="minorEastAsia" w:eastAsiaTheme="minorEastAsia" w:hAnsiTheme="minorEastAsia" w:hint="eastAsia"/>
        </w:rPr>
        <w:t>：</w:t>
      </w:r>
    </w:p>
    <w:p w14:paraId="0A2E58D9" w14:textId="378EA493" w:rsidR="00C36F24" w:rsidRPr="004B5843" w:rsidRDefault="00EE6369" w:rsidP="004B584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结果文件</w:t>
      </w:r>
    </w:p>
    <w:p w14:paraId="0D81CD9A" w14:textId="506740E8" w:rsidR="00BA6878" w:rsidRPr="004B5843" w:rsidRDefault="00C0582A" w:rsidP="004B584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4B5843">
        <w:rPr>
          <w:rFonts w:asciiTheme="minorEastAsia" w:eastAsiaTheme="minorEastAsia" w:hAnsiTheme="minorEastAsia" w:hint="eastAsia"/>
          <w:b/>
        </w:rPr>
        <w:t>代码</w:t>
      </w:r>
    </w:p>
    <w:p w14:paraId="45D8D4D4" w14:textId="66053EBB" w:rsidR="00744549" w:rsidRPr="004B5843" w:rsidRDefault="00BA6878" w:rsidP="004B584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  <w:b/>
        </w:rPr>
        <w:lastRenderedPageBreak/>
        <w:t>方法描述文档</w:t>
      </w:r>
      <w:r w:rsidR="00770C98" w:rsidRPr="004B5843">
        <w:rPr>
          <w:rFonts w:asciiTheme="minorEastAsia" w:eastAsiaTheme="minorEastAsia" w:hAnsiTheme="minorEastAsia" w:hint="eastAsia"/>
        </w:rPr>
        <w:t>（非评测论文，评测论文撰写要求见</w:t>
      </w:r>
      <w:r w:rsidR="00606683" w:rsidRPr="004B5843">
        <w:rPr>
          <w:rFonts w:asciiTheme="minorEastAsia" w:eastAsiaTheme="minorEastAsia" w:hAnsiTheme="minorEastAsia" w:hint="eastAsia"/>
        </w:rPr>
        <w:t>CCKS 201</w:t>
      </w:r>
      <w:r w:rsidR="00BF1BE9" w:rsidRPr="004B5843">
        <w:rPr>
          <w:rFonts w:asciiTheme="minorEastAsia" w:eastAsiaTheme="minorEastAsia" w:hAnsiTheme="minorEastAsia"/>
        </w:rPr>
        <w:t>9</w:t>
      </w:r>
      <w:r w:rsidR="00770C98" w:rsidRPr="004B5843">
        <w:rPr>
          <w:rFonts w:asciiTheme="minorEastAsia" w:eastAsiaTheme="minorEastAsia" w:hAnsiTheme="minorEastAsia" w:hint="eastAsia"/>
        </w:rPr>
        <w:t>官网）</w:t>
      </w:r>
    </w:p>
    <w:p w14:paraId="52DBDE3F" w14:textId="40B07D73" w:rsidR="00744549" w:rsidRDefault="00744549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结果文件用</w:t>
      </w:r>
      <w:bookmarkStart w:id="10" w:name="OLE_LINK22"/>
      <w:bookmarkStart w:id="11" w:name="OLE_LINK23"/>
      <w:r w:rsidR="00D31F67" w:rsidRPr="004B5843">
        <w:rPr>
          <w:rFonts w:asciiTheme="minorEastAsia" w:eastAsiaTheme="minorEastAsia" w:hAnsiTheme="minorEastAsia" w:hint="eastAsia"/>
        </w:rPr>
        <w:t>“参赛队名_</w:t>
      </w:r>
      <w:bookmarkEnd w:id="10"/>
      <w:bookmarkEnd w:id="11"/>
      <w:r w:rsidR="00D31F67" w:rsidRPr="004B5843">
        <w:rPr>
          <w:rFonts w:asciiTheme="minorEastAsia" w:eastAsiaTheme="minorEastAsia" w:hAnsiTheme="minorEastAsia" w:hint="eastAsia"/>
        </w:rPr>
        <w:t>result.txt”命名</w:t>
      </w:r>
      <w:r w:rsidRPr="004B5843">
        <w:rPr>
          <w:rFonts w:asciiTheme="minorEastAsia" w:eastAsiaTheme="minorEastAsia" w:hAnsiTheme="minorEastAsia" w:hint="eastAsia"/>
        </w:rPr>
        <w:t>，文件</w:t>
      </w:r>
      <w:r w:rsidR="00313E2F" w:rsidRPr="004B5843">
        <w:rPr>
          <w:rFonts w:asciiTheme="minorEastAsia" w:eastAsiaTheme="minorEastAsia" w:hAnsiTheme="minorEastAsia" w:hint="eastAsia"/>
        </w:rPr>
        <w:t>具体</w:t>
      </w:r>
      <w:r w:rsidRPr="004B5843">
        <w:rPr>
          <w:rFonts w:asciiTheme="minorEastAsia" w:eastAsiaTheme="minorEastAsia" w:hAnsiTheme="minorEastAsia" w:hint="eastAsia"/>
        </w:rPr>
        <w:t>格式</w:t>
      </w:r>
      <w:r w:rsidR="00D31F67" w:rsidRPr="004B5843">
        <w:rPr>
          <w:rFonts w:asciiTheme="minorEastAsia" w:eastAsiaTheme="minorEastAsia" w:hAnsiTheme="minorEastAsia" w:hint="eastAsia"/>
        </w:rPr>
        <w:t>另行通知</w:t>
      </w:r>
      <w:r w:rsidRPr="004B5843">
        <w:rPr>
          <w:rFonts w:asciiTheme="minorEastAsia" w:eastAsiaTheme="minorEastAsia" w:hAnsiTheme="minorEastAsia" w:hint="eastAsia"/>
        </w:rPr>
        <w:t>。代码需打包成</w:t>
      </w:r>
      <w:r w:rsidR="00DB0F88" w:rsidRPr="004B5843">
        <w:rPr>
          <w:rFonts w:asciiTheme="minorEastAsia" w:eastAsiaTheme="minorEastAsia" w:hAnsiTheme="minorEastAsia" w:hint="eastAsia"/>
        </w:rPr>
        <w:t>zip文件</w:t>
      </w:r>
      <w:r w:rsidRPr="004B5843">
        <w:rPr>
          <w:rFonts w:asciiTheme="minorEastAsia" w:eastAsiaTheme="minorEastAsia" w:hAnsiTheme="minorEastAsia" w:hint="eastAsia"/>
        </w:rPr>
        <w:t>，用</w:t>
      </w:r>
      <w:bookmarkStart w:id="12" w:name="OLE_LINK24"/>
      <w:bookmarkStart w:id="13" w:name="OLE_LINK25"/>
      <w:r w:rsidR="00313E2F" w:rsidRPr="004B5843">
        <w:rPr>
          <w:rFonts w:asciiTheme="minorEastAsia" w:eastAsiaTheme="minorEastAsia" w:hAnsiTheme="minorEastAsia" w:hint="eastAsia"/>
        </w:rPr>
        <w:t>“参赛队名_</w:t>
      </w:r>
      <w:r w:rsidR="00DB0F88" w:rsidRPr="004B5843">
        <w:rPr>
          <w:rFonts w:asciiTheme="minorEastAsia" w:eastAsiaTheme="minorEastAsia" w:hAnsiTheme="minorEastAsia" w:hint="eastAsia"/>
        </w:rPr>
        <w:t>code.zip</w:t>
      </w:r>
      <w:r w:rsidR="00313E2F" w:rsidRPr="004B5843">
        <w:rPr>
          <w:rFonts w:asciiTheme="minorEastAsia" w:eastAsiaTheme="minorEastAsia" w:hAnsiTheme="minorEastAsia" w:hint="eastAsia"/>
        </w:rPr>
        <w:t>”</w:t>
      </w:r>
      <w:bookmarkEnd w:id="12"/>
      <w:bookmarkEnd w:id="13"/>
      <w:r w:rsidRPr="004B5843">
        <w:rPr>
          <w:rFonts w:asciiTheme="minorEastAsia" w:eastAsiaTheme="minorEastAsia" w:hAnsiTheme="minorEastAsia" w:hint="eastAsia"/>
        </w:rPr>
        <w:t>命名，要求提交所有的程序代码及相关的配置说明，确保程序能够正确运行，且</w:t>
      </w:r>
      <w:r w:rsidR="00313E2F" w:rsidRPr="004B5843">
        <w:rPr>
          <w:rFonts w:asciiTheme="minorEastAsia" w:eastAsiaTheme="minorEastAsia" w:hAnsiTheme="minorEastAsia" w:hint="eastAsia"/>
        </w:rPr>
        <w:t>运行结果与</w:t>
      </w:r>
      <w:r w:rsidRPr="004B5843">
        <w:rPr>
          <w:rFonts w:asciiTheme="minorEastAsia" w:eastAsiaTheme="minorEastAsia" w:hAnsiTheme="minorEastAsia" w:hint="eastAsia"/>
        </w:rPr>
        <w:t>结果</w:t>
      </w:r>
      <w:r w:rsidR="00D31F67" w:rsidRPr="004B5843">
        <w:rPr>
          <w:rFonts w:asciiTheme="minorEastAsia" w:eastAsiaTheme="minorEastAsia" w:hAnsiTheme="minorEastAsia" w:hint="eastAsia"/>
        </w:rPr>
        <w:t>文件相一致</w:t>
      </w:r>
      <w:r w:rsidRPr="004B5843">
        <w:rPr>
          <w:rFonts w:asciiTheme="minorEastAsia" w:eastAsiaTheme="minorEastAsia" w:hAnsiTheme="minorEastAsia" w:hint="eastAsia"/>
        </w:rPr>
        <w:t>。方法描述文档</w:t>
      </w:r>
      <w:r w:rsidRPr="004B5843">
        <w:rPr>
          <w:rFonts w:asciiTheme="minorEastAsia" w:eastAsiaTheme="minorEastAsia" w:hAnsiTheme="minorEastAsia" w:cs="Helvetica" w:hint="eastAsia"/>
        </w:rPr>
        <w:t>用</w:t>
      </w:r>
      <w:r w:rsidR="00313E2F" w:rsidRPr="004B5843">
        <w:rPr>
          <w:rFonts w:asciiTheme="minorEastAsia" w:eastAsiaTheme="minorEastAsia" w:hAnsiTheme="minorEastAsia" w:hint="eastAsia"/>
        </w:rPr>
        <w:t>“参赛队名_method</w:t>
      </w:r>
      <w:r w:rsidR="00313E2F" w:rsidRPr="004B5843">
        <w:rPr>
          <w:rFonts w:asciiTheme="minorEastAsia" w:eastAsiaTheme="minorEastAsia" w:hAnsiTheme="minorEastAsia"/>
        </w:rPr>
        <w:t>.pdf</w:t>
      </w:r>
      <w:r w:rsidR="00313E2F" w:rsidRPr="004B5843">
        <w:rPr>
          <w:rFonts w:asciiTheme="minorEastAsia" w:eastAsiaTheme="minorEastAsia" w:hAnsiTheme="minorEastAsia" w:hint="eastAsia"/>
        </w:rPr>
        <w:t>”</w:t>
      </w:r>
      <w:r w:rsidRPr="004B5843">
        <w:rPr>
          <w:rFonts w:asciiTheme="minorEastAsia" w:eastAsiaTheme="minorEastAsia" w:hAnsiTheme="minorEastAsia" w:cs="Helvetica" w:hint="eastAsia"/>
        </w:rPr>
        <w:t>命名，</w:t>
      </w:r>
      <w:r w:rsidR="00DB0F88" w:rsidRPr="004B5843">
        <w:rPr>
          <w:rFonts w:asciiTheme="minorEastAsia" w:eastAsiaTheme="minorEastAsia" w:hAnsiTheme="minorEastAsia" w:hint="eastAsia"/>
        </w:rPr>
        <w:t>包含算法描述及参数设置，</w:t>
      </w:r>
      <w:r w:rsidRPr="004B5843">
        <w:rPr>
          <w:rFonts w:asciiTheme="minorEastAsia" w:eastAsiaTheme="minorEastAsia" w:hAnsiTheme="minorEastAsia" w:hint="eastAsia"/>
        </w:rPr>
        <w:t>pdf格式存储</w:t>
      </w:r>
      <w:r w:rsidR="00DB0F88" w:rsidRPr="004B5843">
        <w:rPr>
          <w:rFonts w:asciiTheme="minorEastAsia" w:eastAsiaTheme="minorEastAsia" w:hAnsiTheme="minorEastAsia" w:hint="eastAsia"/>
        </w:rPr>
        <w:t>，</w:t>
      </w:r>
      <w:r w:rsidRPr="004B5843">
        <w:rPr>
          <w:rFonts w:asciiTheme="minorEastAsia" w:eastAsiaTheme="minorEastAsia" w:hAnsiTheme="minorEastAsia" w:hint="eastAsia"/>
        </w:rPr>
        <w:t>页数不超过5页。</w:t>
      </w:r>
    </w:p>
    <w:p w14:paraId="4BEA39B5" w14:textId="5E2267F0" w:rsidR="00B426FF" w:rsidRPr="004B5843" w:rsidRDefault="00DA0BCD" w:rsidP="00DA0BCD">
      <w:pPr>
        <w:rPr>
          <w:rFonts w:asciiTheme="minorEastAsia" w:eastAsiaTheme="minorEastAsia" w:hAnsiTheme="minorEastAsia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四、</w:t>
      </w:r>
      <w:r w:rsidR="00B426FF" w:rsidRPr="004B5843">
        <w:rPr>
          <w:rFonts w:asciiTheme="minorEastAsia" w:eastAsiaTheme="minorEastAsia" w:hAnsiTheme="minorEastAsia" w:hint="eastAsia"/>
          <w:b/>
          <w:sz w:val="28"/>
          <w:szCs w:val="28"/>
        </w:rPr>
        <w:t>任务交流平台</w:t>
      </w:r>
    </w:p>
    <w:p w14:paraId="32F27AA6" w14:textId="1C6672A6" w:rsidR="003B7E92" w:rsidRPr="004B5843" w:rsidRDefault="00606683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本任务</w:t>
      </w:r>
      <w:r w:rsidR="003B7E92" w:rsidRPr="004B5843">
        <w:rPr>
          <w:rFonts w:asciiTheme="minorEastAsia" w:eastAsiaTheme="minorEastAsia" w:hAnsiTheme="minorEastAsia" w:hint="eastAsia"/>
        </w:rPr>
        <w:t>的交流平台为：</w:t>
      </w:r>
    </w:p>
    <w:p w14:paraId="0BC90A77" w14:textId="7CE28147" w:rsidR="003B7E92" w:rsidRPr="004B5843" w:rsidRDefault="002C240C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hyperlink r:id="rId8" w:history="1">
        <w:r w:rsidR="004B5843" w:rsidRPr="004B5843">
          <w:rPr>
            <w:rStyle w:val="aa"/>
            <w:rFonts w:asciiTheme="minorEastAsia" w:eastAsiaTheme="minorEastAsia" w:hAnsiTheme="minorEastAsia" w:hint="eastAsia"/>
          </w:rPr>
          <w:t>CCKS</w:t>
        </w:r>
        <w:r w:rsidR="004B5843" w:rsidRPr="004B5843">
          <w:rPr>
            <w:rStyle w:val="aa"/>
            <w:rFonts w:asciiTheme="minorEastAsia" w:eastAsiaTheme="minorEastAsia" w:hAnsiTheme="minorEastAsia"/>
          </w:rPr>
          <w:t>2019-</w:t>
        </w:r>
        <w:r w:rsidR="004B5843" w:rsidRPr="004B5843">
          <w:rPr>
            <w:rStyle w:val="aa"/>
            <w:rFonts w:asciiTheme="minorEastAsia" w:eastAsiaTheme="minorEastAsia" w:hAnsiTheme="minorEastAsia" w:hint="eastAsia"/>
          </w:rPr>
          <w:t>clinic</w:t>
        </w:r>
        <w:r w:rsidR="004B5843" w:rsidRPr="004B5843">
          <w:rPr>
            <w:rStyle w:val="aa"/>
            <w:rFonts w:asciiTheme="minorEastAsia" w:eastAsiaTheme="minorEastAsia" w:hAnsiTheme="minorEastAsia"/>
          </w:rPr>
          <w:t>@googlegroups.com</w:t>
        </w:r>
      </w:hyperlink>
    </w:p>
    <w:p w14:paraId="1E3FCB31" w14:textId="18867F0D" w:rsidR="00F44981" w:rsidRPr="004B5843" w:rsidRDefault="00606683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所有报名参赛的参赛队至少要有一名成员加入到该讨论组中，后续所有有关</w:t>
      </w:r>
      <w:r w:rsidR="00744549" w:rsidRPr="004B5843">
        <w:rPr>
          <w:rFonts w:asciiTheme="minorEastAsia" w:eastAsiaTheme="minorEastAsia" w:hAnsiTheme="minorEastAsia" w:hint="eastAsia"/>
        </w:rPr>
        <w:t>本任务评测及数据的相关说明</w:t>
      </w:r>
      <w:r w:rsidR="003B7E92" w:rsidRPr="004B5843">
        <w:rPr>
          <w:rFonts w:asciiTheme="minorEastAsia" w:eastAsiaTheme="minorEastAsia" w:hAnsiTheme="minorEastAsia" w:hint="eastAsia"/>
        </w:rPr>
        <w:t>和通知</w:t>
      </w:r>
      <w:r w:rsidR="00744549" w:rsidRPr="004B5843">
        <w:rPr>
          <w:rFonts w:asciiTheme="minorEastAsia" w:eastAsiaTheme="minorEastAsia" w:hAnsiTheme="minorEastAsia" w:hint="eastAsia"/>
        </w:rPr>
        <w:t>将只在讨论组中发布和交流，不再另行发邮件或更新官网通知，请所有参赛队务必在报名成功之后加入该讨论组。</w:t>
      </w:r>
    </w:p>
    <w:p w14:paraId="7AC4CBBE" w14:textId="09EB4B41" w:rsidR="004B5843" w:rsidRPr="004B5843" w:rsidRDefault="004B5843" w:rsidP="004B5843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加入讨论组时请务必注明所属参赛队队名及所属单位，加入讨论组有问题的参赛队请联系：</w:t>
      </w:r>
      <w:hyperlink r:id="rId9" w:history="1">
        <w:r w:rsidRPr="004B5843">
          <w:rPr>
            <w:rStyle w:val="aa"/>
            <w:rFonts w:asciiTheme="minorEastAsia" w:eastAsiaTheme="minorEastAsia" w:hAnsiTheme="minorEastAsia" w:hint="eastAsia"/>
          </w:rPr>
          <w:t>z</w:t>
        </w:r>
        <w:r w:rsidRPr="004B5843">
          <w:rPr>
            <w:rStyle w:val="aa"/>
            <w:rFonts w:asciiTheme="minorEastAsia" w:eastAsiaTheme="minorEastAsia" w:hAnsiTheme="minorEastAsia"/>
          </w:rPr>
          <w:t>hang-jt13@tsinghua.org.cn</w:t>
        </w:r>
      </w:hyperlink>
      <w:r w:rsidRPr="004B5843">
        <w:rPr>
          <w:rFonts w:asciiTheme="minorEastAsia" w:eastAsiaTheme="minorEastAsia" w:hAnsiTheme="minorEastAsia" w:hint="eastAsia"/>
        </w:rPr>
        <w:t>。</w:t>
      </w:r>
    </w:p>
    <w:p w14:paraId="1062D8F7" w14:textId="05840CA9" w:rsidR="001D47B1" w:rsidRPr="001758B1" w:rsidRDefault="001758B1" w:rsidP="001758B1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五、</w:t>
      </w:r>
      <w:r w:rsidR="00E41BE3" w:rsidRPr="001758B1">
        <w:rPr>
          <w:rFonts w:asciiTheme="minorEastAsia" w:eastAsiaTheme="minorEastAsia" w:hAnsiTheme="minorEastAsia" w:hint="eastAsia"/>
          <w:b/>
          <w:sz w:val="28"/>
          <w:szCs w:val="28"/>
        </w:rPr>
        <w:t>时间安排</w:t>
      </w:r>
    </w:p>
    <w:p w14:paraId="3C3EDEFF" w14:textId="50B7D805" w:rsidR="003B7E92" w:rsidRPr="004B5843" w:rsidRDefault="0021415E" w:rsidP="004B584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时间安排初定如下</w:t>
      </w:r>
      <w:r w:rsidR="003B7E92" w:rsidRPr="004B5843">
        <w:rPr>
          <w:rFonts w:asciiTheme="minorEastAsia" w:eastAsiaTheme="minorEastAsia" w:hAnsiTheme="minorEastAsia" w:hint="eastAsia"/>
        </w:rPr>
        <w:t>，后续如果有调整，将在讨论组中更新说明。</w:t>
      </w:r>
    </w:p>
    <w:p w14:paraId="469C4C30" w14:textId="7CFE8A3D" w:rsidR="00D70718" w:rsidRPr="004B5843" w:rsidRDefault="00DA0BCD" w:rsidP="004B584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评测任务发布：</w:t>
      </w:r>
      <w:r w:rsidR="0021415E" w:rsidRPr="004B5843">
        <w:rPr>
          <w:rFonts w:asciiTheme="minorEastAsia" w:eastAsiaTheme="minorEastAsia" w:hAnsiTheme="minorEastAsia" w:hint="eastAsia"/>
        </w:rPr>
        <w:t xml:space="preserve"> </w:t>
      </w:r>
      <w:r w:rsidR="00D70718" w:rsidRPr="004B5843">
        <w:rPr>
          <w:rFonts w:asciiTheme="minorEastAsia" w:eastAsiaTheme="minorEastAsia" w:hAnsiTheme="minorEastAsia" w:hint="eastAsia"/>
        </w:rPr>
        <w:t>4月</w:t>
      </w:r>
      <w:r w:rsidR="0021415E" w:rsidRPr="004B5843">
        <w:rPr>
          <w:rFonts w:asciiTheme="minorEastAsia" w:eastAsiaTheme="minorEastAsia" w:hAnsiTheme="minorEastAsia"/>
        </w:rPr>
        <w:t>1</w:t>
      </w:r>
      <w:r w:rsidR="00D70718" w:rsidRPr="004B5843">
        <w:rPr>
          <w:rFonts w:asciiTheme="minorEastAsia" w:eastAsiaTheme="minorEastAsia" w:hAnsiTheme="minorEastAsia" w:hint="eastAsia"/>
        </w:rPr>
        <w:t>日</w:t>
      </w:r>
    </w:p>
    <w:p w14:paraId="740ECAF4" w14:textId="1AB7633E" w:rsidR="00DA0BCD" w:rsidRPr="004B5843" w:rsidRDefault="00DA0BCD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报名时间：4月</w:t>
      </w:r>
      <w:r w:rsidR="0021415E" w:rsidRPr="004B5843">
        <w:rPr>
          <w:rFonts w:asciiTheme="minorEastAsia" w:eastAsiaTheme="minorEastAsia" w:hAnsiTheme="minorEastAsia" w:cs="Arial"/>
          <w:color w:val="000000"/>
        </w:rPr>
        <w:t>1</w:t>
      </w:r>
      <w:r w:rsidRPr="004B5843">
        <w:rPr>
          <w:rFonts w:asciiTheme="minorEastAsia" w:eastAsiaTheme="minorEastAsia" w:hAnsiTheme="minorEastAsia" w:cs="Arial" w:hint="eastAsia"/>
          <w:color w:val="000000"/>
        </w:rPr>
        <w:t>日—</w:t>
      </w:r>
      <w:r w:rsidR="001805EF">
        <w:rPr>
          <w:rFonts w:asciiTheme="minorEastAsia" w:eastAsiaTheme="minorEastAsia" w:hAnsiTheme="minorEastAsia" w:cs="Arial"/>
          <w:color w:val="000000"/>
        </w:rPr>
        <w:t>7</w:t>
      </w:r>
      <w:r w:rsidRPr="004B5843">
        <w:rPr>
          <w:rFonts w:asciiTheme="minorEastAsia" w:eastAsiaTheme="minorEastAsia" w:hAnsiTheme="minorEastAsia" w:cs="Arial" w:hint="eastAsia"/>
          <w:color w:val="000000"/>
        </w:rPr>
        <w:t>月</w:t>
      </w:r>
      <w:r w:rsidR="001805EF">
        <w:rPr>
          <w:rFonts w:asciiTheme="minorEastAsia" w:eastAsiaTheme="minorEastAsia" w:hAnsiTheme="minorEastAsia" w:cs="Arial"/>
          <w:color w:val="000000"/>
        </w:rPr>
        <w:t>1</w:t>
      </w:r>
      <w:r w:rsidRPr="004B5843">
        <w:rPr>
          <w:rFonts w:asciiTheme="minorEastAsia" w:eastAsiaTheme="minorEastAsia" w:hAnsiTheme="minorEastAsia" w:cs="Arial" w:hint="eastAsia"/>
          <w:color w:val="000000"/>
        </w:rPr>
        <w:t>0日</w:t>
      </w:r>
    </w:p>
    <w:p w14:paraId="768CD5B1" w14:textId="4FB14570" w:rsidR="00DA0BCD" w:rsidRDefault="00DA0BCD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训练数据发布</w:t>
      </w:r>
      <w:r w:rsidR="00537E7E">
        <w:rPr>
          <w:rFonts w:asciiTheme="minorEastAsia" w:eastAsiaTheme="minorEastAsia" w:hAnsiTheme="minorEastAsia" w:cs="Arial" w:hint="eastAsia"/>
          <w:color w:val="000000"/>
        </w:rPr>
        <w:t>(第一批</w:t>
      </w:r>
      <w:r w:rsidR="00537E7E">
        <w:rPr>
          <w:rFonts w:asciiTheme="minorEastAsia" w:eastAsiaTheme="minorEastAsia" w:hAnsiTheme="minorEastAsia" w:cs="Arial"/>
          <w:color w:val="000000"/>
        </w:rPr>
        <w:t>)</w:t>
      </w:r>
      <w:r w:rsidRPr="004B5843">
        <w:rPr>
          <w:rFonts w:asciiTheme="minorEastAsia" w:eastAsiaTheme="minorEastAsia" w:hAnsiTheme="minorEastAsia" w:cs="Arial" w:hint="eastAsia"/>
          <w:color w:val="000000"/>
        </w:rPr>
        <w:t>：</w:t>
      </w:r>
      <w:r w:rsidR="00537E7E">
        <w:rPr>
          <w:rFonts w:asciiTheme="minorEastAsia" w:eastAsiaTheme="minorEastAsia" w:hAnsiTheme="minorEastAsia" w:cs="Arial"/>
          <w:color w:val="000000"/>
        </w:rPr>
        <w:t>5</w:t>
      </w:r>
      <w:r w:rsidRPr="004B5843">
        <w:rPr>
          <w:rFonts w:asciiTheme="minorEastAsia" w:eastAsiaTheme="minorEastAsia" w:hAnsiTheme="minorEastAsia" w:cs="Arial" w:hint="eastAsia"/>
          <w:color w:val="000000"/>
        </w:rPr>
        <w:t>月</w:t>
      </w:r>
      <w:r w:rsidR="00537E7E">
        <w:rPr>
          <w:rFonts w:asciiTheme="minorEastAsia" w:eastAsiaTheme="minorEastAsia" w:hAnsiTheme="minorEastAsia" w:cs="Arial"/>
          <w:color w:val="000000"/>
        </w:rPr>
        <w:t>6</w:t>
      </w:r>
      <w:r w:rsidRPr="004B5843">
        <w:rPr>
          <w:rFonts w:asciiTheme="minorEastAsia" w:eastAsiaTheme="minorEastAsia" w:hAnsiTheme="minorEastAsia" w:cs="Arial" w:hint="eastAsia"/>
          <w:color w:val="000000"/>
        </w:rPr>
        <w:t>日</w:t>
      </w:r>
    </w:p>
    <w:p w14:paraId="5EC1A690" w14:textId="5DFFE65E" w:rsidR="00537E7E" w:rsidRPr="004B5843" w:rsidRDefault="00537E7E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训练数据发布</w:t>
      </w:r>
      <w:r>
        <w:rPr>
          <w:rFonts w:asciiTheme="minorEastAsia" w:eastAsiaTheme="minorEastAsia" w:hAnsiTheme="minorEastAsia" w:cs="Arial" w:hint="eastAsia"/>
          <w:color w:val="000000"/>
        </w:rPr>
        <w:t>(第二批</w:t>
      </w:r>
      <w:r>
        <w:rPr>
          <w:rFonts w:asciiTheme="minorEastAsia" w:eastAsiaTheme="minorEastAsia" w:hAnsiTheme="minorEastAsia" w:cs="Arial"/>
          <w:color w:val="000000"/>
        </w:rPr>
        <w:t>)</w:t>
      </w:r>
      <w:r w:rsidRPr="004B5843">
        <w:rPr>
          <w:rFonts w:asciiTheme="minorEastAsia" w:eastAsiaTheme="minorEastAsia" w:hAnsiTheme="minorEastAsia" w:cs="Arial" w:hint="eastAsia"/>
          <w:color w:val="000000"/>
        </w:rPr>
        <w:t>：</w:t>
      </w:r>
      <w:r>
        <w:rPr>
          <w:rFonts w:asciiTheme="minorEastAsia" w:eastAsiaTheme="minorEastAsia" w:hAnsiTheme="minorEastAsia" w:cs="Arial"/>
          <w:color w:val="000000"/>
        </w:rPr>
        <w:t>5</w:t>
      </w:r>
      <w:r w:rsidRPr="004B5843">
        <w:rPr>
          <w:rFonts w:asciiTheme="minorEastAsia" w:eastAsiaTheme="minorEastAsia" w:hAnsiTheme="minorEastAsia" w:cs="Arial" w:hint="eastAsia"/>
          <w:color w:val="000000"/>
        </w:rPr>
        <w:t>月</w:t>
      </w:r>
      <w:r>
        <w:rPr>
          <w:rFonts w:asciiTheme="minorEastAsia" w:eastAsiaTheme="minorEastAsia" w:hAnsiTheme="minorEastAsia" w:cs="Arial"/>
          <w:color w:val="000000"/>
        </w:rPr>
        <w:t>31</w:t>
      </w:r>
      <w:r w:rsidRPr="004B5843">
        <w:rPr>
          <w:rFonts w:asciiTheme="minorEastAsia" w:eastAsiaTheme="minorEastAsia" w:hAnsiTheme="minorEastAsia" w:cs="Arial" w:hint="eastAsia"/>
          <w:color w:val="000000"/>
        </w:rPr>
        <w:t>日</w:t>
      </w:r>
    </w:p>
    <w:p w14:paraId="13EEEC9A" w14:textId="77777777" w:rsidR="00DA0BCD" w:rsidRPr="004B5843" w:rsidRDefault="00DA0BCD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测试数据发布：7月20日</w:t>
      </w:r>
    </w:p>
    <w:p w14:paraId="4FF788D1" w14:textId="77777777" w:rsidR="00DA0BCD" w:rsidRPr="004B5843" w:rsidRDefault="00DA0BCD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提交测试结果：7月30日</w:t>
      </w:r>
    </w:p>
    <w:p w14:paraId="66488E98" w14:textId="77777777" w:rsidR="00DA0BCD" w:rsidRPr="004B5843" w:rsidRDefault="00DA0BCD" w:rsidP="004B5843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评测论文提交：8月15日</w:t>
      </w:r>
    </w:p>
    <w:p w14:paraId="3737D09A" w14:textId="3C634EA4" w:rsidR="0030596B" w:rsidRPr="004B5843" w:rsidRDefault="00DA0BCD" w:rsidP="00076D9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 w:cs="Arial"/>
          <w:color w:val="000000"/>
        </w:rPr>
      </w:pPr>
      <w:r w:rsidRPr="004B5843">
        <w:rPr>
          <w:rFonts w:asciiTheme="minorEastAsia" w:eastAsiaTheme="minorEastAsia" w:hAnsiTheme="minorEastAsia" w:cs="Arial" w:hint="eastAsia"/>
          <w:color w:val="000000"/>
        </w:rPr>
        <w:t>CCKS会议日期：8月24日—27日</w:t>
      </w:r>
    </w:p>
    <w:p w14:paraId="7C782410" w14:textId="77777777" w:rsidR="004B5843" w:rsidRPr="004B5843" w:rsidRDefault="004B5843" w:rsidP="004B5843">
      <w:pPr>
        <w:spacing w:line="360" w:lineRule="auto"/>
        <w:rPr>
          <w:rFonts w:asciiTheme="minorEastAsia" w:eastAsiaTheme="minorEastAsia" w:hAnsiTheme="minorEastAsia"/>
        </w:rPr>
      </w:pPr>
    </w:p>
    <w:p w14:paraId="734A625C" w14:textId="413083AA" w:rsidR="0030596B" w:rsidRPr="004B5843" w:rsidRDefault="0030596B" w:rsidP="004B5843">
      <w:pPr>
        <w:spacing w:line="360" w:lineRule="auto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>任务</w:t>
      </w:r>
      <w:r w:rsidR="0026022E">
        <w:rPr>
          <w:rFonts w:asciiTheme="minorEastAsia" w:eastAsiaTheme="minorEastAsia" w:hAnsiTheme="minorEastAsia" w:hint="eastAsia"/>
        </w:rPr>
        <w:t>组织者</w:t>
      </w:r>
      <w:r w:rsidRPr="004B5843">
        <w:rPr>
          <w:rFonts w:asciiTheme="minorEastAsia" w:eastAsiaTheme="minorEastAsia" w:hAnsiTheme="minorEastAsia" w:hint="eastAsia"/>
        </w:rPr>
        <w:t>：</w:t>
      </w:r>
    </w:p>
    <w:p w14:paraId="5E9BBC1F" w14:textId="5B848739" w:rsidR="0030596B" w:rsidRPr="004B5843" w:rsidRDefault="0030596B" w:rsidP="004B5843">
      <w:pPr>
        <w:spacing w:line="360" w:lineRule="auto"/>
        <w:rPr>
          <w:rFonts w:asciiTheme="minorEastAsia" w:eastAsiaTheme="minorEastAsia" w:hAnsiTheme="minorEastAsia"/>
        </w:rPr>
      </w:pPr>
      <w:r w:rsidRPr="004B5843">
        <w:rPr>
          <w:rFonts w:asciiTheme="minorEastAsia" w:eastAsiaTheme="minorEastAsia" w:hAnsiTheme="minorEastAsia" w:hint="eastAsia"/>
        </w:rPr>
        <w:t xml:space="preserve">张江涛 清华大学知识工程实验室 </w:t>
      </w:r>
    </w:p>
    <w:p w14:paraId="2138DE54" w14:textId="036B906E" w:rsidR="0030596B" w:rsidRDefault="00E25668" w:rsidP="004B5843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李文琪</w:t>
      </w:r>
      <w:r w:rsidR="003136B3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医渡云（北京）技术</w:t>
      </w:r>
      <w:r w:rsidRPr="004B5843">
        <w:rPr>
          <w:rFonts w:asciiTheme="minorEastAsia" w:eastAsiaTheme="minorEastAsia" w:hAnsiTheme="minorEastAsia" w:hint="eastAsia"/>
        </w:rPr>
        <w:t>有限公司</w:t>
      </w:r>
      <w:bookmarkStart w:id="14" w:name="_GoBack"/>
      <w:bookmarkEnd w:id="14"/>
    </w:p>
    <w:p w14:paraId="5B2633D9" w14:textId="0A45D1C3" w:rsidR="004B5843" w:rsidRDefault="0026022E" w:rsidP="004B5843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汤步洲 </w:t>
      </w:r>
      <w:bookmarkStart w:id="15" w:name="OLE_LINK30"/>
      <w:bookmarkStart w:id="16" w:name="OLE_LINK31"/>
      <w:r w:rsidRPr="0026022E">
        <w:rPr>
          <w:rFonts w:asciiTheme="minorEastAsia" w:eastAsiaTheme="minorEastAsia" w:hAnsiTheme="minorEastAsia"/>
        </w:rPr>
        <w:t>哈尔滨工业大学（深圳）</w:t>
      </w:r>
      <w:bookmarkEnd w:id="15"/>
      <w:bookmarkEnd w:id="16"/>
    </w:p>
    <w:p w14:paraId="338CD0C6" w14:textId="49D040B6" w:rsidR="0026022E" w:rsidRDefault="0026022E" w:rsidP="004B5843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任务联系人：</w:t>
      </w:r>
    </w:p>
    <w:p w14:paraId="58880977" w14:textId="65F67018" w:rsidR="0026022E" w:rsidRDefault="0026022E" w:rsidP="004B5843">
      <w:pPr>
        <w:spacing w:line="360" w:lineRule="auto"/>
        <w:rPr>
          <w:rFonts w:asciiTheme="minorEastAsia" w:eastAsiaTheme="minorEastAsia" w:hAnsiTheme="minorEastAsia"/>
        </w:rPr>
      </w:pPr>
      <w:r w:rsidRPr="0026022E">
        <w:rPr>
          <w:rFonts w:asciiTheme="minorEastAsia" w:eastAsiaTheme="minorEastAsia" w:hAnsiTheme="minorEastAsia"/>
        </w:rPr>
        <w:t>张江涛，</w:t>
      </w:r>
      <w:r w:rsidRPr="00DE4FFD">
        <w:rPr>
          <w:rFonts w:asciiTheme="minorEastAsia" w:eastAsiaTheme="minorEastAsia" w:hAnsiTheme="minorEastAsia"/>
        </w:rPr>
        <w:t>zhang-jt13@tsinghua.org.cn</w:t>
      </w:r>
    </w:p>
    <w:p w14:paraId="6E40900F" w14:textId="19BD9DCD" w:rsidR="00451F3C" w:rsidRPr="00451F3C" w:rsidRDefault="00451F3C" w:rsidP="004B5843">
      <w:pPr>
        <w:spacing w:line="360" w:lineRule="auto"/>
        <w:rPr>
          <w:rFonts w:asciiTheme="minorEastAsia" w:eastAsiaTheme="minorEastAsia" w:hAnsiTheme="minorEastAsia"/>
        </w:rPr>
      </w:pPr>
      <w:r w:rsidRPr="00451F3C">
        <w:rPr>
          <w:rFonts w:asciiTheme="minorEastAsia" w:eastAsiaTheme="minorEastAsia" w:hAnsiTheme="minorEastAsia"/>
        </w:rPr>
        <w:t>陈泽曦</w:t>
      </w:r>
      <w:r>
        <w:rPr>
          <w:rFonts w:asciiTheme="minorEastAsia" w:eastAsiaTheme="minorEastAsia" w:hAnsiTheme="minorEastAsia" w:hint="eastAsia"/>
        </w:rPr>
        <w:t>，</w:t>
      </w:r>
      <w:r w:rsidRPr="00451F3C">
        <w:rPr>
          <w:rFonts w:asciiTheme="minorEastAsia" w:eastAsiaTheme="minorEastAsia" w:hAnsiTheme="minorEastAsia"/>
        </w:rPr>
        <w:t>zexi.chen@yiducloud.cn</w:t>
      </w:r>
    </w:p>
    <w:sectPr w:rsidR="00451F3C" w:rsidRPr="0045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987E4" w14:textId="77777777" w:rsidR="002C240C" w:rsidRDefault="002C240C" w:rsidP="003B05A5">
      <w:r>
        <w:separator/>
      </w:r>
    </w:p>
  </w:endnote>
  <w:endnote w:type="continuationSeparator" w:id="0">
    <w:p w14:paraId="236339EF" w14:textId="77777777" w:rsidR="002C240C" w:rsidRDefault="002C240C" w:rsidP="003B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9391B" w14:textId="77777777" w:rsidR="002C240C" w:rsidRDefault="002C240C" w:rsidP="003B05A5">
      <w:r>
        <w:separator/>
      </w:r>
    </w:p>
  </w:footnote>
  <w:footnote w:type="continuationSeparator" w:id="0">
    <w:p w14:paraId="39905D6D" w14:textId="77777777" w:rsidR="002C240C" w:rsidRDefault="002C240C" w:rsidP="003B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11A"/>
    <w:multiLevelType w:val="multilevel"/>
    <w:tmpl w:val="DF4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F16FF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9D4AA8"/>
    <w:multiLevelType w:val="hybridMultilevel"/>
    <w:tmpl w:val="5830A35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80A71BB"/>
    <w:multiLevelType w:val="hybridMultilevel"/>
    <w:tmpl w:val="B5E20F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2001F82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22100254"/>
    <w:multiLevelType w:val="hybridMultilevel"/>
    <w:tmpl w:val="F80EB52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281C67C7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A745945"/>
    <w:multiLevelType w:val="hybridMultilevel"/>
    <w:tmpl w:val="F078BA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2AE6067F"/>
    <w:multiLevelType w:val="multilevel"/>
    <w:tmpl w:val="6064576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2D0B2A66"/>
    <w:multiLevelType w:val="hybridMultilevel"/>
    <w:tmpl w:val="B680025C"/>
    <w:lvl w:ilvl="0" w:tplc="B8566A9E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D1A0C1D"/>
    <w:multiLevelType w:val="hybridMultilevel"/>
    <w:tmpl w:val="B950DC7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E703B23"/>
    <w:multiLevelType w:val="hybridMultilevel"/>
    <w:tmpl w:val="D4148E32"/>
    <w:lvl w:ilvl="0" w:tplc="04090001">
      <w:start w:val="1"/>
      <w:numFmt w:val="bullet"/>
      <w:lvlText w:val="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3" w15:restartNumberingAfterBreak="0">
    <w:nsid w:val="2F906E1A"/>
    <w:multiLevelType w:val="hybridMultilevel"/>
    <w:tmpl w:val="B3CABCE8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3A481659"/>
    <w:multiLevelType w:val="multilevel"/>
    <w:tmpl w:val="9E8AB9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40B513F4"/>
    <w:multiLevelType w:val="hybridMultilevel"/>
    <w:tmpl w:val="73EC8B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C842BEC"/>
    <w:multiLevelType w:val="multilevel"/>
    <w:tmpl w:val="F078BA8C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54C0208A"/>
    <w:multiLevelType w:val="hybridMultilevel"/>
    <w:tmpl w:val="7408D0B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553A518D"/>
    <w:multiLevelType w:val="hybridMultilevel"/>
    <w:tmpl w:val="13C4A9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B3F4F5D"/>
    <w:multiLevelType w:val="hybridMultilevel"/>
    <w:tmpl w:val="B55868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890AD6"/>
    <w:multiLevelType w:val="hybridMultilevel"/>
    <w:tmpl w:val="AADE9288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60E92906"/>
    <w:multiLevelType w:val="hybridMultilevel"/>
    <w:tmpl w:val="2E5874B8"/>
    <w:lvl w:ilvl="0" w:tplc="B40CE3E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6A7831"/>
    <w:multiLevelType w:val="multilevel"/>
    <w:tmpl w:val="D5580E08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6DB0437C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71F639BC"/>
    <w:multiLevelType w:val="hybridMultilevel"/>
    <w:tmpl w:val="C220E13A"/>
    <w:lvl w:ilvl="0" w:tplc="B09A7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6F05BC"/>
    <w:multiLevelType w:val="hybridMultilevel"/>
    <w:tmpl w:val="4C4A294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10"/>
  </w:num>
  <w:num w:numId="5">
    <w:abstractNumId w:val="14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19"/>
  </w:num>
  <w:num w:numId="11">
    <w:abstractNumId w:val="15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8"/>
  </w:num>
  <w:num w:numId="17">
    <w:abstractNumId w:val="16"/>
  </w:num>
  <w:num w:numId="18">
    <w:abstractNumId w:val="25"/>
  </w:num>
  <w:num w:numId="19">
    <w:abstractNumId w:val="18"/>
  </w:num>
  <w:num w:numId="20">
    <w:abstractNumId w:val="20"/>
  </w:num>
  <w:num w:numId="21">
    <w:abstractNumId w:val="21"/>
  </w:num>
  <w:num w:numId="22">
    <w:abstractNumId w:val="17"/>
  </w:num>
  <w:num w:numId="23">
    <w:abstractNumId w:val="5"/>
  </w:num>
  <w:num w:numId="24">
    <w:abstractNumId w:val="23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B9"/>
    <w:rsid w:val="00001249"/>
    <w:rsid w:val="00067E58"/>
    <w:rsid w:val="000762DB"/>
    <w:rsid w:val="00076D98"/>
    <w:rsid w:val="00087356"/>
    <w:rsid w:val="00087EC2"/>
    <w:rsid w:val="000B4FD8"/>
    <w:rsid w:val="000D24F0"/>
    <w:rsid w:val="000F4A3F"/>
    <w:rsid w:val="000F4FD0"/>
    <w:rsid w:val="0011030E"/>
    <w:rsid w:val="00154513"/>
    <w:rsid w:val="001562F4"/>
    <w:rsid w:val="00160423"/>
    <w:rsid w:val="001758B1"/>
    <w:rsid w:val="0017590C"/>
    <w:rsid w:val="001805EF"/>
    <w:rsid w:val="00183F3A"/>
    <w:rsid w:val="00186D0F"/>
    <w:rsid w:val="0018748C"/>
    <w:rsid w:val="00197FFA"/>
    <w:rsid w:val="001A0862"/>
    <w:rsid w:val="001D47B1"/>
    <w:rsid w:val="001D7359"/>
    <w:rsid w:val="00201AC3"/>
    <w:rsid w:val="0021415E"/>
    <w:rsid w:val="002260C3"/>
    <w:rsid w:val="002267AF"/>
    <w:rsid w:val="00231FB9"/>
    <w:rsid w:val="00260131"/>
    <w:rsid w:val="0026022E"/>
    <w:rsid w:val="0026144F"/>
    <w:rsid w:val="00272758"/>
    <w:rsid w:val="0029469F"/>
    <w:rsid w:val="00294C39"/>
    <w:rsid w:val="002A3641"/>
    <w:rsid w:val="002B4215"/>
    <w:rsid w:val="002C240C"/>
    <w:rsid w:val="002E5870"/>
    <w:rsid w:val="002F4887"/>
    <w:rsid w:val="0030596B"/>
    <w:rsid w:val="00307892"/>
    <w:rsid w:val="003136B3"/>
    <w:rsid w:val="00313E2F"/>
    <w:rsid w:val="00321DCA"/>
    <w:rsid w:val="003332E9"/>
    <w:rsid w:val="00334E7A"/>
    <w:rsid w:val="00356088"/>
    <w:rsid w:val="003578A8"/>
    <w:rsid w:val="0035799F"/>
    <w:rsid w:val="00375B74"/>
    <w:rsid w:val="0038340D"/>
    <w:rsid w:val="003864D5"/>
    <w:rsid w:val="00397EC3"/>
    <w:rsid w:val="003A2027"/>
    <w:rsid w:val="003B05A5"/>
    <w:rsid w:val="003B6EEF"/>
    <w:rsid w:val="003B7E92"/>
    <w:rsid w:val="00400D9F"/>
    <w:rsid w:val="00406A5D"/>
    <w:rsid w:val="004202EF"/>
    <w:rsid w:val="004223E9"/>
    <w:rsid w:val="00424C16"/>
    <w:rsid w:val="004416A7"/>
    <w:rsid w:val="00451F3C"/>
    <w:rsid w:val="0046687D"/>
    <w:rsid w:val="00472C38"/>
    <w:rsid w:val="00474622"/>
    <w:rsid w:val="0047573A"/>
    <w:rsid w:val="004921C0"/>
    <w:rsid w:val="00493B20"/>
    <w:rsid w:val="004A57C4"/>
    <w:rsid w:val="004B35F6"/>
    <w:rsid w:val="004B5843"/>
    <w:rsid w:val="004B7208"/>
    <w:rsid w:val="004C7B50"/>
    <w:rsid w:val="004E4690"/>
    <w:rsid w:val="004E65F6"/>
    <w:rsid w:val="004F201E"/>
    <w:rsid w:val="004F4D96"/>
    <w:rsid w:val="00500F40"/>
    <w:rsid w:val="0050782B"/>
    <w:rsid w:val="0052395B"/>
    <w:rsid w:val="005338AA"/>
    <w:rsid w:val="00537E7E"/>
    <w:rsid w:val="0054227B"/>
    <w:rsid w:val="005548B2"/>
    <w:rsid w:val="0056290E"/>
    <w:rsid w:val="00574D3D"/>
    <w:rsid w:val="00587F88"/>
    <w:rsid w:val="00590861"/>
    <w:rsid w:val="00591121"/>
    <w:rsid w:val="005925C3"/>
    <w:rsid w:val="005B0492"/>
    <w:rsid w:val="005B4EC6"/>
    <w:rsid w:val="005B52CA"/>
    <w:rsid w:val="005B689C"/>
    <w:rsid w:val="005C4794"/>
    <w:rsid w:val="005C7B13"/>
    <w:rsid w:val="005D687F"/>
    <w:rsid w:val="005E6B93"/>
    <w:rsid w:val="005F3D26"/>
    <w:rsid w:val="00606683"/>
    <w:rsid w:val="00610F63"/>
    <w:rsid w:val="006132A2"/>
    <w:rsid w:val="00624104"/>
    <w:rsid w:val="0065007D"/>
    <w:rsid w:val="00651AE3"/>
    <w:rsid w:val="0065261C"/>
    <w:rsid w:val="006577A2"/>
    <w:rsid w:val="00671D32"/>
    <w:rsid w:val="00687B3B"/>
    <w:rsid w:val="00690848"/>
    <w:rsid w:val="00691E12"/>
    <w:rsid w:val="006A13B2"/>
    <w:rsid w:val="006B71AC"/>
    <w:rsid w:val="006C766D"/>
    <w:rsid w:val="007012DE"/>
    <w:rsid w:val="00707A1E"/>
    <w:rsid w:val="0072382A"/>
    <w:rsid w:val="00744549"/>
    <w:rsid w:val="00746D1F"/>
    <w:rsid w:val="00754850"/>
    <w:rsid w:val="00770C98"/>
    <w:rsid w:val="00781C9A"/>
    <w:rsid w:val="007823D4"/>
    <w:rsid w:val="00785832"/>
    <w:rsid w:val="007B2DAB"/>
    <w:rsid w:val="007B49F7"/>
    <w:rsid w:val="007C5EB4"/>
    <w:rsid w:val="007F6AB3"/>
    <w:rsid w:val="00802F42"/>
    <w:rsid w:val="00814D0B"/>
    <w:rsid w:val="0082658D"/>
    <w:rsid w:val="00833E24"/>
    <w:rsid w:val="00842E33"/>
    <w:rsid w:val="008530D3"/>
    <w:rsid w:val="00856067"/>
    <w:rsid w:val="00865668"/>
    <w:rsid w:val="00896FD7"/>
    <w:rsid w:val="008A346B"/>
    <w:rsid w:val="008A68CE"/>
    <w:rsid w:val="008A69EF"/>
    <w:rsid w:val="008C353A"/>
    <w:rsid w:val="008D10BF"/>
    <w:rsid w:val="00912377"/>
    <w:rsid w:val="009173CB"/>
    <w:rsid w:val="00923AFF"/>
    <w:rsid w:val="009241A1"/>
    <w:rsid w:val="00935070"/>
    <w:rsid w:val="00951884"/>
    <w:rsid w:val="00957121"/>
    <w:rsid w:val="009B6C02"/>
    <w:rsid w:val="009C023C"/>
    <w:rsid w:val="009C7688"/>
    <w:rsid w:val="009E60C4"/>
    <w:rsid w:val="009F529C"/>
    <w:rsid w:val="009F6AE1"/>
    <w:rsid w:val="00A15008"/>
    <w:rsid w:val="00A33FB8"/>
    <w:rsid w:val="00A400B4"/>
    <w:rsid w:val="00A46D6C"/>
    <w:rsid w:val="00A55C71"/>
    <w:rsid w:val="00A86B88"/>
    <w:rsid w:val="00A9388E"/>
    <w:rsid w:val="00A94BAF"/>
    <w:rsid w:val="00A96087"/>
    <w:rsid w:val="00AC29AA"/>
    <w:rsid w:val="00AE11D1"/>
    <w:rsid w:val="00AF07F7"/>
    <w:rsid w:val="00B341C2"/>
    <w:rsid w:val="00B426FF"/>
    <w:rsid w:val="00B52DD5"/>
    <w:rsid w:val="00B54905"/>
    <w:rsid w:val="00B6084D"/>
    <w:rsid w:val="00B8597A"/>
    <w:rsid w:val="00BA6878"/>
    <w:rsid w:val="00BC4DEB"/>
    <w:rsid w:val="00BD785E"/>
    <w:rsid w:val="00BE34EB"/>
    <w:rsid w:val="00BE4215"/>
    <w:rsid w:val="00BF1BE9"/>
    <w:rsid w:val="00BF719E"/>
    <w:rsid w:val="00BF729C"/>
    <w:rsid w:val="00C0582A"/>
    <w:rsid w:val="00C1080B"/>
    <w:rsid w:val="00C233EE"/>
    <w:rsid w:val="00C3388A"/>
    <w:rsid w:val="00C36F24"/>
    <w:rsid w:val="00C60F81"/>
    <w:rsid w:val="00C7429D"/>
    <w:rsid w:val="00C8592D"/>
    <w:rsid w:val="00C910A7"/>
    <w:rsid w:val="00C93733"/>
    <w:rsid w:val="00C94DEE"/>
    <w:rsid w:val="00CD0D88"/>
    <w:rsid w:val="00CD1130"/>
    <w:rsid w:val="00CD5655"/>
    <w:rsid w:val="00CF04B3"/>
    <w:rsid w:val="00CF57FF"/>
    <w:rsid w:val="00CF6E4C"/>
    <w:rsid w:val="00D13DFF"/>
    <w:rsid w:val="00D14C8B"/>
    <w:rsid w:val="00D15150"/>
    <w:rsid w:val="00D251B4"/>
    <w:rsid w:val="00D25B0F"/>
    <w:rsid w:val="00D31F67"/>
    <w:rsid w:val="00D32E59"/>
    <w:rsid w:val="00D56494"/>
    <w:rsid w:val="00D654AC"/>
    <w:rsid w:val="00D70718"/>
    <w:rsid w:val="00D86AA5"/>
    <w:rsid w:val="00D977C5"/>
    <w:rsid w:val="00DA0BCD"/>
    <w:rsid w:val="00DA6B19"/>
    <w:rsid w:val="00DB0F88"/>
    <w:rsid w:val="00DB1948"/>
    <w:rsid w:val="00DB1D4A"/>
    <w:rsid w:val="00DE4FFD"/>
    <w:rsid w:val="00E02FCB"/>
    <w:rsid w:val="00E05F35"/>
    <w:rsid w:val="00E2289A"/>
    <w:rsid w:val="00E2401B"/>
    <w:rsid w:val="00E25668"/>
    <w:rsid w:val="00E26D84"/>
    <w:rsid w:val="00E41BE3"/>
    <w:rsid w:val="00E62804"/>
    <w:rsid w:val="00E656F0"/>
    <w:rsid w:val="00E672D6"/>
    <w:rsid w:val="00E8145B"/>
    <w:rsid w:val="00EA2FB2"/>
    <w:rsid w:val="00EB42E2"/>
    <w:rsid w:val="00EC1246"/>
    <w:rsid w:val="00EC1C0C"/>
    <w:rsid w:val="00EE43D7"/>
    <w:rsid w:val="00EE6369"/>
    <w:rsid w:val="00EE7E77"/>
    <w:rsid w:val="00EF0549"/>
    <w:rsid w:val="00EF24A5"/>
    <w:rsid w:val="00F12689"/>
    <w:rsid w:val="00F23F0E"/>
    <w:rsid w:val="00F44981"/>
    <w:rsid w:val="00F6003C"/>
    <w:rsid w:val="00F60259"/>
    <w:rsid w:val="00F67153"/>
    <w:rsid w:val="00F7272D"/>
    <w:rsid w:val="00F947BF"/>
    <w:rsid w:val="00FA740A"/>
    <w:rsid w:val="00FC39B0"/>
    <w:rsid w:val="00FD3840"/>
    <w:rsid w:val="00FE73A6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DA17"/>
  <w15:docId w15:val="{F5E64391-C62B-417F-8924-4068EA3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C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77A2"/>
    <w:pPr>
      <w:keepNext/>
      <w:keepLines/>
      <w:numPr>
        <w:numId w:val="21"/>
      </w:numPr>
      <w:spacing w:beforeLines="50" w:before="50" w:afterLines="50" w:after="50"/>
      <w:ind w:firstLine="0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B1"/>
    <w:pPr>
      <w:ind w:firstLineChars="200" w:firstLine="420"/>
    </w:pPr>
  </w:style>
  <w:style w:type="table" w:styleId="a4">
    <w:name w:val="Table Grid"/>
    <w:basedOn w:val="a1"/>
    <w:uiPriority w:val="39"/>
    <w:rsid w:val="00865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81C9A"/>
  </w:style>
  <w:style w:type="paragraph" w:styleId="a5">
    <w:name w:val="header"/>
    <w:basedOn w:val="a"/>
    <w:link w:val="a6"/>
    <w:uiPriority w:val="99"/>
    <w:unhideWhenUsed/>
    <w:rsid w:val="003B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05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5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05A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4905"/>
    <w:rPr>
      <w:color w:val="808080"/>
    </w:rPr>
  </w:style>
  <w:style w:type="character" w:styleId="aa">
    <w:name w:val="Hyperlink"/>
    <w:basedOn w:val="a0"/>
    <w:uiPriority w:val="99"/>
    <w:unhideWhenUsed/>
    <w:rsid w:val="008C353A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unhideWhenUsed/>
    <w:rsid w:val="004F4D96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4F4D96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4F4D96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6577A2"/>
    <w:rPr>
      <w:rFonts w:ascii="Times New Roman" w:eastAsia="宋体" w:hAnsi="Times New Roman"/>
      <w:b/>
      <w:bCs/>
      <w:kern w:val="44"/>
      <w:sz w:val="28"/>
      <w:szCs w:val="44"/>
    </w:rPr>
  </w:style>
  <w:style w:type="character" w:styleId="ae">
    <w:name w:val="Unresolved Mention"/>
    <w:basedOn w:val="a0"/>
    <w:uiPriority w:val="99"/>
    <w:rsid w:val="00DA0BC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B5843"/>
    <w:rPr>
      <w:color w:val="800080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1758B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758B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KS2019-clinic@googlegrou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hang-jt13@tsinghua.org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410</Words>
  <Characters>2341</Characters>
  <Application>Microsoft Office Word</Application>
  <DocSecurity>0</DocSecurity>
  <Lines>19</Lines>
  <Paragraphs>5</Paragraphs>
  <ScaleCrop>false</ScaleCrop>
  <Company>微软中国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liukang</dc:creator>
  <cp:lastModifiedBy>Microsoft Office User</cp:lastModifiedBy>
  <cp:revision>3</cp:revision>
  <cp:lastPrinted>2019-03-16T12:44:00Z</cp:lastPrinted>
  <dcterms:created xsi:type="dcterms:W3CDTF">2019-05-05T11:55:00Z</dcterms:created>
  <dcterms:modified xsi:type="dcterms:W3CDTF">2019-05-06T10:56:00Z</dcterms:modified>
</cp:coreProperties>
</file>