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rFonts w:ascii="Segoe UI" w:hAnsi="Segoe UI" w:eastAsia="微软雅黑"/>
          <w:b/>
          <w:color w:val="1A1A1A"/>
          <w:sz w:val="40"/>
        </w:rPr>
        <w:t>讲稿时长检查报告（调整建议版）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/>
          <w:color w:val="444A52"/>
          <w:sz w:val="20"/>
        </w:rPr>
        <w:t>输入</w:t>
      </w:r>
      <w:r>
        <w:rPr>
          <w:rFonts w:ascii="Segoe UI" w:hAnsi="Segoe UI" w:eastAsia="微软雅黑"/>
          <w:b w:val="0"/>
          <w:color w:val="444A52"/>
          <w:sz w:val="20"/>
        </w:rPr>
        <w:t>：讲稿初稿_5 分钟版（@ 220 字/分钟）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/>
          <w:color w:val="444A52"/>
          <w:sz w:val="20"/>
        </w:rPr>
        <w:t>目标时长</w:t>
      </w:r>
      <w:r>
        <w:rPr>
          <w:rFonts w:ascii="Segoe UI" w:hAnsi="Segoe UI" w:eastAsia="微软雅黑"/>
          <w:b w:val="0"/>
          <w:color w:val="444A52"/>
          <w:sz w:val="20"/>
        </w:rPr>
        <w:t>：5 分钟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/>
          <w:color w:val="444A52"/>
          <w:sz w:val="20"/>
        </w:rPr>
        <w:t>报告原则</w:t>
      </w:r>
      <w:r>
        <w:rPr>
          <w:rFonts w:ascii="Segoe UI" w:hAnsi="Segoe UI" w:eastAsia="微软雅黑"/>
          <w:b w:val="0"/>
          <w:color w:val="444A52"/>
          <w:sz w:val="20"/>
        </w:rPr>
        <w:t>：先给检查与调整建议，不直接重写讲稿。</w:t>
      </w:r>
      <w:r>
        <w:rPr>
          <w:rFonts w:ascii="Segoe UI" w:hAnsi="Segoe UI" w:eastAsia="微软雅黑"/>
          <w:b/>
          <w:color w:val="444A52"/>
          <w:sz w:val="20"/>
        </w:rPr>
        <w:t>实际时长以本人试讲为准</w:t>
      </w:r>
      <w:r>
        <w:rPr>
          <w:rFonts w:ascii="Segoe UI" w:hAnsi="Segoe UI" w:eastAsia="微软雅黑"/>
          <w:b w:val="0"/>
          <w:color w:val="444A52"/>
          <w:sz w:val="20"/>
        </w:rPr>
        <w:t>——这里给出的所有数字都是基于语速换算的估算值。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1. 时长估算</w:t>
      </w:r>
    </w:p>
    <w:p>
      <w:r>
        <w:rPr>
          <w:rFonts w:ascii="Segoe UI" w:hAnsi="Segoe UI" w:eastAsia="微软雅黑"/>
          <w:b/>
          <w:sz w:val="21"/>
        </w:rPr>
        <w:t>正文实际讲述字数</w:t>
      </w:r>
      <w:r>
        <w:rPr>
          <w:rFonts w:ascii="Segoe UI" w:hAnsi="Segoe UI" w:eastAsia="微软雅黑"/>
          <w:b w:val="0"/>
          <w:sz w:val="21"/>
        </w:rPr>
        <w:t>：917 字（不含标题、时长备注、配图标记等元数据）</w:t>
      </w:r>
    </w:p>
    <w:p>
      <w:r>
        <w:rPr>
          <w:rFonts w:ascii="Segoe UI" w:hAnsi="Segoe UI" w:eastAsia="微软雅黑"/>
          <w:b w:val="0"/>
          <w:sz w:val="21"/>
        </w:rPr>
        <w:t>按课堂展示常用语速档位换算：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语速档位</w:t>
            </w:r>
          </w:p>
        </w:tc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字/分钟</w:t>
            </w:r>
          </w:p>
        </w:tc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估算时长</w:t>
            </w:r>
          </w:p>
        </w:tc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与目标 5 分钟的关系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慢速（庄重）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180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5 分 06 秒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刚好超 6s，踩点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标准（推荐）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220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4 分 10 秒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欠 50s，明显偏短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偏快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250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 分 40 秒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欠 80s，明显偏短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快速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280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 分 16 秒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欠 1 分 44 秒，太短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sz w:val="21"/>
        </w:rPr>
        <w:t>建议：以 220 字/分钟为基准衡量稿子</w:t>
      </w:r>
      <w:r>
        <w:rPr>
          <w:rFonts w:ascii="Segoe UI" w:hAnsi="Segoe UI" w:eastAsia="微软雅黑"/>
          <w:b w:val="0"/>
          <w:sz w:val="21"/>
        </w:rPr>
        <w:t>——它最接近"普通大学生课堂展示"的真实节奏；5 分 06 秒（180 慢速）那档正好踩点，说明稿子对"刻意放慢念"这个档位是够的，对正常档位就偏短。</w:t>
      </w:r>
    </w:p>
    <w:p>
      <w:r>
        <w:rPr>
          <w:rFonts w:ascii="Segoe UI" w:hAnsi="Segoe UI" w:eastAsia="微软雅黑"/>
          <w:b w:val="0"/>
          <w:sz w:val="21"/>
        </w:rPr>
        <w:t>加上 3 次翻图（图 1 / 图 3 / 图 4）每次 2–3 秒、自然停顿 2–3 次，再加 1–2 秒开场听众反应，整体再增加 10–15 秒。</w:t>
      </w:r>
      <w:r>
        <w:rPr>
          <w:rFonts w:ascii="Segoe UI" w:hAnsi="Segoe UI" w:eastAsia="微软雅黑"/>
          <w:b/>
          <w:sz w:val="21"/>
        </w:rPr>
        <w:t>最终实际时长大概率落在 4 分 20 秒 ~ 4 分 25 秒区间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2. 时间分配（按内容结构）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段落</w:t>
            </w:r>
          </w:p>
        </w:tc>
        <w:tc>
          <w:tcPr>
            <w:tcW w:type="dxa" w:w="1904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字数</w:t>
            </w:r>
          </w:p>
        </w:tc>
        <w:tc>
          <w:tcPr>
            <w:tcW w:type="dxa" w:w="1904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估算时长</w:t>
            </w:r>
          </w:p>
        </w:tc>
        <w:tc>
          <w:tcPr>
            <w:tcW w:type="dxa" w:w="1904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在 5 分钟里的占比</w:t>
            </w:r>
          </w:p>
        </w:tc>
        <w:tc>
          <w:tcPr>
            <w:tcW w:type="dxa" w:w="1904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开场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82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0:22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~7%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偏短，原设计目标 0:30，差 8s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变了什么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155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0:42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~14%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偏短，原设计目标 1:00，差 18s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为什么更容易拖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431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1:58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~39%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偏长，比"约 1 分 50 秒"长 8s（合理）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怎么办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200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0:54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~18%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略短，原设计目标 1:00，差 6s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收尾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49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0:13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~4%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略短，原设计目标 0:15，差 2s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合计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917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4:10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~82%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距目标欠约 50s（净欠约 20s）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sz w:val="21"/>
        </w:rPr>
        <w:t>结构评估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✅ 主线（变了什么 → 为什么拖 → 怎么办 → 收尾）层级清晰，节奏前轻后重合理；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✅ "为什么更容易拖"是论述核心，给到近 2 分钟完全合理；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⚠️ "变了什么"和"怎么办"是论述的入口和落点，目前都偏短，听众还没建立完整感受就被推过去；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⚠️ "开场"22 秒偏紧，互动提问虽然短有力，但留给共鸣的时间不够。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3. 超时处理（条件未触发）</w:t>
      </w:r>
    </w:p>
    <w:p>
      <w:r>
        <w:rPr>
          <w:rFonts w:ascii="Segoe UI" w:hAnsi="Segoe UI" w:eastAsia="微软雅黑"/>
          <w:b/>
          <w:sz w:val="21"/>
        </w:rPr>
        <w:t>结论：不超时，不需要删减。</w:t>
      </w:r>
    </w:p>
    <w:p>
      <w:r>
        <w:rPr>
          <w:rFonts w:ascii="Segoe UI" w:hAnsi="Segoe UI" w:eastAsia="微软雅黑"/>
          <w:b w:val="0"/>
          <w:sz w:val="21"/>
        </w:rPr>
        <w:t>5 分钟档下没有任何段落需要砍。具体说明：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最长的一段（为什么更容易拖，1:58）也只是比设计目标多 8 秒，且承担全文论证核心，</w:t>
      </w:r>
      <w:r>
        <w:rPr>
          <w:rFonts w:ascii="Segoe UI" w:hAnsi="Segoe UI" w:eastAsia="微软雅黑"/>
          <w:b/>
          <w:sz w:val="21"/>
        </w:rPr>
        <w:t>不能压</w:t>
      </w:r>
      <w:r>
        <w:rPr>
          <w:rFonts w:ascii="Segoe UI" w:hAnsi="Segoe UI" w:eastAsia="微软雅黑"/>
          <w:b w:val="0"/>
          <w:sz w:val="21"/>
        </w:rPr>
        <w:t>；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任何一处删/压都会破坏"高中→大学反差 → 任务层 → 个人层 → 怎么办"的论证链，得不偿失。</w:t>
      </w: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4. 不足处理（条件触发）→ 最值得补充的部分</w:t>
      </w:r>
    </w:p>
    <w:p>
      <w:r>
        <w:rPr>
          <w:rFonts w:ascii="Segoe UI" w:hAnsi="Segoe UI" w:eastAsia="微软雅黑"/>
          <w:b/>
          <w:sz w:val="21"/>
        </w:rPr>
        <w:t>触发判断</w:t>
      </w:r>
      <w:r>
        <w:rPr>
          <w:rFonts w:ascii="Segoe UI" w:hAnsi="Segoe UI" w:eastAsia="微软雅黑"/>
          <w:b w:val="0"/>
          <w:sz w:val="21"/>
        </w:rPr>
        <w:t xml:space="preserve">：4:10 &lt; 4:30 → </w:t>
      </w:r>
      <w:r>
        <w:rPr>
          <w:rFonts w:ascii="Segoe UI" w:hAnsi="Segoe UI" w:eastAsia="微软雅黑"/>
          <w:b/>
          <w:sz w:val="21"/>
        </w:rPr>
        <w:t>是</w:t>
      </w:r>
      <w:r>
        <w:rPr>
          <w:rFonts w:ascii="Segoe UI" w:hAnsi="Segoe UI" w:eastAsia="微软雅黑"/>
          <w:b w:val="0"/>
          <w:sz w:val="21"/>
        </w:rPr>
        <w:t>，需要补一处。</w:t>
      </w: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推荐补充位置：</w:t>
      </w:r>
      <w:r>
        <w:rPr>
          <w:rFonts w:ascii="Segoe UI" w:hAnsi="Segoe UI" w:eastAsia="微软雅黑"/>
          <w:b/>
          <w:color w:val="2E5C8A"/>
          <w:sz w:val="25"/>
        </w:rPr>
        <w:t>「变了什么」段落末尾（第 0:51–1:04 之后，"为什么拖"之前）</w:t>
      </w:r>
    </w:p>
    <w:p>
      <w:r>
        <w:rPr>
          <w:rFonts w:ascii="Segoe UI" w:hAnsi="Segoe UI" w:eastAsia="微软雅黑"/>
          <w:b w:val="0"/>
          <w:sz w:val="21"/>
        </w:rPr>
        <w:t>理由：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这是论证的衔接桥</w:t>
      </w:r>
      <w:r>
        <w:rPr>
          <w:rFonts w:ascii="Segoe UI" w:hAnsi="Segoe UI" w:eastAsia="微软雅黑"/>
          <w:b w:val="0"/>
          <w:sz w:val="21"/>
        </w:rPr>
        <w:t>：上承"自由多了是好事，但你得自己管自己"，下接"那为什么一自由反而更容易拖"——目前是从抽象问题直接跳到抽象原因，中间少了一个具体场景。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量级合适</w:t>
      </w:r>
      <w:r>
        <w:rPr>
          <w:rFonts w:ascii="Segoe UI" w:hAnsi="Segoe UI" w:eastAsia="微软雅黑"/>
          <w:b w:val="0"/>
          <w:sz w:val="21"/>
        </w:rPr>
        <w:t>：补 80–110 字 ≈ 22–30 秒，正好把总时长推到 4:40 左右，给现场留 15–20 秒缓冲。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这一段不影响论证重心</w:t>
      </w:r>
      <w:r>
        <w:rPr>
          <w:rFonts w:ascii="Segoe UI" w:hAnsi="Segoe UI" w:eastAsia="微软雅黑"/>
          <w:b w:val="0"/>
          <w:sz w:val="21"/>
        </w:rPr>
        <w:t>：补在这里不会挤压"为什么（2 分钟）"和"怎么办（1 分钟）"的主体地位。</w:t>
      </w: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补充内容的"4 个条件"（按这些条件去写，写出来的都能用）</w:t>
      </w:r>
    </w:p>
    <w:p>
      <w:r>
        <w:rPr>
          <w:rFonts w:ascii="Segoe UI" w:hAnsi="Segoe UI" w:eastAsia="微软雅黑"/>
          <w:b w:val="0"/>
          <w:sz w:val="21"/>
        </w:rPr>
        <w:t>写一段新内容时，让它同时满足以下 4 个条件，就能自然嵌进这个位置：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具体反差</w:t>
      </w:r>
      <w:r>
        <w:rPr>
          <w:rFonts w:ascii="Segoe UI" w:hAnsi="Segoe UI" w:eastAsia="微软雅黑"/>
          <w:b w:val="0"/>
          <w:sz w:val="21"/>
        </w:rPr>
        <w:t>：含一个你或身边同学在高中 vs 大学里某个具体时刻的对比（例如：自习时段、作业节奏、被安排 vs 自安排）；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画面感</w:t>
      </w:r>
      <w:r>
        <w:rPr>
          <w:rFonts w:ascii="Segoe UI" w:hAnsi="Segoe UI" w:eastAsia="微软雅黑"/>
          <w:b w:val="0"/>
          <w:sz w:val="21"/>
        </w:rPr>
        <w:t>：能让听众想象出一个 3–5 秒的小镜头（而不是抽象描述）；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能引出"决定点"或"自主管理"的话题</w:t>
      </w:r>
      <w:r>
        <w:rPr>
          <w:rFonts w:ascii="Segoe UI" w:hAnsi="Segoe UI" w:eastAsia="微软雅黑"/>
          <w:b w:val="0"/>
          <w:sz w:val="21"/>
        </w:rPr>
        <w:t>：为下一节"为什么一自由反而更容易拖"做铺垫；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不引出新概念</w:t>
      </w:r>
      <w:r>
        <w:rPr>
          <w:rFonts w:ascii="Segoe UI" w:hAnsi="Segoe UI" w:eastAsia="微软雅黑"/>
          <w:b w:val="0"/>
          <w:sz w:val="21"/>
        </w:rPr>
        <w:t>：保持"自由多了 = 要自己管自己"这条主线，不要在这里就开始讲"时间管理"或"动机理论"。</w:t>
      </w: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写法选择（按你的偏好挑一种）</w:t>
      </w:r>
    </w:p>
    <w:p>
      <w:r>
        <w:rPr>
          <w:rFonts w:ascii="Segoe UI" w:hAnsi="Segoe UI" w:eastAsia="微软雅黑"/>
          <w:b w:val="0"/>
          <w:sz w:val="21"/>
        </w:rPr>
        <w:t>下面给出 3 种"内容类型"供你挑选，按个人情况写 80–110 字的一段就行——</w:t>
      </w:r>
      <w:r>
        <w:rPr>
          <w:rFonts w:ascii="Segoe UI" w:hAnsi="Segoe UI" w:eastAsia="微软雅黑"/>
          <w:b/>
          <w:sz w:val="21"/>
        </w:rPr>
        <w:t>不要照抄，只是说明每种内容长什么样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Segoe UI" w:hAnsi="Segoe UI" w:eastAsia="微软雅黑"/>
          <w:b/>
          <w:sz w:val="21"/>
        </w:rPr>
        <w:t>类型 A｜朋友的小故事</w:t>
      </w:r>
      <w:r>
        <w:rPr>
          <w:rFonts w:ascii="Segoe UI" w:hAnsi="Segoe UI" w:eastAsia="微软雅黑"/>
          <w:b w:val="0"/>
          <w:sz w:val="21"/>
        </w:rPr>
        <w:t>：你或一个朋友/室友从高中到大学的某一个具体变化（例：高中自习有固定时段 vs 大学一睡到中午、靠便签找回节奏）。适合讲述者本人偏内向、习惯用身边例子引出观点的场合。</w:t>
      </w:r>
    </w:p>
    <w:p>
      <w:pPr>
        <w:pStyle w:val="ListBullet"/>
        <w:spacing w:after="60"/>
      </w:pPr>
      <w:r>
        <w:rPr>
          <w:rFonts w:ascii="Segoe UI" w:hAnsi="Segoe UI" w:eastAsia="微软雅黑"/>
          <w:b/>
          <w:sz w:val="21"/>
        </w:rPr>
        <w:t>类型 B｜一个具体场景</w:t>
      </w:r>
      <w:r>
        <w:rPr>
          <w:rFonts w:ascii="Segoe UI" w:hAnsi="Segoe UI" w:eastAsia="微软雅黑"/>
          <w:b w:val="0"/>
          <w:sz w:val="21"/>
        </w:rPr>
        <w:t>：聚焦一个镜头（"周一早上 8 点的宿舍" / "开学第二周的图书馆" / "周五晚上赶作业的你"），写一个静态画面，不讲故事。适合讲述者本人偏文学化、不喜欢引入"人设"的场合。</w:t>
      </w:r>
    </w:p>
    <w:p>
      <w:pPr>
        <w:pStyle w:val="ListBullet"/>
        <w:spacing w:after="60"/>
      </w:pPr>
      <w:r>
        <w:rPr>
          <w:rFonts w:ascii="Segoe UI" w:hAnsi="Segoe UI" w:eastAsia="微软雅黑"/>
          <w:b/>
          <w:sz w:val="21"/>
        </w:rPr>
        <w:t>类型 C｜一组并列小例子</w:t>
      </w:r>
      <w:r>
        <w:rPr>
          <w:rFonts w:ascii="Segoe UI" w:hAnsi="Segoe UI" w:eastAsia="微软雅黑"/>
          <w:b w:val="0"/>
          <w:sz w:val="21"/>
        </w:rPr>
        <w:t>：罗列 3–4 个大学生都会经历的"自由变负担"的小事（自己排课、自己决定作业顺序、自己处理突发事件、自己应对拖延）。适合讲述者偏好节奏快、信息密度高的场合。</w:t>
      </w:r>
    </w:p>
    <w:p>
      <w:pPr>
        <w:pStyle w:val="Heading3"/>
      </w:pPr>
      <w:r>
        <w:rPr>
          <w:rFonts w:ascii="Segoe UI" w:hAnsi="Segoe UI" w:eastAsia="微软雅黑"/>
          <w:b/>
          <w:color w:val="2E5C8A"/>
          <w:sz w:val="25"/>
        </w:rPr>
        <w:t>备选补充位置（如果「变了什么」段尾你不想动）</w:t>
      </w:r>
    </w:p>
    <w:p>
      <w:r>
        <w:rPr>
          <w:rFonts w:ascii="Segoe UI" w:hAnsi="Segoe UI" w:eastAsia="微软雅黑"/>
          <w:b w:val="0"/>
          <w:sz w:val="21"/>
        </w:rPr>
        <w:t>按推荐度排序：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优先级</w:t>
            </w:r>
          </w:p>
        </w:tc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位置</w:t>
            </w:r>
          </w:p>
        </w:tc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字数</w:t>
            </w:r>
          </w:p>
        </w:tc>
        <w:tc>
          <w:tcPr>
            <w:tcW w:type="dxa" w:w="2379"/>
            <w:shd w:val="clear" w:fill="EDF3FA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★★★★★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「变了什么」段尾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80–110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衔接桥，论证结构最干净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★★★★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「怎么办」段中（例子之后）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60–90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让方法部分多一层"为什么有效"的解释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★★★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「开场」末尾（自我共情后）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40–70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用一个"身边统计学"小调侃延长共鸣时间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★★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「收尾」落点之后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20–40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风险大——收尾应短而有力，加长容易拖</w:t>
            </w:r>
          </w:p>
        </w:tc>
      </w:tr>
    </w:tbl>
    <w:p>
      <w:pPr>
        <w:spacing w:after="40"/>
      </w:pPr>
    </w:p>
    <w:p>
      <w:pPr>
        <w:spacing w:before="80" w:after="200"/>
        <w:pBdr>
          <w:bottom w:val="single" w:sz="6" w:color="D0D7DE" w:space="1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F4E79"/>
          <w:sz w:val="30"/>
        </w:rPr>
        <w:t>试讲前自检清单</w:t>
      </w:r>
    </w:p>
    <w:p>
      <w:r>
        <w:rPr>
          <w:rFonts w:ascii="Segoe UI" w:hAnsi="Segoe UI" w:eastAsia="微软雅黑"/>
          <w:b w:val="0"/>
          <w:sz w:val="21"/>
        </w:rPr>
        <w:t>调整完讲稿后，建议在试讲时验证以下 3 项：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☐ 计时一次完整试讲（不打断），看实际时长落在哪个区间；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☐ 3 次翻图（开场、第 1 分 37 秒、结论前）各留 1–2 秒，不要抢拍；</w:t>
      </w:r>
    </w:p>
    <w:p>
      <w:pPr>
        <w:pStyle w:val="ListBullet"/>
        <w:spacing w:after="60"/>
      </w:pPr>
      <w:r>
        <w:rPr>
          <w:rFonts w:ascii="Segoe UI" w:hAnsi="Segoe UI" w:eastAsia="微软雅黑"/>
          <w:b w:val="0"/>
          <w:sz w:val="21"/>
        </w:rPr>
        <w:t>☐ "谢谢大家"前不要立刻结束，多 1 秒注视再开口，能稳住整场节奏。</w:t>
      </w:r>
    </w:p>
    <w:p>
      <w:pPr>
        <w:spacing w:before="80" w:after="200"/>
        <w:pBdr>
          <w:bottom w:val="single" w:sz="6" w:color="D0D7DE" w:space="1"/>
        </w:pBdr>
      </w:pPr>
    </w:p>
    <w:p>
      <w:r>
        <w:rPr>
          <w:rFonts w:ascii="Segoe UI" w:hAnsi="Segoe UI" w:eastAsia="微软雅黑"/>
          <w:b/>
          <w:sz w:val="21"/>
        </w:rPr>
        <w:t>总评</w:t>
      </w:r>
      <w:r>
        <w:rPr>
          <w:rFonts w:ascii="Segoe UI" w:hAnsi="Segoe UI" w:eastAsia="微软雅黑"/>
          <w:b w:val="0"/>
          <w:sz w:val="21"/>
        </w:rPr>
        <w:t>：稿子结构完整、主线清晰，</w:t>
      </w:r>
      <w:r>
        <w:rPr>
          <w:rFonts w:ascii="Segoe UI" w:hAnsi="Segoe UI" w:eastAsia="微软雅黑"/>
          <w:b/>
          <w:sz w:val="21"/>
        </w:rPr>
        <w:t>长度偏紧但不缺</w:t>
      </w:r>
      <w:r>
        <w:rPr>
          <w:rFonts w:ascii="Segoe UI" w:hAnsi="Segoe UI" w:eastAsia="微软雅黑"/>
          <w:b w:val="0"/>
          <w:sz w:val="21"/>
        </w:rPr>
        <w:t>；建议在「变了什么」段尾按"具体反差 + 画面感 + 引出自主管理话题 + 不引新概念"4 个条件补一段 80–110 字。补充后总时长约 4:40，给现场留 15–20 秒缓冲，是最稳的状态。</w:t>
      </w:r>
    </w:p>
    <w:p>
      <w:pPr>
        <w:spacing w:after="60"/>
        <w:ind w:left="227"/>
        <w:pBdr>
          <w:left w:val="single" w:sz="18" w:space="8" w:color="9CC3E5"/>
        </w:pBdr>
      </w:pPr>
      <w:r>
        <w:rPr>
          <w:rFonts w:ascii="Segoe UI" w:hAnsi="Segoe UI" w:eastAsia="微软雅黑"/>
          <w:b w:val="0"/>
          <w:color w:val="444A52"/>
          <w:sz w:val="20"/>
        </w:rPr>
        <w:t>⚠️ 提醒：以上时长均为基于语速的估算，</w:t>
      </w:r>
      <w:r>
        <w:rPr>
          <w:rFonts w:ascii="Segoe UI" w:hAnsi="Segoe UI" w:eastAsia="微软雅黑"/>
          <w:b/>
          <w:color w:val="444A52"/>
          <w:sz w:val="20"/>
        </w:rPr>
        <w:t>最终以本人试讲为准</w:t>
      </w:r>
      <w:r>
        <w:rPr>
          <w:rFonts w:ascii="Segoe UI" w:hAnsi="Segoe UI" w:eastAsia="微软雅黑"/>
          <w:b w:val="0"/>
          <w:color w:val="444A52"/>
          <w:sz w:val="20"/>
        </w:rPr>
        <w:t>。第一次试讲建议计时 2 次取平均，再做最后微调。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