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m002-week-2-english-worksheet-beginner"/>
    <w:p>
      <w:pPr>
        <w:pStyle w:val="Heading1"/>
      </w:pPr>
      <w:r>
        <w:t xml:space="preserve">🌀 M002 Week 2 — English Worksheet (Beginner)</w:t>
      </w:r>
    </w:p>
    <w:p>
      <w:pPr>
        <w:pStyle w:val="FirstParagraph"/>
      </w:pPr>
      <w:r>
        <w:rPr>
          <w:b/>
          <w:bCs/>
        </w:rPr>
        <w:t xml:space="preserve">Topic:</w:t>
      </w:r>
      <w:r>
        <w:t xml:space="preserve"> </w:t>
      </w:r>
      <w:r>
        <w:t xml:space="preserve">Turning at Walls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Maze Madness ·</w:t>
      </w:r>
      <w:r>
        <w:t xml:space="preserve"> </w:t>
      </w:r>
      <w:r>
        <w:rPr>
          <w:b/>
          <w:bCs/>
        </w:rPr>
        <w:t xml:space="preserve">Level:</w:t>
      </w:r>
      <w:r>
        <w:t xml:space="preserve"> </w:t>
      </w:r>
      <w:r>
        <w:t xml:space="preserve">Beginner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about 30 minutes</w:t>
      </w:r>
    </w:p>
    <w:p>
      <w:pPr>
        <w:pStyle w:val="BodyText"/>
      </w:pPr>
      <w:r>
        <w:t xml:space="preserve">This week your agent follows one simple rule:</w:t>
      </w:r>
      <w:r>
        <w:t xml:space="preserve"> </w:t>
      </w:r>
      <w:r>
        <w:rPr>
          <w:b/>
          <w:bCs/>
        </w:rPr>
        <w:t xml:space="preserve">if</w:t>
      </w:r>
      <w:r>
        <w:t xml:space="preserve"> </w:t>
      </w:r>
      <w:r>
        <w:t xml:space="preserve">there’s a wall in front, turn;</w:t>
      </w:r>
      <w:r>
        <w:t xml:space="preserve"> </w:t>
      </w:r>
      <w:r>
        <w:rPr>
          <w:b/>
          <w:bCs/>
        </w:rPr>
        <w:t xml:space="preserve">otherwise</w:t>
      </w:r>
      <w:r>
        <w:t xml:space="preserve">, move forward.</w:t>
      </w:r>
    </w:p>
    <w:p>
      <w:r>
        <w:pict>
          <v:rect style="width:0;height:1.5pt" o:hralign="center" o:hrstd="t" o:hr="t"/>
        </w:pict>
      </w:r>
    </w:p>
    <w:bookmarkStart w:id="9" w:name="predict"/>
    <w:p>
      <w:pPr>
        <w:pStyle w:val="Heading2"/>
      </w:pPr>
      <w:r>
        <w:t xml:space="preserve">1 · Predict 🔮</w:t>
      </w:r>
    </w:p>
    <w:p>
      <w:pPr>
        <w:pStyle w:val="FirstParagraph"/>
      </w:pPr>
      <w:r>
        <w:t xml:space="preserve">Read the steps. Before you imagine the agent doing it, circle or write your answer.</w:t>
      </w:r>
    </w:p>
    <w:p>
      <w:pPr>
        <w:pStyle w:val="SourceCode"/>
      </w:pPr>
      <w:r>
        <w:rPr>
          <w:rStyle w:val="VerbatimChar"/>
        </w:rPr>
        <w:t xml:space="preserve">if wall ahead:</w:t>
      </w:r>
      <w:r>
        <w:br/>
      </w:r>
      <w:r>
        <w:rPr>
          <w:rStyle w:val="VerbatimChar"/>
        </w:rPr>
        <w:t xml:space="preserve">    turn right</w:t>
      </w:r>
      <w:r>
        <w:br/>
      </w:r>
      <w:r>
        <w:rPr>
          <w:rStyle w:val="VerbatimChar"/>
        </w:rPr>
        <w:t xml:space="preserve">otherwise: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There is a wall in front of the agent. What does it do? Circle one:</w:t>
      </w:r>
      <w:r>
        <w:t xml:space="preserve"> </w:t>
      </w:r>
      <w:r>
        <w:t xml:space="preserve">turn right · move forward · nothing</w:t>
      </w:r>
    </w:p>
    <w:p>
      <w:pPr>
        <w:pStyle w:val="BodyText"/>
      </w:pPr>
      <w:r>
        <w:rPr>
          <w:b/>
          <w:bCs/>
        </w:rPr>
        <w:t xml:space="preserve">What does it do if the path is clear?</w:t>
      </w:r>
    </w:p>
    <w:p>
      <w:pPr>
        <w:pStyle w:val="SourceCode"/>
      </w:pPr>
      <w:r>
        <w:rPr>
          <w:rStyle w:val="VerbatimChar"/>
        </w:rPr>
        <w:t xml:space="preserve">keep doing forever:</w:t>
      </w:r>
      <w:r>
        <w:br/>
      </w:r>
      <w:r>
        <w:rPr>
          <w:rStyle w:val="VerbatimChar"/>
        </w:rPr>
        <w:t xml:space="preserve">    if wall ahead:</w:t>
      </w:r>
      <w:r>
        <w:br/>
      </w:r>
      <w:r>
        <w:rPr>
          <w:rStyle w:val="VerbatimChar"/>
        </w:rPr>
        <w:t xml:space="preserve">        turn right</w:t>
      </w:r>
      <w:r>
        <w:br/>
      </w:r>
      <w:r>
        <w:rPr>
          <w:rStyle w:val="VerbatimChar"/>
        </w:rPr>
        <w:t xml:space="preserve">    otherwise:</w:t>
      </w:r>
      <w:r>
        <w:br/>
      </w:r>
      <w:r>
        <w:rPr>
          <w:rStyle w:val="VerbatimChar"/>
        </w:rPr>
        <w:t xml:space="preserve">        move forward</w:t>
      </w:r>
    </w:p>
    <w:p>
      <w:pPr>
        <w:pStyle w:val="FirstParagraph"/>
      </w:pPr>
      <w:r>
        <w:rPr>
          <w:b/>
          <w:bCs/>
        </w:rPr>
        <w:t xml:space="preserve">In plain English, what is the agent doing over and over?</w:t>
      </w:r>
    </w:p>
    <w:p>
      <w:r>
        <w:pict>
          <v:rect style="width:0;height:1.5pt" o:hralign="center" o:hrstd="t" o:hr="t"/>
        </w:pict>
      </w:r>
    </w:p>
    <w:bookmarkEnd w:id="9"/>
    <w:bookmarkStart w:id="10" w:name="find-the-difference"/>
    <w:p>
      <w:pPr>
        <w:pStyle w:val="Heading2"/>
      </w:pPr>
      <w:r>
        <w:t xml:space="preserve">2 · Find the Difference 🐛</w:t>
      </w:r>
    </w:p>
    <w:p>
      <w:pPr>
        <w:pStyle w:val="FirstParagraph"/>
      </w:pPr>
      <w:r>
        <w:t xml:space="preserve">Each pair shows clean steps first, then a broken version of the same idea. Circle what’s different and write one short sentence about the bug.</w:t>
      </w:r>
    </w:p>
    <w:p>
      <w:pPr>
        <w:pStyle w:val="BodyText"/>
      </w:pPr>
      <w:r>
        <w:rPr>
          <w:b/>
          <w:bCs/>
        </w:rPr>
        <w:t xml:space="preserve">Pair A</w:t>
      </w:r>
      <w:r>
        <w:t xml:space="preserve"> </w:t>
      </w:r>
      <w:r>
        <w:t xml:space="preserve">— The agent should turn when there is a</w:t>
      </w:r>
      <w:r>
        <w:t xml:space="preserve"> </w:t>
      </w:r>
      <w:r>
        <w:rPr>
          <w:b/>
          <w:bCs/>
        </w:rPr>
        <w:t xml:space="preserve">wall</w:t>
      </w:r>
      <w:r>
        <w:t xml:space="preserve"> </w:t>
      </w:r>
      <w:r>
        <w:t xml:space="preserve">ahead.</w:t>
      </w:r>
    </w:p>
    <w:p>
      <w:pPr>
        <w:pStyle w:val="SourceCode"/>
      </w:pPr>
      <w:r>
        <w:rPr>
          <w:rStyle w:val="VerbatimChar"/>
        </w:rPr>
        <w:t xml:space="preserve"># clean</w:t>
      </w:r>
      <w:r>
        <w:br/>
      </w:r>
      <w:r>
        <w:rPr>
          <w:rStyle w:val="VerbatimChar"/>
        </w:rPr>
        <w:t xml:space="preserve">if wall ahead:</w:t>
      </w:r>
      <w:r>
        <w:br/>
      </w:r>
      <w:r>
        <w:rPr>
          <w:rStyle w:val="VerbatimChar"/>
        </w:rPr>
        <w:t xml:space="preserve">    turn right</w:t>
      </w:r>
      <w:r>
        <w:br/>
      </w:r>
      <w:r>
        <w:rPr>
          <w:rStyle w:val="VerbatimChar"/>
        </w:rPr>
        <w:t xml:space="preserve">otherwise: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SourceCode"/>
      </w:pPr>
      <w:r>
        <w:rPr>
          <w:rStyle w:val="VerbatimChar"/>
        </w:rPr>
        <w:t xml:space="preserve"># buggy</w:t>
      </w:r>
      <w:r>
        <w:br/>
      </w:r>
      <w:r>
        <w:rPr>
          <w:rStyle w:val="VerbatimChar"/>
        </w:rPr>
        <w:t xml:space="preserve">if path is clear:</w:t>
      </w:r>
      <w:r>
        <w:br/>
      </w:r>
      <w:r>
        <w:rPr>
          <w:rStyle w:val="VerbatimChar"/>
        </w:rPr>
        <w:t xml:space="preserve">    turn right</w:t>
      </w:r>
      <w:r>
        <w:br/>
      </w:r>
      <w:r>
        <w:rPr>
          <w:rStyle w:val="VerbatimChar"/>
        </w:rPr>
        <w:t xml:space="preserve">otherwise: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What is wrong? When does the buggy agent turn?</w:t>
      </w:r>
    </w:p>
    <w:p>
      <w:pPr>
        <w:pStyle w:val="BodyText"/>
      </w:pPr>
      <w:r>
        <w:rPr>
          <w:b/>
          <w:bCs/>
        </w:rPr>
        <w:t xml:space="preserve">Pair B</w:t>
      </w:r>
      <w:r>
        <w:t xml:space="preserve"> </w:t>
      </w:r>
      <w:r>
        <w:t xml:space="preserve">— Turning and moving should be in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branches — one or the other, not both.</w:t>
      </w:r>
    </w:p>
    <w:p>
      <w:pPr>
        <w:pStyle w:val="SourceCode"/>
      </w:pPr>
      <w:r>
        <w:rPr>
          <w:rStyle w:val="VerbatimChar"/>
        </w:rPr>
        <w:t xml:space="preserve"># clean</w:t>
      </w:r>
      <w:r>
        <w:br/>
      </w:r>
      <w:r>
        <w:rPr>
          <w:rStyle w:val="VerbatimChar"/>
        </w:rPr>
        <w:t xml:space="preserve">if wall ahead:</w:t>
      </w:r>
      <w:r>
        <w:br/>
      </w:r>
      <w:r>
        <w:rPr>
          <w:rStyle w:val="VerbatimChar"/>
        </w:rPr>
        <w:t xml:space="preserve">    turn right</w:t>
      </w:r>
      <w:r>
        <w:br/>
      </w:r>
      <w:r>
        <w:rPr>
          <w:rStyle w:val="VerbatimChar"/>
        </w:rPr>
        <w:t xml:space="preserve">otherwise: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SourceCode"/>
      </w:pPr>
      <w:r>
        <w:rPr>
          <w:rStyle w:val="VerbatimChar"/>
        </w:rPr>
        <w:t xml:space="preserve"># buggy</w:t>
      </w:r>
      <w:r>
        <w:br/>
      </w:r>
      <w:r>
        <w:rPr>
          <w:rStyle w:val="VerbatimChar"/>
        </w:rPr>
        <w:t xml:space="preserve">if wall ahead:</w:t>
      </w:r>
      <w:r>
        <w:br/>
      </w:r>
      <w:r>
        <w:rPr>
          <w:rStyle w:val="VerbatimChar"/>
        </w:rPr>
        <w:t xml:space="preserve">    turn right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What is wrong? What does the buggy agent do right after turning?</w:t>
      </w:r>
    </w:p>
    <w:p>
      <w:r>
        <w:pict>
          <v:rect style="width:0;height:1.5pt" o:hralign="center" o:hrstd="t" o:hr="t"/>
        </w:pict>
      </w:r>
    </w:p>
    <w:bookmarkEnd w:id="10"/>
    <w:bookmarkStart w:id="11" w:name="fill-the-gap"/>
    <w:p>
      <w:pPr>
        <w:pStyle w:val="Heading2"/>
      </w:pPr>
      <w:r>
        <w:t xml:space="preserve">3 · Fill the Gap ✏️</w:t>
      </w:r>
    </w:p>
    <w:p>
      <w:pPr>
        <w:pStyle w:val="FirstParagraph"/>
      </w:pPr>
      <w:r>
        <w:t xml:space="preserve">The agent should move forward when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wall. One word is missing. Fill it in using the word bank.</w:t>
      </w:r>
    </w:p>
    <w:p>
      <w:pPr>
        <w:pStyle w:val="SourceCode"/>
      </w:pPr>
      <w:r>
        <w:rPr>
          <w:rStyle w:val="VerbatimChar"/>
        </w:rPr>
        <w:t xml:space="preserve">if wall ahead:</w:t>
      </w:r>
      <w:r>
        <w:br/>
      </w:r>
      <w:r>
        <w:rPr>
          <w:rStyle w:val="VerbatimChar"/>
        </w:rPr>
        <w:t xml:space="preserve">    turn right</w:t>
      </w:r>
      <w:r>
        <w:br/>
      </w:r>
      <w:r>
        <w:rPr>
          <w:rStyle w:val="VerbatimChar"/>
        </w:rPr>
        <w:t xml:space="preserve">____________: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Word bank:</w:t>
      </w:r>
      <w:r>
        <w:t xml:space="preserve"> </w:t>
      </w:r>
      <w:r>
        <w:rPr>
          <w:rStyle w:val="VerbatimChar"/>
        </w:rPr>
        <w:t xml:space="preserve">otherwise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while</w:t>
      </w:r>
    </w:p>
    <w:p>
      <w:pPr>
        <w:pStyle w:val="BodyText"/>
      </w:pPr>
      <w:r>
        <w:rPr>
          <w:b/>
          <w:bCs/>
        </w:rPr>
        <w:t xml:space="preserve">Write the missing word:</w:t>
      </w:r>
    </w:p>
    <w:p>
      <w:r>
        <w:pict>
          <v:rect style="width:0;height:1.5pt" o:hralign="center" o:hrstd="t" o:hr="t"/>
        </w:pict>
      </w:r>
    </w:p>
    <w:bookmarkEnd w:id="11"/>
    <w:bookmarkStart w:id="13" w:name="tell-me-what-you-built"/>
    <w:p>
      <w:pPr>
        <w:pStyle w:val="Heading2"/>
      </w:pPr>
      <w:r>
        <w:t xml:space="preserve">4 · Tell Me What You Built 📸</w:t>
      </w:r>
    </w:p>
    <w:p>
      <w:pPr>
        <w:pStyle w:val="FirstParagraph"/>
      </w:pPr>
      <w:r>
        <w:t xml:space="preserve">Now switch to your homework world. Get your agent through this week’s maze using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otherwise</w:t>
      </w:r>
      <w:r>
        <w:t xml:space="preserve">. When you finish, come back here.</w:t>
      </w:r>
    </w:p>
    <w:p>
      <w:pPr>
        <w:pStyle w:val="BodyText"/>
      </w:pPr>
      <w:r>
        <w:t xml:space="preserve">Send a photo or video of your agent solving the maze, then explain what you did. Use these sentence starters — write 2 or 3 sentences.</w:t>
      </w:r>
    </w:p>
    <w:p>
      <w:pPr>
        <w:pStyle w:val="BlockText"/>
      </w:pPr>
      <w:r>
        <w:t xml:space="preserve">The condition I checked was …</w:t>
      </w:r>
    </w:p>
    <w:p>
      <w:pPr>
        <w:pStyle w:val="BlockText"/>
      </w:pPr>
      <w:r>
        <w:t xml:space="preserve">My agent got stuck when …</w:t>
      </w:r>
    </w:p>
    <w:p>
      <w:pPr>
        <w:pStyle w:val="BlockText"/>
      </w:pPr>
      <w:r>
        <w:t xml:space="preserve">I fixed it by …</w:t>
      </w:r>
    </w:p>
    <w:p>
      <w:r>
        <w:pict>
          <v:rect style="width:0;height:1.5pt" o:hralign="center" o:hrstd="t" o:hr="t"/>
        </w:pict>
      </w:r>
    </w:p>
    <w:bookmarkStart w:id="12" w:name="submit"/>
    <w:p>
      <w:pPr>
        <w:pStyle w:val="Heading3"/>
      </w:pPr>
      <w:r>
        <w:t xml:space="preserve">Submit ✅</w:t>
      </w:r>
    </w:p>
    <w:p>
      <w:pPr>
        <w:pStyle w:val="FirstParagraph"/>
      </w:pPr>
      <w:r>
        <w:t xml:space="preserve">Send this worksheet + a photo or video of your agent solving the maze to teacher on KakaoTalk.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2026-06-15T14:56:04Z</dcterms:created>
  <dcterms:modified xsi:type="dcterms:W3CDTF">2026-06-15T14:56:04Z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