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dpa1mgksbv34" w:id="0"/>
      <w:bookmarkEnd w:id="0"/>
      <w:r w:rsidDel="00000000" w:rsidR="00000000" w:rsidRPr="00000000">
        <w:rPr>
          <w:rtl w:val="0"/>
        </w:rPr>
        <w:t xml:space="preserve">Startup Genome - Python Test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https://github.com/analystsg/Coding-Exercise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Use this Github Repo to download the sample data under the “data” folder.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lzpuvb1m4qiz" w:id="1"/>
      <w:bookmarkEnd w:id="1"/>
      <w:r w:rsidDel="00000000" w:rsidR="00000000" w:rsidRPr="00000000">
        <w:rPr>
          <w:rtl w:val="0"/>
        </w:rPr>
        <w:t xml:space="preserve">Overview: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We are including in this exercise a small subset of what we usually get from multiple funding sources.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An example of sources, for this dataset are: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Pitchbook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Dealroom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Crunchbase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These sources present deals as per their own criteria. Therefore deal dates (</w:t>
      </w:r>
      <w:r w:rsidDel="00000000" w:rsidR="00000000" w:rsidRPr="00000000">
        <w:rPr>
          <w:i w:val="1"/>
          <w:rtl w:val="0"/>
        </w:rPr>
        <w:t xml:space="preserve">Original_Date)</w:t>
      </w:r>
      <w:r w:rsidDel="00000000" w:rsidR="00000000" w:rsidRPr="00000000">
        <w:rPr>
          <w:rtl w:val="0"/>
        </w:rPr>
        <w:t xml:space="preserve"> are scattered. In addition funding rounds are tagged differently (one source would have series a while other might have series b. ) (check columns </w:t>
      </w:r>
      <w:r w:rsidDel="00000000" w:rsidR="00000000" w:rsidRPr="00000000">
        <w:rPr>
          <w:i w:val="1"/>
          <w:rtl w:val="0"/>
        </w:rPr>
        <w:t xml:space="preserve">SourceType </w:t>
      </w:r>
      <w:r w:rsidDel="00000000" w:rsidR="00000000" w:rsidRPr="00000000">
        <w:rPr>
          <w:rtl w:val="0"/>
        </w:rPr>
        <w:t xml:space="preserve">to see</w:t>
      </w:r>
      <w:r w:rsidDel="00000000" w:rsidR="00000000" w:rsidRPr="00000000">
        <w:rPr>
          <w:rtl w:val="0"/>
        </w:rPr>
        <w:t xml:space="preserve"> this effect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ageBreakBefore w:val="0"/>
        <w:rPr/>
      </w:pPr>
      <w:bookmarkStart w:colFirst="0" w:colLast="0" w:name="_5qy3q9eev6pp" w:id="2"/>
      <w:bookmarkEnd w:id="2"/>
      <w:r w:rsidDel="00000000" w:rsidR="00000000" w:rsidRPr="00000000">
        <w:rPr>
          <w:rtl w:val="0"/>
        </w:rPr>
        <w:t xml:space="preserve">Example: Same deal is recorded differently by each of the sources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Hint: Look only at Type_combined column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Pitchbook:25th Mar’21: Series A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Crunchbase: 15th Apr’21: Series C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Dealroom: 20th Mar’21: Series A</w:t>
      </w:r>
    </w:p>
    <w:p w:rsidR="00000000" w:rsidDel="00000000" w:rsidP="00000000" w:rsidRDefault="00000000" w:rsidRPr="00000000" w14:paraId="00000015">
      <w:pPr>
        <w:pStyle w:val="Heading3"/>
        <w:pageBreakBefore w:val="0"/>
        <w:rPr/>
      </w:pPr>
      <w:bookmarkStart w:colFirst="0" w:colLast="0" w:name="_lyscmj9fplut" w:id="3"/>
      <w:bookmarkEnd w:id="3"/>
      <w:r w:rsidDel="00000000" w:rsidR="00000000" w:rsidRPr="00000000">
        <w:rPr>
          <w:rtl w:val="0"/>
        </w:rPr>
        <w:t xml:space="preserve">For deduping we consider following constraints: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Naming: In the terminology the words “Series” &amp; “Venture” are the same. For example “series a” and “venture a” are the same.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Confidence in sources: We assume certain sources to be more reliable than others. Hence we use this belief to dedupe when the same deal from multiple sources are present.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priority goes like this: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Pitchbook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Crunchbase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Dealroom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Others(any)</w:t>
      </w: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Deal span: Also some sources are late in identifying/posting deals on their respective platforms. Even though the deal is the same the dates would be different but close. 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Hint: As per our analysis most same deals fall within 190 days of each other. Use this assumption to dedupe the same deals.</w:t>
      </w:r>
    </w:p>
    <w:p w:rsidR="00000000" w:rsidDel="00000000" w:rsidP="00000000" w:rsidRDefault="00000000" w:rsidRPr="00000000" w14:paraId="00000022">
      <w:pPr>
        <w:pStyle w:val="Heading1"/>
        <w:pageBreakBefore w:val="0"/>
        <w:rPr/>
      </w:pPr>
      <w:bookmarkStart w:colFirst="0" w:colLast="0" w:name="_i9m7xp8loj6n" w:id="4"/>
      <w:bookmarkEnd w:id="4"/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Each part of the objective has its own point, be creative and enjoy the exercise.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code  comments, step by step, which you are performing 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Deduplicate the funding rounds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Use any platform you feel comfortable with, to read csv file and perform the task. (Jupyter, Pycharm, spyder etc.)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nalystsg/Coding-Exerc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