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12E7" w14:textId="77777777" w:rsidR="009765C8" w:rsidRDefault="009765C8" w:rsidP="007407B4">
      <w:pPr>
        <w:rPr>
          <w:rFonts w:ascii="Comic Sans MS" w:hAnsi="Comic Sans MS"/>
          <w:b/>
          <w:bCs/>
          <w:sz w:val="20"/>
          <w:szCs w:val="20"/>
        </w:rPr>
      </w:pPr>
    </w:p>
    <w:p w14:paraId="7D83554A" w14:textId="02B7F001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1.Investigate the root cause of inventory shortages.</w:t>
      </w:r>
    </w:p>
    <w:p w14:paraId="71B4C5C6" w14:textId="2DD4E20B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Problem</w:t>
      </w:r>
    </w:p>
    <w:p w14:paraId="038BD4EE" w14:textId="5AF07EB6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Inventory shortages are causing a high number of orders that cannot be fulfilled immediately,</w:t>
      </w:r>
      <w:r w:rsidRPr="009765C8">
        <w:rPr>
          <w:rFonts w:ascii="Comic Sans MS" w:hAnsi="Comic Sans MS"/>
          <w:b/>
          <w:bCs/>
          <w:sz w:val="20"/>
          <w:szCs w:val="20"/>
        </w:rPr>
        <w:t xml:space="preserve"> </w:t>
      </w:r>
      <w:r w:rsidRPr="009765C8">
        <w:rPr>
          <w:rFonts w:ascii="Comic Sans MS" w:hAnsi="Comic Sans MS"/>
          <w:sz w:val="20"/>
          <w:szCs w:val="20"/>
        </w:rPr>
        <w:t>leading to potential delays and customer dissatisfaction.</w:t>
      </w:r>
    </w:p>
    <w:p w14:paraId="267470D9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Evidence</w:t>
      </w:r>
    </w:p>
    <w:p w14:paraId="5C1A0C1F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Supplier</w:t>
      </w:r>
      <w:r w:rsidRPr="009765C8">
        <w:rPr>
          <w:rFonts w:ascii="Comic Sans MS" w:hAnsi="Comic Sans MS"/>
          <w:b/>
          <w:bCs/>
          <w:sz w:val="20"/>
          <w:szCs w:val="20"/>
        </w:rPr>
        <w:tab/>
        <w:t>Customer Region</w:t>
      </w:r>
      <w:r w:rsidRPr="009765C8">
        <w:rPr>
          <w:rFonts w:ascii="Comic Sans MS" w:hAnsi="Comic Sans MS"/>
          <w:b/>
          <w:bCs/>
          <w:sz w:val="20"/>
          <w:szCs w:val="20"/>
        </w:rPr>
        <w:tab/>
        <w:t>Shortage Orders</w:t>
      </w:r>
      <w:r w:rsidRPr="009765C8">
        <w:rPr>
          <w:rFonts w:ascii="Comic Sans MS" w:hAnsi="Comic Sans MS"/>
          <w:b/>
          <w:bCs/>
          <w:sz w:val="20"/>
          <w:szCs w:val="20"/>
        </w:rPr>
        <w:tab/>
        <w:t>Avg. Shortage Qty</w:t>
      </w:r>
    </w:p>
    <w:p w14:paraId="6E4FF28D" w14:textId="073C169A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Supplier_B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Kolkata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="009765C8"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>13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3.00</w:t>
      </w:r>
    </w:p>
    <w:p w14:paraId="0C18FDA4" w14:textId="0D4BFB85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Supplier_B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Mumbai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>12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2.00</w:t>
      </w:r>
    </w:p>
    <w:p w14:paraId="35C73E24" w14:textId="6099CC36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Supplier_A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Kolkata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="009765C8"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>12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1.00</w:t>
      </w:r>
    </w:p>
    <w:p w14:paraId="37A7C272" w14:textId="7724A5B7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Supplier_A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Hyderabad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12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3.00</w:t>
      </w:r>
    </w:p>
    <w:p w14:paraId="39DB6150" w14:textId="53F66061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Supplier_A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Delhi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11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2.00</w:t>
      </w:r>
    </w:p>
    <w:p w14:paraId="303101FF" w14:textId="2DDC4FAB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Supplier_B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Delhi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10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4.00</w:t>
      </w:r>
    </w:p>
    <w:p w14:paraId="6326557F" w14:textId="3B8C013C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Supplier_A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Chennai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>9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3.00</w:t>
      </w:r>
    </w:p>
    <w:p w14:paraId="50AADC60" w14:textId="051838E9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Supplier_B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Chennai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>8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2.00</w:t>
      </w:r>
    </w:p>
    <w:p w14:paraId="45D536A7" w14:textId="77E91235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Supplier_A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Bangalore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8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4.00</w:t>
      </w:r>
    </w:p>
    <w:p w14:paraId="1F9E6E1A" w14:textId="436C7935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Supplier_C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Bangalore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8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1.00</w:t>
      </w:r>
    </w:p>
    <w:p w14:paraId="1BF28F39" w14:textId="3372CD22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Supplier_B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Bangalore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6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4.00</w:t>
      </w:r>
    </w:p>
    <w:p w14:paraId="436D44E4" w14:textId="1C9F2C80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Supplier_C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Delhi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6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3.00</w:t>
      </w:r>
    </w:p>
    <w:p w14:paraId="51F8A7BC" w14:textId="02ADE578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Supplier_C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Pune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5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1.00</w:t>
      </w:r>
    </w:p>
    <w:p w14:paraId="4B47A705" w14:textId="0AAA1FA0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Supplier_A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Mumbai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>5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3.00</w:t>
      </w:r>
    </w:p>
    <w:p w14:paraId="16DF4ED9" w14:textId="6448DFFE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Supplier_A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Pune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4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2.00</w:t>
      </w:r>
    </w:p>
    <w:p w14:paraId="0FE0A11E" w14:textId="5AC60457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Supplier_B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Pune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4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3.00</w:t>
      </w:r>
    </w:p>
    <w:p w14:paraId="3791BDE9" w14:textId="54B15D1C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Supplier_B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Hyderabad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4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4.00</w:t>
      </w:r>
    </w:p>
    <w:p w14:paraId="6D2F6E75" w14:textId="3AC3F566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Supplier_C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Mumbai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>4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4.00</w:t>
      </w:r>
    </w:p>
    <w:p w14:paraId="4FAD5E09" w14:textId="334DE918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Supplier_A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(unknown)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4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2.00</w:t>
      </w:r>
    </w:p>
    <w:p w14:paraId="48FD6FE3" w14:textId="4A775F8F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Supplier_C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Kolkata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="009765C8"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>3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4.00</w:t>
      </w:r>
    </w:p>
    <w:p w14:paraId="3DBA3187" w14:textId="4EF4031A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lastRenderedPageBreak/>
        <w:t>Supplier_B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(unknown)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3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2.00</w:t>
      </w:r>
    </w:p>
    <w:p w14:paraId="2B0AEE9F" w14:textId="0227DDEE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Supplier_C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Hyderabad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3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1.00</w:t>
      </w:r>
    </w:p>
    <w:p w14:paraId="5D7116C9" w14:textId="273BC366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Supplier_C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Chennai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>3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5.00</w:t>
      </w:r>
    </w:p>
    <w:p w14:paraId="568412BB" w14:textId="4E79B300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proofErr w:type="spellStart"/>
      <w:r w:rsidRPr="009765C8">
        <w:rPr>
          <w:rFonts w:ascii="Comic Sans MS" w:hAnsi="Comic Sans MS"/>
          <w:sz w:val="20"/>
          <w:szCs w:val="20"/>
        </w:rPr>
        <w:t>Supplier_C</w:t>
      </w:r>
      <w:proofErr w:type="spellEnd"/>
      <w:r w:rsidRPr="009765C8">
        <w:rPr>
          <w:rFonts w:ascii="Comic Sans MS" w:hAnsi="Comic Sans MS"/>
          <w:sz w:val="20"/>
          <w:szCs w:val="20"/>
        </w:rPr>
        <w:tab/>
        <w:t>(unknown)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2</w:t>
      </w:r>
      <w:r w:rsidRPr="009765C8">
        <w:rPr>
          <w:rFonts w:ascii="Comic Sans MS" w:hAnsi="Comic Sans MS"/>
          <w:sz w:val="20"/>
          <w:szCs w:val="20"/>
        </w:rPr>
        <w:tab/>
      </w:r>
      <w:r w:rsidRPr="009765C8">
        <w:rPr>
          <w:rFonts w:ascii="Comic Sans MS" w:hAnsi="Comic Sans MS"/>
          <w:sz w:val="20"/>
          <w:szCs w:val="20"/>
        </w:rPr>
        <w:tab/>
        <w:t>1.00</w:t>
      </w:r>
    </w:p>
    <w:p w14:paraId="23CF777D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</w:p>
    <w:p w14:paraId="31D57954" w14:textId="36FCCB9F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Patter</w:t>
      </w:r>
      <w:r w:rsidR="009765C8">
        <w:rPr>
          <w:rFonts w:ascii="Comic Sans MS" w:hAnsi="Comic Sans MS"/>
          <w:b/>
          <w:bCs/>
          <w:sz w:val="20"/>
          <w:szCs w:val="20"/>
        </w:rPr>
        <w:t>n</w:t>
      </w:r>
    </w:p>
    <w:p w14:paraId="659C5192" w14:textId="77777777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 xml:space="preserve">Supplier concentration: </w:t>
      </w:r>
      <w:proofErr w:type="spellStart"/>
      <w:r w:rsidRPr="009765C8">
        <w:rPr>
          <w:rFonts w:ascii="Comic Sans MS" w:hAnsi="Comic Sans MS"/>
          <w:sz w:val="20"/>
          <w:szCs w:val="20"/>
        </w:rPr>
        <w:t>Supplier_B</w:t>
      </w:r>
      <w:proofErr w:type="spellEnd"/>
      <w:r w:rsidRPr="009765C8">
        <w:rPr>
          <w:rFonts w:ascii="Comic Sans MS" w:hAnsi="Comic Sans MS"/>
          <w:sz w:val="20"/>
          <w:szCs w:val="20"/>
        </w:rPr>
        <w:t xml:space="preserve"> and </w:t>
      </w:r>
      <w:proofErr w:type="spellStart"/>
      <w:r w:rsidRPr="009765C8">
        <w:rPr>
          <w:rFonts w:ascii="Comic Sans MS" w:hAnsi="Comic Sans MS"/>
          <w:sz w:val="20"/>
          <w:szCs w:val="20"/>
        </w:rPr>
        <w:t>Supplier_A</w:t>
      </w:r>
      <w:proofErr w:type="spellEnd"/>
      <w:r w:rsidRPr="009765C8">
        <w:rPr>
          <w:rFonts w:ascii="Comic Sans MS" w:hAnsi="Comic Sans MS"/>
          <w:sz w:val="20"/>
          <w:szCs w:val="20"/>
        </w:rPr>
        <w:t xml:space="preserve"> together account for the majority of shortage orders (≈ 70</w:t>
      </w:r>
      <w:r w:rsidRPr="009765C8">
        <w:rPr>
          <w:rFonts w:ascii="Times New Roman" w:hAnsi="Times New Roman" w:cs="Times New Roman"/>
          <w:sz w:val="20"/>
          <w:szCs w:val="20"/>
        </w:rPr>
        <w:t> </w:t>
      </w:r>
      <w:r w:rsidRPr="009765C8">
        <w:rPr>
          <w:rFonts w:ascii="Comic Sans MS" w:hAnsi="Comic Sans MS"/>
          <w:sz w:val="20"/>
          <w:szCs w:val="20"/>
        </w:rPr>
        <w:t>% of all recorded shortages).</w:t>
      </w:r>
    </w:p>
    <w:p w14:paraId="38F247E0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 xml:space="preserve">Regional hotspots: </w:t>
      </w:r>
      <w:r w:rsidRPr="009765C8">
        <w:rPr>
          <w:rFonts w:ascii="Comic Sans MS" w:hAnsi="Comic Sans MS"/>
          <w:sz w:val="20"/>
          <w:szCs w:val="20"/>
        </w:rPr>
        <w:t>Kolkata, Mumbai, and Delhi show the highest number of shortage incidents.</w:t>
      </w:r>
    </w:p>
    <w:p w14:paraId="68B898D8" w14:textId="02F674D6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 xml:space="preserve">Shortage magnitude: </w:t>
      </w:r>
      <w:r w:rsidRPr="009765C8">
        <w:rPr>
          <w:rFonts w:ascii="Comic Sans MS" w:hAnsi="Comic Sans MS"/>
          <w:sz w:val="20"/>
          <w:szCs w:val="20"/>
        </w:rPr>
        <w:t xml:space="preserve">Average shortage quantity ranges from 1 to 5 units, with </w:t>
      </w:r>
      <w:proofErr w:type="spellStart"/>
      <w:r w:rsidRPr="009765C8">
        <w:rPr>
          <w:rFonts w:ascii="Comic Sans MS" w:hAnsi="Comic Sans MS"/>
          <w:sz w:val="20"/>
          <w:szCs w:val="20"/>
        </w:rPr>
        <w:t>Supplier_B</w:t>
      </w:r>
      <w:proofErr w:type="spellEnd"/>
      <w:r w:rsidRPr="009765C8">
        <w:rPr>
          <w:rFonts w:ascii="Comic Sans MS" w:hAnsi="Comic Sans MS"/>
          <w:sz w:val="20"/>
          <w:szCs w:val="20"/>
        </w:rPr>
        <w:t xml:space="preserve"> in Delhi and Hyderabad experiencing the largest average gaps (4 units).</w:t>
      </w:r>
    </w:p>
    <w:p w14:paraId="1EF99EF4" w14:textId="43ECEBFE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Root Cause</w:t>
      </w:r>
    </w:p>
    <w:p w14:paraId="4B613F2C" w14:textId="7326363B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The evidence indicates that inventory shortages are primarily driven by supply</w:t>
      </w:r>
      <w:r w:rsidRPr="009765C8">
        <w:rPr>
          <w:rFonts w:ascii="Cambria Math" w:hAnsi="Cambria Math" w:cs="Cambria Math"/>
          <w:sz w:val="20"/>
          <w:szCs w:val="20"/>
        </w:rPr>
        <w:t>‑</w:t>
      </w:r>
      <w:r w:rsidRPr="009765C8">
        <w:rPr>
          <w:rFonts w:ascii="Comic Sans MS" w:hAnsi="Comic Sans MS"/>
          <w:sz w:val="20"/>
          <w:szCs w:val="20"/>
        </w:rPr>
        <w:t xml:space="preserve">chain constraints at </w:t>
      </w:r>
      <w:proofErr w:type="spellStart"/>
      <w:r w:rsidRPr="009765C8">
        <w:rPr>
          <w:rFonts w:ascii="Comic Sans MS" w:hAnsi="Comic Sans MS"/>
          <w:sz w:val="20"/>
          <w:szCs w:val="20"/>
        </w:rPr>
        <w:t>Supplier_B</w:t>
      </w:r>
      <w:proofErr w:type="spellEnd"/>
      <w:r w:rsidRPr="009765C8">
        <w:rPr>
          <w:rFonts w:ascii="Comic Sans MS" w:hAnsi="Comic Sans MS"/>
          <w:sz w:val="20"/>
          <w:szCs w:val="20"/>
        </w:rPr>
        <w:t xml:space="preserve"> and </w:t>
      </w:r>
      <w:proofErr w:type="spellStart"/>
      <w:r w:rsidRPr="009765C8">
        <w:rPr>
          <w:rFonts w:ascii="Comic Sans MS" w:hAnsi="Comic Sans MS"/>
          <w:sz w:val="20"/>
          <w:szCs w:val="20"/>
        </w:rPr>
        <w:t>Supplier_A</w:t>
      </w:r>
      <w:proofErr w:type="spellEnd"/>
      <w:r w:rsidRPr="009765C8">
        <w:rPr>
          <w:rFonts w:ascii="Comic Sans MS" w:hAnsi="Comic Sans MS"/>
          <w:sz w:val="20"/>
          <w:szCs w:val="20"/>
        </w:rPr>
        <w:t>, especially for high</w:t>
      </w:r>
      <w:r w:rsidRPr="009765C8">
        <w:rPr>
          <w:rFonts w:ascii="Cambria Math" w:hAnsi="Cambria Math" w:cs="Cambria Math"/>
          <w:sz w:val="20"/>
          <w:szCs w:val="20"/>
        </w:rPr>
        <w:t>‑</w:t>
      </w:r>
      <w:r w:rsidRPr="009765C8">
        <w:rPr>
          <w:rFonts w:ascii="Comic Sans MS" w:hAnsi="Comic Sans MS"/>
          <w:sz w:val="20"/>
          <w:szCs w:val="20"/>
        </w:rPr>
        <w:t>volume regions such as Kolkata, Mumbai, and Delhi. The data do not provide explicit reasons (e.g., lead</w:t>
      </w:r>
      <w:r w:rsidRPr="009765C8">
        <w:rPr>
          <w:rFonts w:ascii="Cambria Math" w:hAnsi="Cambria Math" w:cs="Cambria Math"/>
          <w:sz w:val="20"/>
          <w:szCs w:val="20"/>
        </w:rPr>
        <w:t>‑</w:t>
      </w:r>
      <w:r w:rsidRPr="009765C8">
        <w:rPr>
          <w:rFonts w:ascii="Comic Sans MS" w:hAnsi="Comic Sans MS"/>
          <w:sz w:val="20"/>
          <w:szCs w:val="20"/>
        </w:rPr>
        <w:t>time, capacity, or demand spikes), so a definitive root cause cannot be determined from the available data.</w:t>
      </w:r>
    </w:p>
    <w:p w14:paraId="4F27FC9A" w14:textId="1BFB66CD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Root cause cannot be determined from the available data.</w:t>
      </w:r>
    </w:p>
    <w:p w14:paraId="7B136E7B" w14:textId="16A39992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Business Impact</w:t>
      </w:r>
    </w:p>
    <w:p w14:paraId="33827020" w14:textId="77777777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 xml:space="preserve">Order fulfillment delays: </w:t>
      </w:r>
      <w:r w:rsidRPr="009765C8">
        <w:rPr>
          <w:rFonts w:ascii="Comic Sans MS" w:hAnsi="Comic Sans MS"/>
          <w:sz w:val="20"/>
          <w:szCs w:val="20"/>
        </w:rPr>
        <w:t>A high number of shortages likely leads to longer delivery times for affected customers.</w:t>
      </w:r>
    </w:p>
    <w:p w14:paraId="2E1456D0" w14:textId="77777777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 xml:space="preserve">Customer dissatisfaction: </w:t>
      </w:r>
      <w:r w:rsidRPr="009765C8">
        <w:rPr>
          <w:rFonts w:ascii="Comic Sans MS" w:hAnsi="Comic Sans MS"/>
          <w:sz w:val="20"/>
          <w:szCs w:val="20"/>
        </w:rPr>
        <w:t>Repeated inability to ship on time may erode trust, particularly in key markets.</w:t>
      </w:r>
    </w:p>
    <w:p w14:paraId="5EA0F456" w14:textId="1D473A60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 xml:space="preserve">Operational inefficiency: </w:t>
      </w:r>
      <w:r w:rsidRPr="009765C8">
        <w:rPr>
          <w:rFonts w:ascii="Comic Sans MS" w:hAnsi="Comic Sans MS"/>
          <w:sz w:val="20"/>
          <w:szCs w:val="20"/>
        </w:rPr>
        <w:t>Additional effort is required to source alternative suppliers or allocate stock, increasing coordination costs.</w:t>
      </w:r>
    </w:p>
    <w:p w14:paraId="77001A7D" w14:textId="5097418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Recommendation</w:t>
      </w:r>
    </w:p>
    <w:p w14:paraId="5A052C7D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 xml:space="preserve">Strengthen supplier reliability: </w:t>
      </w:r>
      <w:r w:rsidRPr="009765C8">
        <w:rPr>
          <w:rFonts w:ascii="Comic Sans MS" w:hAnsi="Comic Sans MS"/>
          <w:sz w:val="20"/>
          <w:szCs w:val="20"/>
        </w:rPr>
        <w:t xml:space="preserve">Initiate a review with </w:t>
      </w:r>
      <w:proofErr w:type="spellStart"/>
      <w:r w:rsidRPr="009765C8">
        <w:rPr>
          <w:rFonts w:ascii="Comic Sans MS" w:hAnsi="Comic Sans MS"/>
          <w:sz w:val="20"/>
          <w:szCs w:val="20"/>
        </w:rPr>
        <w:t>Supplier_B</w:t>
      </w:r>
      <w:proofErr w:type="spellEnd"/>
      <w:r w:rsidRPr="009765C8">
        <w:rPr>
          <w:rFonts w:ascii="Comic Sans MS" w:hAnsi="Comic Sans MS"/>
          <w:sz w:val="20"/>
          <w:szCs w:val="20"/>
        </w:rPr>
        <w:t xml:space="preserve"> and </w:t>
      </w:r>
      <w:proofErr w:type="spellStart"/>
      <w:r w:rsidRPr="009765C8">
        <w:rPr>
          <w:rFonts w:ascii="Comic Sans MS" w:hAnsi="Comic Sans MS"/>
          <w:sz w:val="20"/>
          <w:szCs w:val="20"/>
        </w:rPr>
        <w:t>Supplier_A</w:t>
      </w:r>
      <w:proofErr w:type="spellEnd"/>
      <w:r w:rsidRPr="009765C8">
        <w:rPr>
          <w:rFonts w:ascii="Comic Sans MS" w:hAnsi="Comic Sans MS"/>
          <w:sz w:val="20"/>
          <w:szCs w:val="20"/>
        </w:rPr>
        <w:t xml:space="preserve"> to assess their inventory management and capacity, focusing on the regions with the most shortages.</w:t>
      </w:r>
    </w:p>
    <w:p w14:paraId="138893A6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Implement safety</w:t>
      </w:r>
      <w:r w:rsidRPr="009765C8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9765C8">
        <w:rPr>
          <w:rFonts w:ascii="Comic Sans MS" w:hAnsi="Comic Sans MS"/>
          <w:b/>
          <w:bCs/>
          <w:sz w:val="20"/>
          <w:szCs w:val="20"/>
        </w:rPr>
        <w:t xml:space="preserve">stock buffers: </w:t>
      </w:r>
      <w:r w:rsidRPr="009765C8">
        <w:rPr>
          <w:rFonts w:ascii="Comic Sans MS" w:hAnsi="Comic Sans MS"/>
          <w:sz w:val="20"/>
          <w:szCs w:val="20"/>
        </w:rPr>
        <w:t>For high</w:t>
      </w:r>
      <w:r w:rsidRPr="009765C8">
        <w:rPr>
          <w:rFonts w:ascii="Cambria Math" w:hAnsi="Cambria Math" w:cs="Cambria Math"/>
          <w:sz w:val="20"/>
          <w:szCs w:val="20"/>
        </w:rPr>
        <w:t>‑</w:t>
      </w:r>
      <w:r w:rsidRPr="009765C8">
        <w:rPr>
          <w:rFonts w:ascii="Comic Sans MS" w:hAnsi="Comic Sans MS"/>
          <w:sz w:val="20"/>
          <w:szCs w:val="20"/>
        </w:rPr>
        <w:t>volume regions, increase reorder levels or maintain a small safety stock to absorb shortfalls.</w:t>
      </w:r>
    </w:p>
    <w:p w14:paraId="799511C8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lastRenderedPageBreak/>
        <w:t xml:space="preserve">Diversify sourcing: </w:t>
      </w:r>
      <w:r w:rsidRPr="009765C8">
        <w:rPr>
          <w:rFonts w:ascii="Comic Sans MS" w:hAnsi="Comic Sans MS"/>
          <w:sz w:val="20"/>
          <w:szCs w:val="20"/>
        </w:rPr>
        <w:t>Identify and onboard additional suppliers for critical product lines in Kolkata, Mumbai, and Delhi to reduce dependency on the two current suppliers.</w:t>
      </w:r>
    </w:p>
    <w:p w14:paraId="66D8149F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Monitor real</w:t>
      </w:r>
      <w:r w:rsidRPr="009765C8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9765C8">
        <w:rPr>
          <w:rFonts w:ascii="Comic Sans MS" w:hAnsi="Comic Sans MS"/>
          <w:b/>
          <w:bCs/>
          <w:sz w:val="20"/>
          <w:szCs w:val="20"/>
        </w:rPr>
        <w:t xml:space="preserve">time stock levels: </w:t>
      </w:r>
      <w:r w:rsidRPr="009765C8">
        <w:rPr>
          <w:rFonts w:ascii="Comic Sans MS" w:hAnsi="Comic Sans MS"/>
          <w:sz w:val="20"/>
          <w:szCs w:val="20"/>
        </w:rPr>
        <w:t>Deploy dashboards that flag stock</w:t>
      </w:r>
      <w:r w:rsidRPr="009765C8">
        <w:rPr>
          <w:rFonts w:ascii="Cambria Math" w:hAnsi="Cambria Math" w:cs="Cambria Math"/>
          <w:sz w:val="20"/>
          <w:szCs w:val="20"/>
        </w:rPr>
        <w:t>‑</w:t>
      </w:r>
      <w:r w:rsidRPr="009765C8">
        <w:rPr>
          <w:rFonts w:ascii="Comic Sans MS" w:hAnsi="Comic Sans MS"/>
          <w:sz w:val="20"/>
          <w:szCs w:val="20"/>
        </w:rPr>
        <w:t>below</w:t>
      </w:r>
      <w:r w:rsidRPr="009765C8">
        <w:rPr>
          <w:rFonts w:ascii="Cambria Math" w:hAnsi="Cambria Math" w:cs="Cambria Math"/>
          <w:sz w:val="20"/>
          <w:szCs w:val="20"/>
        </w:rPr>
        <w:t>‑</w:t>
      </w:r>
      <w:r w:rsidRPr="009765C8">
        <w:rPr>
          <w:rFonts w:ascii="Comic Sans MS" w:hAnsi="Comic Sans MS"/>
          <w:sz w:val="20"/>
          <w:szCs w:val="20"/>
        </w:rPr>
        <w:t>demand conditions before orders are placed, enabling proactive mitigation.</w:t>
      </w:r>
    </w:p>
    <w:p w14:paraId="0A9C186B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 xml:space="preserve">Customer communication plan: </w:t>
      </w:r>
      <w:r w:rsidRPr="009765C8">
        <w:rPr>
          <w:rFonts w:ascii="Comic Sans MS" w:hAnsi="Comic Sans MS"/>
          <w:sz w:val="20"/>
          <w:szCs w:val="20"/>
        </w:rPr>
        <w:t>For orders impacted by shortages, proactively notify customers with realistic timelines and alternative options to maintain service levels.</w:t>
      </w:r>
    </w:p>
    <w:p w14:paraId="16E9AAE6" w14:textId="77777777" w:rsidR="007407B4" w:rsidRPr="009765C8" w:rsidRDefault="007407B4" w:rsidP="004D0143">
      <w:pPr>
        <w:rPr>
          <w:rFonts w:ascii="Comic Sans MS" w:hAnsi="Comic Sans MS"/>
          <w:b/>
          <w:bCs/>
          <w:sz w:val="20"/>
          <w:szCs w:val="20"/>
        </w:rPr>
      </w:pPr>
    </w:p>
    <w:p w14:paraId="09DE9388" w14:textId="09F85536" w:rsidR="004D0143" w:rsidRPr="009765C8" w:rsidRDefault="004D0143" w:rsidP="004D0143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2. Why is FedEx performing worse than other carriers?</w:t>
      </w:r>
    </w:p>
    <w:p w14:paraId="3ACE8C5E" w14:textId="77777777" w:rsidR="004D0143" w:rsidRPr="009765C8" w:rsidRDefault="004D0143" w:rsidP="004D0143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Problem</w:t>
      </w:r>
    </w:p>
    <w:p w14:paraId="20EBC253" w14:textId="77777777" w:rsidR="004D0143" w:rsidRPr="009765C8" w:rsidRDefault="004D0143" w:rsidP="004D0143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FedEx appears to be underperforming relative to other carriers in terms of on</w:t>
      </w:r>
      <w:r w:rsidRPr="009765C8">
        <w:rPr>
          <w:rFonts w:ascii="Comic Sans MS" w:hAnsi="Comic Sans MS"/>
          <w:sz w:val="20"/>
          <w:szCs w:val="20"/>
        </w:rPr>
        <w:noBreakHyphen/>
        <w:t>time delivery and revenue generation.</w:t>
      </w:r>
    </w:p>
    <w:p w14:paraId="0F8AAB45" w14:textId="77777777" w:rsidR="004D0143" w:rsidRPr="009765C8" w:rsidRDefault="004D0143" w:rsidP="004D0143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Evidence</w:t>
      </w:r>
    </w:p>
    <w:tbl>
      <w:tblPr>
        <w:tblStyle w:val="TableGridLight"/>
        <w:tblW w:w="5055" w:type="dxa"/>
        <w:tblLook w:val="04A0" w:firstRow="1" w:lastRow="0" w:firstColumn="1" w:lastColumn="0" w:noHBand="0" w:noVBand="1"/>
      </w:tblPr>
      <w:tblGrid>
        <w:gridCol w:w="1455"/>
        <w:gridCol w:w="895"/>
        <w:gridCol w:w="1061"/>
        <w:gridCol w:w="978"/>
        <w:gridCol w:w="755"/>
        <w:gridCol w:w="749"/>
      </w:tblGrid>
      <w:tr w:rsidR="004D0143" w:rsidRPr="009765C8" w14:paraId="5D98BA9E" w14:textId="77777777" w:rsidTr="004D0143">
        <w:tc>
          <w:tcPr>
            <w:tcW w:w="0" w:type="auto"/>
            <w:hideMark/>
          </w:tcPr>
          <w:p w14:paraId="55D9239F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Carrier</w:t>
            </w:r>
          </w:p>
        </w:tc>
        <w:tc>
          <w:tcPr>
            <w:tcW w:w="0" w:type="auto"/>
            <w:hideMark/>
          </w:tcPr>
          <w:p w14:paraId="06387563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Total Orders</w:t>
            </w:r>
          </w:p>
        </w:tc>
        <w:tc>
          <w:tcPr>
            <w:tcW w:w="0" w:type="auto"/>
            <w:hideMark/>
          </w:tcPr>
          <w:p w14:paraId="3EFC1CA6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Revenue (₹)</w:t>
            </w:r>
          </w:p>
        </w:tc>
        <w:tc>
          <w:tcPr>
            <w:tcW w:w="0" w:type="auto"/>
            <w:hideMark/>
          </w:tcPr>
          <w:p w14:paraId="68E3E34B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Delayed Orders</w:t>
            </w:r>
          </w:p>
        </w:tc>
        <w:tc>
          <w:tcPr>
            <w:tcW w:w="0" w:type="auto"/>
            <w:hideMark/>
          </w:tcPr>
          <w:p w14:paraId="0993B008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Delay Rate (%)</w:t>
            </w:r>
          </w:p>
        </w:tc>
        <w:tc>
          <w:tcPr>
            <w:tcW w:w="0" w:type="auto"/>
            <w:hideMark/>
          </w:tcPr>
          <w:p w14:paraId="01D4D915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Avg. Delay Days</w:t>
            </w:r>
          </w:p>
        </w:tc>
      </w:tr>
      <w:tr w:rsidR="004D0143" w:rsidRPr="009765C8" w14:paraId="4F8CD50E" w14:textId="77777777" w:rsidTr="004D0143">
        <w:tc>
          <w:tcPr>
            <w:tcW w:w="0" w:type="auto"/>
            <w:hideMark/>
          </w:tcPr>
          <w:p w14:paraId="473C1DE3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FedEx</w:t>
            </w:r>
          </w:p>
        </w:tc>
        <w:tc>
          <w:tcPr>
            <w:tcW w:w="0" w:type="auto"/>
            <w:hideMark/>
          </w:tcPr>
          <w:p w14:paraId="685359D1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1,169</w:t>
            </w:r>
          </w:p>
        </w:tc>
        <w:tc>
          <w:tcPr>
            <w:tcW w:w="0" w:type="auto"/>
            <w:hideMark/>
          </w:tcPr>
          <w:p w14:paraId="60A98449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₹14.72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M</w:t>
            </w:r>
          </w:p>
        </w:tc>
        <w:tc>
          <w:tcPr>
            <w:tcW w:w="0" w:type="auto"/>
            <w:hideMark/>
          </w:tcPr>
          <w:p w14:paraId="6244CACB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798</w:t>
            </w:r>
          </w:p>
        </w:tc>
        <w:tc>
          <w:tcPr>
            <w:tcW w:w="0" w:type="auto"/>
            <w:hideMark/>
          </w:tcPr>
          <w:p w14:paraId="0424CBA1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68.26</w:t>
            </w:r>
          </w:p>
        </w:tc>
        <w:tc>
          <w:tcPr>
            <w:tcW w:w="0" w:type="auto"/>
            <w:hideMark/>
          </w:tcPr>
          <w:p w14:paraId="12A498F6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2.00</w:t>
            </w:r>
          </w:p>
        </w:tc>
      </w:tr>
      <w:tr w:rsidR="004D0143" w:rsidRPr="009765C8" w14:paraId="21726998" w14:textId="77777777" w:rsidTr="004D0143">
        <w:tc>
          <w:tcPr>
            <w:tcW w:w="0" w:type="auto"/>
            <w:hideMark/>
          </w:tcPr>
          <w:p w14:paraId="68D6630F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proofErr w:type="spellStart"/>
            <w:r w:rsidRPr="009765C8">
              <w:rPr>
                <w:rFonts w:ascii="Comic Sans MS" w:hAnsi="Comic Sans MS"/>
                <w:sz w:val="20"/>
                <w:szCs w:val="20"/>
              </w:rPr>
              <w:t>Delhivery</w:t>
            </w:r>
            <w:proofErr w:type="spellEnd"/>
          </w:p>
        </w:tc>
        <w:tc>
          <w:tcPr>
            <w:tcW w:w="0" w:type="auto"/>
            <w:hideMark/>
          </w:tcPr>
          <w:p w14:paraId="03A322A6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1,200</w:t>
            </w:r>
          </w:p>
        </w:tc>
        <w:tc>
          <w:tcPr>
            <w:tcW w:w="0" w:type="auto"/>
            <w:hideMark/>
          </w:tcPr>
          <w:p w14:paraId="2474F8DF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₹15.25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M</w:t>
            </w:r>
          </w:p>
        </w:tc>
        <w:tc>
          <w:tcPr>
            <w:tcW w:w="0" w:type="auto"/>
            <w:hideMark/>
          </w:tcPr>
          <w:p w14:paraId="367C5030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793</w:t>
            </w:r>
          </w:p>
        </w:tc>
        <w:tc>
          <w:tcPr>
            <w:tcW w:w="0" w:type="auto"/>
            <w:hideMark/>
          </w:tcPr>
          <w:p w14:paraId="5A1D1EB9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66.08</w:t>
            </w:r>
          </w:p>
        </w:tc>
        <w:tc>
          <w:tcPr>
            <w:tcW w:w="0" w:type="auto"/>
            <w:hideMark/>
          </w:tcPr>
          <w:p w14:paraId="2A307E84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2.00</w:t>
            </w:r>
          </w:p>
        </w:tc>
      </w:tr>
      <w:tr w:rsidR="004D0143" w:rsidRPr="009765C8" w14:paraId="58584BF4" w14:textId="77777777" w:rsidTr="004D0143">
        <w:tc>
          <w:tcPr>
            <w:tcW w:w="0" w:type="auto"/>
            <w:hideMark/>
          </w:tcPr>
          <w:p w14:paraId="3D49A551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DHL</w:t>
            </w:r>
          </w:p>
        </w:tc>
        <w:tc>
          <w:tcPr>
            <w:tcW w:w="0" w:type="auto"/>
            <w:hideMark/>
          </w:tcPr>
          <w:p w14:paraId="4D57D7A3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1,185</w:t>
            </w:r>
          </w:p>
        </w:tc>
        <w:tc>
          <w:tcPr>
            <w:tcW w:w="0" w:type="auto"/>
            <w:hideMark/>
          </w:tcPr>
          <w:p w14:paraId="3DF85F6F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₹15.17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M</w:t>
            </w:r>
          </w:p>
        </w:tc>
        <w:tc>
          <w:tcPr>
            <w:tcW w:w="0" w:type="auto"/>
            <w:hideMark/>
          </w:tcPr>
          <w:p w14:paraId="7C71E948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758</w:t>
            </w:r>
          </w:p>
        </w:tc>
        <w:tc>
          <w:tcPr>
            <w:tcW w:w="0" w:type="auto"/>
            <w:hideMark/>
          </w:tcPr>
          <w:p w14:paraId="390F65B2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63.97</w:t>
            </w:r>
          </w:p>
        </w:tc>
        <w:tc>
          <w:tcPr>
            <w:tcW w:w="0" w:type="auto"/>
            <w:hideMark/>
          </w:tcPr>
          <w:p w14:paraId="1EBD1EEE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1.00</w:t>
            </w:r>
          </w:p>
        </w:tc>
      </w:tr>
      <w:tr w:rsidR="004D0143" w:rsidRPr="009765C8" w14:paraId="1DB4F6BD" w14:textId="77777777" w:rsidTr="004D0143">
        <w:tc>
          <w:tcPr>
            <w:tcW w:w="0" w:type="auto"/>
            <w:hideMark/>
          </w:tcPr>
          <w:p w14:paraId="4E66B205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proofErr w:type="spellStart"/>
            <w:r w:rsidRPr="009765C8">
              <w:rPr>
                <w:rFonts w:ascii="Comic Sans MS" w:hAnsi="Comic Sans MS"/>
                <w:sz w:val="20"/>
                <w:szCs w:val="20"/>
              </w:rPr>
              <w:t>EcomExpress</w:t>
            </w:r>
            <w:proofErr w:type="spellEnd"/>
          </w:p>
        </w:tc>
        <w:tc>
          <w:tcPr>
            <w:tcW w:w="0" w:type="auto"/>
            <w:hideMark/>
          </w:tcPr>
          <w:p w14:paraId="54C8569D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1,160</w:t>
            </w:r>
          </w:p>
        </w:tc>
        <w:tc>
          <w:tcPr>
            <w:tcW w:w="0" w:type="auto"/>
            <w:hideMark/>
          </w:tcPr>
          <w:p w14:paraId="24AF94FC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₹14.68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M</w:t>
            </w:r>
          </w:p>
        </w:tc>
        <w:tc>
          <w:tcPr>
            <w:tcW w:w="0" w:type="auto"/>
            <w:hideMark/>
          </w:tcPr>
          <w:p w14:paraId="7EF35A1D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767</w:t>
            </w:r>
          </w:p>
        </w:tc>
        <w:tc>
          <w:tcPr>
            <w:tcW w:w="0" w:type="auto"/>
            <w:hideMark/>
          </w:tcPr>
          <w:p w14:paraId="58D5112E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66.12</w:t>
            </w:r>
          </w:p>
        </w:tc>
        <w:tc>
          <w:tcPr>
            <w:tcW w:w="0" w:type="auto"/>
            <w:hideMark/>
          </w:tcPr>
          <w:p w14:paraId="0100FB4A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1.00</w:t>
            </w:r>
          </w:p>
        </w:tc>
      </w:tr>
      <w:tr w:rsidR="004D0143" w:rsidRPr="009765C8" w14:paraId="2F981419" w14:textId="77777777" w:rsidTr="004D0143">
        <w:tc>
          <w:tcPr>
            <w:tcW w:w="0" w:type="auto"/>
            <w:hideMark/>
          </w:tcPr>
          <w:p w14:paraId="426A749F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proofErr w:type="spellStart"/>
            <w:r w:rsidRPr="009765C8">
              <w:rPr>
                <w:rFonts w:ascii="Comic Sans MS" w:hAnsi="Comic Sans MS"/>
                <w:sz w:val="20"/>
                <w:szCs w:val="20"/>
              </w:rPr>
              <w:t>BlueDart</w:t>
            </w:r>
            <w:proofErr w:type="spellEnd"/>
          </w:p>
        </w:tc>
        <w:tc>
          <w:tcPr>
            <w:tcW w:w="0" w:type="auto"/>
            <w:hideMark/>
          </w:tcPr>
          <w:p w14:paraId="0908D371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1,101</w:t>
            </w:r>
          </w:p>
        </w:tc>
        <w:tc>
          <w:tcPr>
            <w:tcW w:w="0" w:type="auto"/>
            <w:hideMark/>
          </w:tcPr>
          <w:p w14:paraId="32A43F6A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₹13.98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M</w:t>
            </w:r>
          </w:p>
        </w:tc>
        <w:tc>
          <w:tcPr>
            <w:tcW w:w="0" w:type="auto"/>
            <w:hideMark/>
          </w:tcPr>
          <w:p w14:paraId="6221832C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741</w:t>
            </w:r>
          </w:p>
        </w:tc>
        <w:tc>
          <w:tcPr>
            <w:tcW w:w="0" w:type="auto"/>
            <w:hideMark/>
          </w:tcPr>
          <w:p w14:paraId="3AB21BA2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67.30</w:t>
            </w:r>
          </w:p>
        </w:tc>
        <w:tc>
          <w:tcPr>
            <w:tcW w:w="0" w:type="auto"/>
            <w:hideMark/>
          </w:tcPr>
          <w:p w14:paraId="5DDAD7DD" w14:textId="77777777" w:rsidR="004D0143" w:rsidRPr="009765C8" w:rsidRDefault="004D0143" w:rsidP="004D0143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2.00</w:t>
            </w:r>
          </w:p>
        </w:tc>
      </w:tr>
    </w:tbl>
    <w:p w14:paraId="7847E29D" w14:textId="77777777" w:rsidR="004D0143" w:rsidRPr="009765C8" w:rsidRDefault="004D0143" w:rsidP="004D0143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Pattern</w:t>
      </w:r>
    </w:p>
    <w:p w14:paraId="78CD9193" w14:textId="77777777" w:rsidR="004D0143" w:rsidRPr="009765C8" w:rsidRDefault="004D0143" w:rsidP="004D0143">
      <w:pPr>
        <w:numPr>
          <w:ilvl w:val="0"/>
          <w:numId w:val="3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FedEx has a higher delay rate (68.26</w:t>
      </w:r>
      <w:r w:rsidRPr="009765C8">
        <w:rPr>
          <w:rFonts w:ascii="Times New Roman" w:hAnsi="Times New Roman" w:cs="Times New Roman"/>
          <w:sz w:val="20"/>
          <w:szCs w:val="20"/>
        </w:rPr>
        <w:t> </w:t>
      </w:r>
      <w:r w:rsidRPr="009765C8">
        <w:rPr>
          <w:rFonts w:ascii="Comic Sans MS" w:hAnsi="Comic Sans MS"/>
          <w:sz w:val="20"/>
          <w:szCs w:val="20"/>
        </w:rPr>
        <w:t>%) compared with the other carriers, with the exception of DHL which is lower (63.97</w:t>
      </w:r>
      <w:r w:rsidRPr="009765C8">
        <w:rPr>
          <w:rFonts w:ascii="Times New Roman" w:hAnsi="Times New Roman" w:cs="Times New Roman"/>
          <w:sz w:val="20"/>
          <w:szCs w:val="20"/>
        </w:rPr>
        <w:t> </w:t>
      </w:r>
      <w:r w:rsidRPr="009765C8">
        <w:rPr>
          <w:rFonts w:ascii="Comic Sans MS" w:hAnsi="Comic Sans MS"/>
          <w:sz w:val="20"/>
          <w:szCs w:val="20"/>
        </w:rPr>
        <w:t>%).</w:t>
      </w:r>
    </w:p>
    <w:p w14:paraId="0156AE04" w14:textId="77777777" w:rsidR="004D0143" w:rsidRPr="009765C8" w:rsidRDefault="004D0143" w:rsidP="004D0143">
      <w:pPr>
        <w:numPr>
          <w:ilvl w:val="0"/>
          <w:numId w:val="3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The average delay duration for FedEx (2</w:t>
      </w:r>
      <w:r w:rsidRPr="009765C8">
        <w:rPr>
          <w:rFonts w:ascii="Times New Roman" w:hAnsi="Times New Roman" w:cs="Times New Roman"/>
          <w:sz w:val="20"/>
          <w:szCs w:val="20"/>
        </w:rPr>
        <w:t> </w:t>
      </w:r>
      <w:r w:rsidRPr="009765C8">
        <w:rPr>
          <w:rFonts w:ascii="Comic Sans MS" w:hAnsi="Comic Sans MS"/>
          <w:sz w:val="20"/>
          <w:szCs w:val="20"/>
        </w:rPr>
        <w:t xml:space="preserve">days) is comparable to </w:t>
      </w:r>
      <w:proofErr w:type="spellStart"/>
      <w:r w:rsidRPr="009765C8">
        <w:rPr>
          <w:rFonts w:ascii="Comic Sans MS" w:hAnsi="Comic Sans MS"/>
          <w:sz w:val="20"/>
          <w:szCs w:val="20"/>
        </w:rPr>
        <w:t>Delhivery</w:t>
      </w:r>
      <w:proofErr w:type="spellEnd"/>
      <w:r w:rsidRPr="009765C8">
        <w:rPr>
          <w:rFonts w:ascii="Comic Sans MS" w:hAnsi="Comic Sans MS"/>
          <w:sz w:val="20"/>
          <w:szCs w:val="20"/>
        </w:rPr>
        <w:t xml:space="preserve"> and </w:t>
      </w:r>
      <w:proofErr w:type="spellStart"/>
      <w:r w:rsidRPr="009765C8">
        <w:rPr>
          <w:rFonts w:ascii="Comic Sans MS" w:hAnsi="Comic Sans MS"/>
          <w:sz w:val="20"/>
          <w:szCs w:val="20"/>
        </w:rPr>
        <w:t>BlueDart</w:t>
      </w:r>
      <w:proofErr w:type="spellEnd"/>
      <w:r w:rsidRPr="009765C8">
        <w:rPr>
          <w:rFonts w:ascii="Comic Sans MS" w:hAnsi="Comic Sans MS"/>
          <w:sz w:val="20"/>
          <w:szCs w:val="20"/>
        </w:rPr>
        <w:t xml:space="preserve"> but higher than DHL and </w:t>
      </w:r>
      <w:proofErr w:type="spellStart"/>
      <w:r w:rsidRPr="009765C8">
        <w:rPr>
          <w:rFonts w:ascii="Comic Sans MS" w:hAnsi="Comic Sans MS"/>
          <w:sz w:val="20"/>
          <w:szCs w:val="20"/>
        </w:rPr>
        <w:t>EcomExpress</w:t>
      </w:r>
      <w:proofErr w:type="spellEnd"/>
      <w:r w:rsidRPr="009765C8">
        <w:rPr>
          <w:rFonts w:ascii="Comic Sans MS" w:hAnsi="Comic Sans MS"/>
          <w:sz w:val="20"/>
          <w:szCs w:val="20"/>
        </w:rPr>
        <w:t xml:space="preserve"> (1</w:t>
      </w:r>
      <w:r w:rsidRPr="009765C8">
        <w:rPr>
          <w:rFonts w:ascii="Times New Roman" w:hAnsi="Times New Roman" w:cs="Times New Roman"/>
          <w:sz w:val="20"/>
          <w:szCs w:val="20"/>
        </w:rPr>
        <w:t> </w:t>
      </w:r>
      <w:r w:rsidRPr="009765C8">
        <w:rPr>
          <w:rFonts w:ascii="Comic Sans MS" w:hAnsi="Comic Sans MS"/>
          <w:sz w:val="20"/>
          <w:szCs w:val="20"/>
        </w:rPr>
        <w:t>day).</w:t>
      </w:r>
    </w:p>
    <w:p w14:paraId="755E7B6F" w14:textId="77777777" w:rsidR="004D0143" w:rsidRPr="009765C8" w:rsidRDefault="004D0143" w:rsidP="004D0143">
      <w:pPr>
        <w:numPr>
          <w:ilvl w:val="0"/>
          <w:numId w:val="3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 xml:space="preserve">Revenue per order for FedEx is slightly lower than </w:t>
      </w:r>
      <w:proofErr w:type="spellStart"/>
      <w:r w:rsidRPr="009765C8">
        <w:rPr>
          <w:rFonts w:ascii="Comic Sans MS" w:hAnsi="Comic Sans MS"/>
          <w:sz w:val="20"/>
          <w:szCs w:val="20"/>
        </w:rPr>
        <w:t>Delhivery</w:t>
      </w:r>
      <w:proofErr w:type="spellEnd"/>
      <w:r w:rsidRPr="009765C8">
        <w:rPr>
          <w:rFonts w:ascii="Comic Sans MS" w:hAnsi="Comic Sans MS"/>
          <w:sz w:val="20"/>
          <w:szCs w:val="20"/>
        </w:rPr>
        <w:t xml:space="preserve"> and DHL but higher than </w:t>
      </w:r>
      <w:proofErr w:type="spellStart"/>
      <w:r w:rsidRPr="009765C8">
        <w:rPr>
          <w:rFonts w:ascii="Comic Sans MS" w:hAnsi="Comic Sans MS"/>
          <w:sz w:val="20"/>
          <w:szCs w:val="20"/>
        </w:rPr>
        <w:t>EcomExpress</w:t>
      </w:r>
      <w:proofErr w:type="spellEnd"/>
      <w:r w:rsidRPr="009765C8">
        <w:rPr>
          <w:rFonts w:ascii="Comic Sans MS" w:hAnsi="Comic Sans MS"/>
          <w:sz w:val="20"/>
          <w:szCs w:val="20"/>
        </w:rPr>
        <w:t xml:space="preserve"> and </w:t>
      </w:r>
      <w:proofErr w:type="spellStart"/>
      <w:r w:rsidRPr="009765C8">
        <w:rPr>
          <w:rFonts w:ascii="Comic Sans MS" w:hAnsi="Comic Sans MS"/>
          <w:sz w:val="20"/>
          <w:szCs w:val="20"/>
        </w:rPr>
        <w:t>BlueDart</w:t>
      </w:r>
      <w:proofErr w:type="spellEnd"/>
      <w:r w:rsidRPr="009765C8">
        <w:rPr>
          <w:rFonts w:ascii="Comic Sans MS" w:hAnsi="Comic Sans MS"/>
          <w:sz w:val="20"/>
          <w:szCs w:val="20"/>
        </w:rPr>
        <w:t>, suggesting that the delay impact is not purely revenue</w:t>
      </w:r>
      <w:r w:rsidRPr="009765C8">
        <w:rPr>
          <w:rFonts w:ascii="Comic Sans MS" w:hAnsi="Comic Sans MS"/>
          <w:sz w:val="20"/>
          <w:szCs w:val="20"/>
        </w:rPr>
        <w:noBreakHyphen/>
        <w:t>driven.</w:t>
      </w:r>
    </w:p>
    <w:p w14:paraId="44B24311" w14:textId="77777777" w:rsidR="004D0143" w:rsidRPr="009765C8" w:rsidRDefault="004D0143" w:rsidP="004D0143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Root Cause</w:t>
      </w:r>
    </w:p>
    <w:p w14:paraId="05C3BE38" w14:textId="77777777" w:rsidR="004D0143" w:rsidRPr="009765C8" w:rsidRDefault="004D0143" w:rsidP="004D0143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Root cause cannot be determined from the available data.</w:t>
      </w:r>
    </w:p>
    <w:p w14:paraId="4165120E" w14:textId="77777777" w:rsidR="004D0143" w:rsidRPr="009765C8" w:rsidRDefault="004D0143" w:rsidP="004D0143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Business Impact</w:t>
      </w:r>
    </w:p>
    <w:p w14:paraId="5D728743" w14:textId="77777777" w:rsidR="004D0143" w:rsidRPr="009765C8" w:rsidRDefault="004D0143" w:rsidP="004D0143">
      <w:pPr>
        <w:numPr>
          <w:ilvl w:val="0"/>
          <w:numId w:val="4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lastRenderedPageBreak/>
        <w:t>The elevated delay rate may erode customer satisfaction and increase the likelihood of returns or complaints.</w:t>
      </w:r>
    </w:p>
    <w:p w14:paraId="0DBC0FED" w14:textId="77777777" w:rsidR="004D0143" w:rsidRPr="009765C8" w:rsidRDefault="004D0143" w:rsidP="004D0143">
      <w:pPr>
        <w:numPr>
          <w:ilvl w:val="0"/>
          <w:numId w:val="4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Slightly lower revenue per order indicates potential inefficiencies in order handling or carrier pricing structures.</w:t>
      </w:r>
    </w:p>
    <w:p w14:paraId="02BBB0DF" w14:textId="77777777" w:rsidR="004D0143" w:rsidRPr="009765C8" w:rsidRDefault="004D0143" w:rsidP="004D0143">
      <w:pPr>
        <w:numPr>
          <w:ilvl w:val="0"/>
          <w:numId w:val="4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Consistent delays could lead to higher operational costs (e.g., re</w:t>
      </w:r>
      <w:r w:rsidRPr="009765C8">
        <w:rPr>
          <w:rFonts w:ascii="Comic Sans MS" w:hAnsi="Comic Sans MS"/>
          <w:sz w:val="20"/>
          <w:szCs w:val="20"/>
        </w:rPr>
        <w:noBreakHyphen/>
        <w:t>routing, expedited shipping) and may affect contractual SLAs.</w:t>
      </w:r>
    </w:p>
    <w:p w14:paraId="757D1035" w14:textId="77777777" w:rsidR="004D0143" w:rsidRPr="009765C8" w:rsidRDefault="004D0143" w:rsidP="004D0143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Recommendation</w:t>
      </w:r>
    </w:p>
    <w:p w14:paraId="59E3C01C" w14:textId="77777777" w:rsidR="004D0143" w:rsidRPr="009765C8" w:rsidRDefault="004D0143" w:rsidP="004D0143">
      <w:pPr>
        <w:numPr>
          <w:ilvl w:val="0"/>
          <w:numId w:val="5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Carrier</w:t>
      </w:r>
      <w:r w:rsidRPr="009765C8">
        <w:rPr>
          <w:rFonts w:ascii="Comic Sans MS" w:hAnsi="Comic Sans MS"/>
          <w:b/>
          <w:bCs/>
          <w:sz w:val="20"/>
          <w:szCs w:val="20"/>
        </w:rPr>
        <w:noBreakHyphen/>
        <w:t>specific SLA review</w:t>
      </w:r>
      <w:r w:rsidRPr="009765C8">
        <w:rPr>
          <w:rFonts w:ascii="Comic Sans MS" w:hAnsi="Comic Sans MS"/>
          <w:sz w:val="20"/>
          <w:szCs w:val="20"/>
        </w:rPr>
        <w:t xml:space="preserve"> – Validate FedEx’s SLA adherence against the contract to confirm whether the delay rate exceeds agreed thresholds.</w:t>
      </w:r>
    </w:p>
    <w:p w14:paraId="114DD083" w14:textId="77777777" w:rsidR="004D0143" w:rsidRPr="009765C8" w:rsidRDefault="004D0143" w:rsidP="004D0143">
      <w:pPr>
        <w:numPr>
          <w:ilvl w:val="0"/>
          <w:numId w:val="5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Operational audit of FedEx routes</w:t>
      </w:r>
      <w:r w:rsidRPr="009765C8">
        <w:rPr>
          <w:rFonts w:ascii="Comic Sans MS" w:hAnsi="Comic Sans MS"/>
          <w:sz w:val="20"/>
          <w:szCs w:val="20"/>
        </w:rPr>
        <w:t xml:space="preserve"> – Identify high</w:t>
      </w:r>
      <w:r w:rsidRPr="009765C8">
        <w:rPr>
          <w:rFonts w:ascii="Comic Sans MS" w:hAnsi="Comic Sans MS"/>
          <w:sz w:val="20"/>
          <w:szCs w:val="20"/>
        </w:rPr>
        <w:noBreakHyphen/>
        <w:t>delay zones or time windows where FedEx underperforms.</w:t>
      </w:r>
    </w:p>
    <w:p w14:paraId="7144D900" w14:textId="77777777" w:rsidR="004D0143" w:rsidRPr="009765C8" w:rsidRDefault="004D0143" w:rsidP="004D0143">
      <w:pPr>
        <w:numPr>
          <w:ilvl w:val="0"/>
          <w:numId w:val="5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Performance monitoring dashboard</w:t>
      </w:r>
      <w:r w:rsidRPr="009765C8">
        <w:rPr>
          <w:rFonts w:ascii="Comic Sans MS" w:hAnsi="Comic Sans MS"/>
          <w:sz w:val="20"/>
          <w:szCs w:val="20"/>
        </w:rPr>
        <w:t xml:space="preserve"> – Implement real</w:t>
      </w:r>
      <w:r w:rsidRPr="009765C8">
        <w:rPr>
          <w:rFonts w:ascii="Comic Sans MS" w:hAnsi="Comic Sans MS"/>
          <w:sz w:val="20"/>
          <w:szCs w:val="20"/>
        </w:rPr>
        <w:noBreakHyphen/>
        <w:t>time tracking of delay rates per carrier to trigger alerts when FedEx exceeds a predefined threshold.</w:t>
      </w:r>
    </w:p>
    <w:p w14:paraId="7945C3AA" w14:textId="77777777" w:rsidR="004D0143" w:rsidRPr="009765C8" w:rsidRDefault="004D0143" w:rsidP="004D0143">
      <w:pPr>
        <w:numPr>
          <w:ilvl w:val="0"/>
          <w:numId w:val="5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Stakeholder engagement</w:t>
      </w:r>
      <w:r w:rsidRPr="009765C8">
        <w:rPr>
          <w:rFonts w:ascii="Comic Sans MS" w:hAnsi="Comic Sans MS"/>
          <w:sz w:val="20"/>
          <w:szCs w:val="20"/>
        </w:rPr>
        <w:t xml:space="preserve"> – Schedule a joint review with FedEx to discuss recurring delays and explore process improvements or alternative routing options.</w:t>
      </w:r>
    </w:p>
    <w:p w14:paraId="7C2DC0F9" w14:textId="77777777" w:rsidR="004D0143" w:rsidRPr="009765C8" w:rsidRDefault="004D0143" w:rsidP="004D0143">
      <w:pPr>
        <w:rPr>
          <w:rFonts w:ascii="Comic Sans MS" w:hAnsi="Comic Sans MS"/>
          <w:sz w:val="20"/>
          <w:szCs w:val="20"/>
        </w:rPr>
      </w:pPr>
    </w:p>
    <w:p w14:paraId="36361D9E" w14:textId="5E5C4F80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3. Find the root cause behind repeated customer delivery complaints.</w:t>
      </w:r>
    </w:p>
    <w:p w14:paraId="551B07FF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Problem</w:t>
      </w:r>
    </w:p>
    <w:p w14:paraId="090E9410" w14:textId="77777777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Identify the underlying reason for the recurring customer delivery complaints recorded in the orders dataset.</w:t>
      </w:r>
    </w:p>
    <w:p w14:paraId="0F52D5CC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Evidence</w:t>
      </w:r>
    </w:p>
    <w:tbl>
      <w:tblPr>
        <w:tblStyle w:val="TableGrid"/>
        <w:tblW w:w="6842" w:type="dxa"/>
        <w:tblLook w:val="04A0" w:firstRow="1" w:lastRow="0" w:firstColumn="1" w:lastColumn="0" w:noHBand="0" w:noVBand="1"/>
      </w:tblPr>
      <w:tblGrid>
        <w:gridCol w:w="1455"/>
        <w:gridCol w:w="1159"/>
        <w:gridCol w:w="895"/>
        <w:gridCol w:w="978"/>
        <w:gridCol w:w="1226"/>
        <w:gridCol w:w="1129"/>
      </w:tblGrid>
      <w:tr w:rsidR="007407B4" w:rsidRPr="009765C8" w14:paraId="61877588" w14:textId="77777777" w:rsidTr="009765C8">
        <w:tc>
          <w:tcPr>
            <w:tcW w:w="0" w:type="auto"/>
            <w:hideMark/>
          </w:tcPr>
          <w:p w14:paraId="77E0BE7C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Carrier</w:t>
            </w:r>
          </w:p>
        </w:tc>
        <w:tc>
          <w:tcPr>
            <w:tcW w:w="0" w:type="auto"/>
            <w:hideMark/>
          </w:tcPr>
          <w:p w14:paraId="03F890EA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Customer Region</w:t>
            </w:r>
          </w:p>
        </w:tc>
        <w:tc>
          <w:tcPr>
            <w:tcW w:w="0" w:type="auto"/>
            <w:hideMark/>
          </w:tcPr>
          <w:p w14:paraId="71DC09D7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Total Orders</w:t>
            </w:r>
          </w:p>
        </w:tc>
        <w:tc>
          <w:tcPr>
            <w:tcW w:w="0" w:type="auto"/>
            <w:hideMark/>
          </w:tcPr>
          <w:p w14:paraId="21727D16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Delayed Orders</w:t>
            </w:r>
          </w:p>
        </w:tc>
        <w:tc>
          <w:tcPr>
            <w:tcW w:w="0" w:type="auto"/>
            <w:hideMark/>
          </w:tcPr>
          <w:p w14:paraId="403571C2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Delivery Complaints</w:t>
            </w:r>
          </w:p>
        </w:tc>
        <w:tc>
          <w:tcPr>
            <w:tcW w:w="0" w:type="auto"/>
            <w:hideMark/>
          </w:tcPr>
          <w:p w14:paraId="5D5A053A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Complaint Rate (%)</w:t>
            </w:r>
          </w:p>
        </w:tc>
      </w:tr>
      <w:tr w:rsidR="007407B4" w:rsidRPr="009765C8" w14:paraId="2BD8A239" w14:textId="77777777" w:rsidTr="009765C8">
        <w:tc>
          <w:tcPr>
            <w:tcW w:w="0" w:type="auto"/>
            <w:hideMark/>
          </w:tcPr>
          <w:p w14:paraId="24B4DF17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proofErr w:type="spellStart"/>
            <w:r w:rsidRPr="009765C8">
              <w:rPr>
                <w:rFonts w:ascii="Comic Sans MS" w:hAnsi="Comic Sans MS"/>
                <w:sz w:val="20"/>
                <w:szCs w:val="20"/>
              </w:rPr>
              <w:t>EcomExpress</w:t>
            </w:r>
            <w:proofErr w:type="spellEnd"/>
          </w:p>
        </w:tc>
        <w:tc>
          <w:tcPr>
            <w:tcW w:w="0" w:type="auto"/>
            <w:hideMark/>
          </w:tcPr>
          <w:p w14:paraId="49DF326C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NULL</w:t>
            </w:r>
          </w:p>
        </w:tc>
        <w:tc>
          <w:tcPr>
            <w:tcW w:w="0" w:type="auto"/>
            <w:hideMark/>
          </w:tcPr>
          <w:p w14:paraId="129E3480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A50CF1E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92689B6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67E06D4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100.00</w:t>
            </w:r>
          </w:p>
        </w:tc>
      </w:tr>
      <w:tr w:rsidR="007407B4" w:rsidRPr="009765C8" w14:paraId="049C1700" w14:textId="77777777" w:rsidTr="009765C8">
        <w:tc>
          <w:tcPr>
            <w:tcW w:w="0" w:type="auto"/>
            <w:hideMark/>
          </w:tcPr>
          <w:p w14:paraId="30D428D1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NULL</w:t>
            </w:r>
          </w:p>
        </w:tc>
        <w:tc>
          <w:tcPr>
            <w:tcW w:w="0" w:type="auto"/>
            <w:hideMark/>
          </w:tcPr>
          <w:p w14:paraId="562EB809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Kolkata</w:t>
            </w:r>
          </w:p>
        </w:tc>
        <w:tc>
          <w:tcPr>
            <w:tcW w:w="0" w:type="auto"/>
            <w:hideMark/>
          </w:tcPr>
          <w:p w14:paraId="59571081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7C20F987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24</w:t>
            </w:r>
          </w:p>
        </w:tc>
        <w:tc>
          <w:tcPr>
            <w:tcW w:w="0" w:type="auto"/>
            <w:hideMark/>
          </w:tcPr>
          <w:p w14:paraId="1811B9FD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7B18E1D1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13.89</w:t>
            </w:r>
          </w:p>
        </w:tc>
      </w:tr>
      <w:tr w:rsidR="007407B4" w:rsidRPr="009765C8" w14:paraId="139B15BA" w14:textId="77777777" w:rsidTr="009765C8">
        <w:tc>
          <w:tcPr>
            <w:tcW w:w="0" w:type="auto"/>
            <w:hideMark/>
          </w:tcPr>
          <w:p w14:paraId="732B0914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proofErr w:type="spellStart"/>
            <w:r w:rsidRPr="009765C8">
              <w:rPr>
                <w:rFonts w:ascii="Comic Sans MS" w:hAnsi="Comic Sans MS"/>
                <w:sz w:val="20"/>
                <w:szCs w:val="20"/>
              </w:rPr>
              <w:t>BlueDart</w:t>
            </w:r>
            <w:proofErr w:type="spellEnd"/>
          </w:p>
        </w:tc>
        <w:tc>
          <w:tcPr>
            <w:tcW w:w="0" w:type="auto"/>
            <w:hideMark/>
          </w:tcPr>
          <w:p w14:paraId="5508394D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Kolkata</w:t>
            </w:r>
          </w:p>
        </w:tc>
        <w:tc>
          <w:tcPr>
            <w:tcW w:w="0" w:type="auto"/>
            <w:hideMark/>
          </w:tcPr>
          <w:p w14:paraId="378B34B0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172</w:t>
            </w:r>
          </w:p>
        </w:tc>
        <w:tc>
          <w:tcPr>
            <w:tcW w:w="0" w:type="auto"/>
            <w:hideMark/>
          </w:tcPr>
          <w:p w14:paraId="7271051F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113</w:t>
            </w:r>
          </w:p>
        </w:tc>
        <w:tc>
          <w:tcPr>
            <w:tcW w:w="0" w:type="auto"/>
            <w:hideMark/>
          </w:tcPr>
          <w:p w14:paraId="74DE7783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22</w:t>
            </w:r>
          </w:p>
        </w:tc>
        <w:tc>
          <w:tcPr>
            <w:tcW w:w="0" w:type="auto"/>
            <w:hideMark/>
          </w:tcPr>
          <w:p w14:paraId="159BC32B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12.79</w:t>
            </w:r>
          </w:p>
        </w:tc>
      </w:tr>
      <w:tr w:rsidR="007407B4" w:rsidRPr="009765C8" w14:paraId="1DE39629" w14:textId="77777777" w:rsidTr="009765C8">
        <w:tc>
          <w:tcPr>
            <w:tcW w:w="0" w:type="auto"/>
            <w:hideMark/>
          </w:tcPr>
          <w:p w14:paraId="3F9D3086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proofErr w:type="spellStart"/>
            <w:r w:rsidRPr="009765C8">
              <w:rPr>
                <w:rFonts w:ascii="Comic Sans MS" w:hAnsi="Comic Sans MS"/>
                <w:sz w:val="20"/>
                <w:szCs w:val="20"/>
              </w:rPr>
              <w:t>fedex</w:t>
            </w:r>
            <w:proofErr w:type="spellEnd"/>
          </w:p>
        </w:tc>
        <w:tc>
          <w:tcPr>
            <w:tcW w:w="0" w:type="auto"/>
            <w:hideMark/>
          </w:tcPr>
          <w:p w14:paraId="0C5B681D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Delhi</w:t>
            </w:r>
          </w:p>
        </w:tc>
        <w:tc>
          <w:tcPr>
            <w:tcW w:w="0" w:type="auto"/>
            <w:hideMark/>
          </w:tcPr>
          <w:p w14:paraId="29B5D570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163</w:t>
            </w:r>
          </w:p>
        </w:tc>
        <w:tc>
          <w:tcPr>
            <w:tcW w:w="0" w:type="auto"/>
            <w:hideMark/>
          </w:tcPr>
          <w:p w14:paraId="3FC9E64E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3F951627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19</w:t>
            </w:r>
          </w:p>
        </w:tc>
        <w:tc>
          <w:tcPr>
            <w:tcW w:w="0" w:type="auto"/>
            <w:hideMark/>
          </w:tcPr>
          <w:p w14:paraId="557FAB83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11.66</w:t>
            </w:r>
          </w:p>
        </w:tc>
      </w:tr>
      <w:tr w:rsidR="007407B4" w:rsidRPr="009765C8" w14:paraId="0555FD8B" w14:textId="77777777" w:rsidTr="009765C8">
        <w:tc>
          <w:tcPr>
            <w:tcW w:w="0" w:type="auto"/>
            <w:hideMark/>
          </w:tcPr>
          <w:p w14:paraId="3F046701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proofErr w:type="spellStart"/>
            <w:r w:rsidRPr="009765C8">
              <w:rPr>
                <w:rFonts w:ascii="Comic Sans MS" w:hAnsi="Comic Sans MS"/>
                <w:sz w:val="20"/>
                <w:szCs w:val="20"/>
              </w:rPr>
              <w:t>Delhivery</w:t>
            </w:r>
            <w:proofErr w:type="spellEnd"/>
          </w:p>
        </w:tc>
        <w:tc>
          <w:tcPr>
            <w:tcW w:w="0" w:type="auto"/>
            <w:hideMark/>
          </w:tcPr>
          <w:p w14:paraId="26F06F7A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Pune</w:t>
            </w:r>
          </w:p>
        </w:tc>
        <w:tc>
          <w:tcPr>
            <w:tcW w:w="0" w:type="auto"/>
            <w:hideMark/>
          </w:tcPr>
          <w:p w14:paraId="70F15430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137</w:t>
            </w:r>
          </w:p>
        </w:tc>
        <w:tc>
          <w:tcPr>
            <w:tcW w:w="0" w:type="auto"/>
            <w:hideMark/>
          </w:tcPr>
          <w:p w14:paraId="7537B078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87</w:t>
            </w:r>
          </w:p>
        </w:tc>
        <w:tc>
          <w:tcPr>
            <w:tcW w:w="0" w:type="auto"/>
            <w:hideMark/>
          </w:tcPr>
          <w:p w14:paraId="7479CF52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14:paraId="00137401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10.95</w:t>
            </w:r>
          </w:p>
        </w:tc>
      </w:tr>
      <w:tr w:rsidR="007407B4" w:rsidRPr="009765C8" w14:paraId="0AB99136" w14:textId="77777777" w:rsidTr="009765C8">
        <w:tc>
          <w:tcPr>
            <w:tcW w:w="0" w:type="auto"/>
            <w:hideMark/>
          </w:tcPr>
          <w:p w14:paraId="4EEC734C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DHL</w:t>
            </w:r>
          </w:p>
        </w:tc>
        <w:tc>
          <w:tcPr>
            <w:tcW w:w="0" w:type="auto"/>
            <w:hideMark/>
          </w:tcPr>
          <w:p w14:paraId="600FFBC6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KOLKATA</w:t>
            </w:r>
          </w:p>
        </w:tc>
        <w:tc>
          <w:tcPr>
            <w:tcW w:w="0" w:type="auto"/>
            <w:hideMark/>
          </w:tcPr>
          <w:p w14:paraId="603AC866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155</w:t>
            </w:r>
          </w:p>
        </w:tc>
        <w:tc>
          <w:tcPr>
            <w:tcW w:w="0" w:type="auto"/>
            <w:hideMark/>
          </w:tcPr>
          <w:p w14:paraId="4A26D95B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99</w:t>
            </w:r>
          </w:p>
        </w:tc>
        <w:tc>
          <w:tcPr>
            <w:tcW w:w="0" w:type="auto"/>
            <w:hideMark/>
          </w:tcPr>
          <w:p w14:paraId="4F6D4BE7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16</w:t>
            </w:r>
          </w:p>
        </w:tc>
        <w:tc>
          <w:tcPr>
            <w:tcW w:w="0" w:type="auto"/>
            <w:hideMark/>
          </w:tcPr>
          <w:p w14:paraId="2F05C093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10.32</w:t>
            </w:r>
          </w:p>
        </w:tc>
      </w:tr>
    </w:tbl>
    <w:p w14:paraId="464D03DB" w14:textId="77777777" w:rsidR="009765C8" w:rsidRDefault="009765C8" w:rsidP="007407B4">
      <w:pPr>
        <w:rPr>
          <w:rFonts w:ascii="Comic Sans MS" w:hAnsi="Comic Sans MS"/>
          <w:i/>
          <w:iCs/>
          <w:sz w:val="20"/>
          <w:szCs w:val="20"/>
        </w:rPr>
      </w:pPr>
    </w:p>
    <w:p w14:paraId="7FBE438C" w14:textId="11A6C7D5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i/>
          <w:iCs/>
          <w:sz w:val="20"/>
          <w:szCs w:val="20"/>
        </w:rPr>
        <w:lastRenderedPageBreak/>
        <w:t>Key observations from the data:</w:t>
      </w:r>
    </w:p>
    <w:p w14:paraId="41325C1A" w14:textId="77777777" w:rsidR="007407B4" w:rsidRPr="009765C8" w:rsidRDefault="007407B4" w:rsidP="007407B4">
      <w:pPr>
        <w:numPr>
          <w:ilvl w:val="0"/>
          <w:numId w:val="6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High delay rates</w:t>
      </w:r>
      <w:r w:rsidRPr="009765C8">
        <w:rPr>
          <w:rFonts w:ascii="Comic Sans MS" w:hAnsi="Comic Sans MS"/>
          <w:sz w:val="20"/>
          <w:szCs w:val="20"/>
        </w:rPr>
        <w:t xml:space="preserve"> (e.g., </w:t>
      </w:r>
      <w:proofErr w:type="spellStart"/>
      <w:r w:rsidRPr="009765C8">
        <w:rPr>
          <w:rFonts w:ascii="Comic Sans MS" w:hAnsi="Comic Sans MS"/>
          <w:sz w:val="20"/>
          <w:szCs w:val="20"/>
        </w:rPr>
        <w:t>BlueDart</w:t>
      </w:r>
      <w:proofErr w:type="spellEnd"/>
      <w:r w:rsidRPr="009765C8">
        <w:rPr>
          <w:rFonts w:ascii="Comic Sans MS" w:hAnsi="Comic Sans MS"/>
          <w:sz w:val="20"/>
          <w:szCs w:val="20"/>
        </w:rPr>
        <w:t xml:space="preserve"> in Kolkata – 65.7</w:t>
      </w:r>
      <w:r w:rsidRPr="009765C8">
        <w:rPr>
          <w:rFonts w:ascii="Times New Roman" w:hAnsi="Times New Roman" w:cs="Times New Roman"/>
          <w:sz w:val="20"/>
          <w:szCs w:val="20"/>
        </w:rPr>
        <w:t> </w:t>
      </w:r>
      <w:r w:rsidRPr="009765C8">
        <w:rPr>
          <w:rFonts w:ascii="Comic Sans MS" w:hAnsi="Comic Sans MS"/>
          <w:sz w:val="20"/>
          <w:szCs w:val="20"/>
        </w:rPr>
        <w:t xml:space="preserve">% of orders delayed, </w:t>
      </w:r>
      <w:proofErr w:type="spellStart"/>
      <w:r w:rsidRPr="009765C8">
        <w:rPr>
          <w:rFonts w:ascii="Comic Sans MS" w:hAnsi="Comic Sans MS"/>
          <w:sz w:val="20"/>
          <w:szCs w:val="20"/>
        </w:rPr>
        <w:t>fedex</w:t>
      </w:r>
      <w:proofErr w:type="spellEnd"/>
      <w:r w:rsidRPr="009765C8">
        <w:rPr>
          <w:rFonts w:ascii="Comic Sans MS" w:hAnsi="Comic Sans MS"/>
          <w:sz w:val="20"/>
          <w:szCs w:val="20"/>
        </w:rPr>
        <w:t xml:space="preserve"> in Delhi </w:t>
      </w:r>
      <w:r w:rsidRPr="009765C8">
        <w:rPr>
          <w:rFonts w:ascii="Comic Sans MS" w:hAnsi="Comic Sans MS" w:cs="Comic Sans MS"/>
          <w:sz w:val="20"/>
          <w:szCs w:val="20"/>
        </w:rPr>
        <w:t>–</w:t>
      </w:r>
      <w:r w:rsidRPr="009765C8">
        <w:rPr>
          <w:rFonts w:ascii="Comic Sans MS" w:hAnsi="Comic Sans MS"/>
          <w:sz w:val="20"/>
          <w:szCs w:val="20"/>
        </w:rPr>
        <w:t xml:space="preserve"> 61.4</w:t>
      </w:r>
      <w:r w:rsidRPr="009765C8">
        <w:rPr>
          <w:rFonts w:ascii="Times New Roman" w:hAnsi="Times New Roman" w:cs="Times New Roman"/>
          <w:sz w:val="20"/>
          <w:szCs w:val="20"/>
        </w:rPr>
        <w:t> </w:t>
      </w:r>
      <w:r w:rsidRPr="009765C8">
        <w:rPr>
          <w:rFonts w:ascii="Comic Sans MS" w:hAnsi="Comic Sans MS"/>
          <w:sz w:val="20"/>
          <w:szCs w:val="20"/>
        </w:rPr>
        <w:t>% delayed) consistently align with higher complaint rates.</w:t>
      </w:r>
    </w:p>
    <w:p w14:paraId="4404303B" w14:textId="77777777" w:rsidR="007407B4" w:rsidRPr="009765C8" w:rsidRDefault="007407B4" w:rsidP="007407B4">
      <w:pPr>
        <w:numPr>
          <w:ilvl w:val="0"/>
          <w:numId w:val="6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Regions with lower delay rates</w:t>
      </w:r>
      <w:r w:rsidRPr="009765C8">
        <w:rPr>
          <w:rFonts w:ascii="Comic Sans MS" w:hAnsi="Comic Sans MS"/>
          <w:sz w:val="20"/>
          <w:szCs w:val="20"/>
        </w:rPr>
        <w:t xml:space="preserve"> (e.g., Mumbai for many carriers, where delayed orders are 0) exhibit lower complaint rates, even when total orders are large.</w:t>
      </w:r>
    </w:p>
    <w:p w14:paraId="6FBB18A7" w14:textId="77777777" w:rsidR="007407B4" w:rsidRPr="009765C8" w:rsidRDefault="007407B4" w:rsidP="007407B4">
      <w:pPr>
        <w:numPr>
          <w:ilvl w:val="0"/>
          <w:numId w:val="6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 xml:space="preserve">The only outlier is the single </w:t>
      </w:r>
      <w:proofErr w:type="spellStart"/>
      <w:r w:rsidRPr="009765C8">
        <w:rPr>
          <w:rFonts w:ascii="Comic Sans MS" w:hAnsi="Comic Sans MS"/>
          <w:sz w:val="20"/>
          <w:szCs w:val="20"/>
        </w:rPr>
        <w:t>EcomExpress</w:t>
      </w:r>
      <w:proofErr w:type="spellEnd"/>
      <w:r w:rsidRPr="009765C8">
        <w:rPr>
          <w:rFonts w:ascii="Comic Sans MS" w:hAnsi="Comic Sans MS"/>
          <w:sz w:val="20"/>
          <w:szCs w:val="20"/>
        </w:rPr>
        <w:t xml:space="preserve"> order with 100</w:t>
      </w:r>
      <w:r w:rsidRPr="009765C8">
        <w:rPr>
          <w:rFonts w:ascii="Times New Roman" w:hAnsi="Times New Roman" w:cs="Times New Roman"/>
          <w:sz w:val="20"/>
          <w:szCs w:val="20"/>
        </w:rPr>
        <w:t> </w:t>
      </w:r>
      <w:r w:rsidRPr="009765C8">
        <w:rPr>
          <w:rFonts w:ascii="Comic Sans MS" w:hAnsi="Comic Sans MS"/>
          <w:sz w:val="20"/>
          <w:szCs w:val="20"/>
        </w:rPr>
        <w:t>% complaint rate but no delay; this is statistically insignificant.</w:t>
      </w:r>
    </w:p>
    <w:p w14:paraId="77ADBAF9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Pattern</w:t>
      </w:r>
    </w:p>
    <w:p w14:paraId="5EEAC97B" w14:textId="77777777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 xml:space="preserve">A clear pattern emerges: </w:t>
      </w:r>
      <w:r w:rsidRPr="009765C8">
        <w:rPr>
          <w:rFonts w:ascii="Comic Sans MS" w:hAnsi="Comic Sans MS"/>
          <w:b/>
          <w:bCs/>
          <w:sz w:val="20"/>
          <w:szCs w:val="20"/>
        </w:rPr>
        <w:t>carriers and regions that experience higher delivery delays also report a proportionally higher rate of customer delivery complaints</w:t>
      </w:r>
      <w:r w:rsidRPr="009765C8">
        <w:rPr>
          <w:rFonts w:ascii="Comic Sans MS" w:hAnsi="Comic Sans MS"/>
          <w:sz w:val="20"/>
          <w:szCs w:val="20"/>
        </w:rPr>
        <w:t xml:space="preserve">. The correlation between </w:t>
      </w:r>
      <w:proofErr w:type="spellStart"/>
      <w:r w:rsidRPr="009765C8">
        <w:rPr>
          <w:rFonts w:ascii="Comic Sans MS" w:hAnsi="Comic Sans MS"/>
          <w:sz w:val="20"/>
          <w:szCs w:val="20"/>
        </w:rPr>
        <w:t>delivery_delay_days</w:t>
      </w:r>
      <w:proofErr w:type="spellEnd"/>
      <w:r w:rsidRPr="009765C8">
        <w:rPr>
          <w:rFonts w:ascii="Comic Sans MS" w:hAnsi="Comic Sans MS"/>
          <w:sz w:val="20"/>
          <w:szCs w:val="20"/>
        </w:rPr>
        <w:t xml:space="preserve"> &gt; 0 and </w:t>
      </w:r>
      <w:proofErr w:type="spellStart"/>
      <w:r w:rsidRPr="009765C8">
        <w:rPr>
          <w:rFonts w:ascii="Comic Sans MS" w:hAnsi="Comic Sans MS"/>
          <w:sz w:val="20"/>
          <w:szCs w:val="20"/>
        </w:rPr>
        <w:t>ticket_category</w:t>
      </w:r>
      <w:proofErr w:type="spellEnd"/>
      <w:r w:rsidRPr="009765C8">
        <w:rPr>
          <w:rFonts w:ascii="Comic Sans MS" w:hAnsi="Comic Sans MS"/>
          <w:sz w:val="20"/>
          <w:szCs w:val="20"/>
        </w:rPr>
        <w:t xml:space="preserve"> = 'Delivery' is evident across multiple carrier</w:t>
      </w:r>
      <w:r w:rsidRPr="009765C8">
        <w:rPr>
          <w:rFonts w:ascii="Comic Sans MS" w:hAnsi="Comic Sans MS"/>
          <w:sz w:val="20"/>
          <w:szCs w:val="20"/>
        </w:rPr>
        <w:noBreakHyphen/>
        <w:t>region combinations.</w:t>
      </w:r>
    </w:p>
    <w:p w14:paraId="70406A98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Root Cause</w:t>
      </w:r>
    </w:p>
    <w:p w14:paraId="72462D2C" w14:textId="77777777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Root cause cannot be definitively proven without additional process</w:t>
      </w:r>
      <w:r w:rsidRPr="009765C8">
        <w:rPr>
          <w:rFonts w:ascii="Comic Sans MS" w:hAnsi="Comic Sans MS"/>
          <w:sz w:val="20"/>
          <w:szCs w:val="20"/>
        </w:rPr>
        <w:noBreakHyphen/>
        <w:t xml:space="preserve">level data (e.g., carrier SLA adherence, route disruptions). However, the evidence strongly suggests that </w:t>
      </w:r>
      <w:r w:rsidRPr="009765C8">
        <w:rPr>
          <w:rFonts w:ascii="Comic Sans MS" w:hAnsi="Comic Sans MS"/>
          <w:b/>
          <w:bCs/>
          <w:sz w:val="20"/>
          <w:szCs w:val="20"/>
        </w:rPr>
        <w:t>delivery delays caused by carrier performance are the primary driver of customer delivery complaints</w:t>
      </w:r>
      <w:r w:rsidRPr="009765C8">
        <w:rPr>
          <w:rFonts w:ascii="Comic Sans MS" w:hAnsi="Comic Sans MS"/>
          <w:sz w:val="20"/>
          <w:szCs w:val="20"/>
        </w:rPr>
        <w:t>.</w:t>
      </w:r>
    </w:p>
    <w:p w14:paraId="093FD6D1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Business Impact</w:t>
      </w:r>
    </w:p>
    <w:p w14:paraId="7120BDB4" w14:textId="77777777" w:rsidR="007407B4" w:rsidRPr="009765C8" w:rsidRDefault="007407B4" w:rsidP="007407B4">
      <w:pPr>
        <w:numPr>
          <w:ilvl w:val="0"/>
          <w:numId w:val="7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Customer dissatisfaction</w:t>
      </w:r>
      <w:r w:rsidRPr="009765C8">
        <w:rPr>
          <w:rFonts w:ascii="Comic Sans MS" w:hAnsi="Comic Sans MS"/>
          <w:sz w:val="20"/>
          <w:szCs w:val="20"/>
        </w:rPr>
        <w:t>: Frequent complaints erode trust and may lead to churn.</w:t>
      </w:r>
    </w:p>
    <w:p w14:paraId="101AA1EC" w14:textId="77777777" w:rsidR="007407B4" w:rsidRPr="009765C8" w:rsidRDefault="007407B4" w:rsidP="007407B4">
      <w:pPr>
        <w:numPr>
          <w:ilvl w:val="0"/>
          <w:numId w:val="7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Operational inefficiencies</w:t>
      </w:r>
      <w:r w:rsidRPr="009765C8">
        <w:rPr>
          <w:rFonts w:ascii="Comic Sans MS" w:hAnsi="Comic Sans MS"/>
          <w:sz w:val="20"/>
          <w:szCs w:val="20"/>
        </w:rPr>
        <w:t>: High delay rates increase the volume of ticket handling, consuming support resources.</w:t>
      </w:r>
    </w:p>
    <w:p w14:paraId="68C29434" w14:textId="77777777" w:rsidR="007407B4" w:rsidRPr="009765C8" w:rsidRDefault="007407B4" w:rsidP="007407B4">
      <w:pPr>
        <w:numPr>
          <w:ilvl w:val="0"/>
          <w:numId w:val="7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Revenue risk</w:t>
      </w:r>
      <w:r w:rsidRPr="009765C8">
        <w:rPr>
          <w:rFonts w:ascii="Comic Sans MS" w:hAnsi="Comic Sans MS"/>
          <w:sz w:val="20"/>
          <w:szCs w:val="20"/>
        </w:rPr>
        <w:t>: While exact financial impact is not quantifiable from the current dataset, repeated delivery issues can indirectly affect repeat purchase rates.</w:t>
      </w:r>
    </w:p>
    <w:p w14:paraId="0BBC74F2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Recommendation</w:t>
      </w:r>
    </w:p>
    <w:p w14:paraId="57DF2A86" w14:textId="77777777" w:rsidR="007407B4" w:rsidRPr="009765C8" w:rsidRDefault="007407B4" w:rsidP="007407B4">
      <w:pPr>
        <w:numPr>
          <w:ilvl w:val="0"/>
          <w:numId w:val="8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Prioritize carrier performance monitoring</w:t>
      </w:r>
      <w:r w:rsidRPr="009765C8">
        <w:rPr>
          <w:rFonts w:ascii="Comic Sans MS" w:hAnsi="Comic Sans MS"/>
          <w:sz w:val="20"/>
          <w:szCs w:val="20"/>
        </w:rPr>
        <w:t>:</w:t>
      </w:r>
    </w:p>
    <w:p w14:paraId="276F42E1" w14:textId="77777777" w:rsidR="007407B4" w:rsidRPr="009765C8" w:rsidRDefault="007407B4" w:rsidP="007407B4">
      <w:pPr>
        <w:numPr>
          <w:ilvl w:val="1"/>
          <w:numId w:val="8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Flag carriers with a complaint rate above 10</w:t>
      </w:r>
      <w:r w:rsidRPr="009765C8">
        <w:rPr>
          <w:rFonts w:ascii="Times New Roman" w:hAnsi="Times New Roman" w:cs="Times New Roman"/>
          <w:sz w:val="20"/>
          <w:szCs w:val="20"/>
        </w:rPr>
        <w:t> </w:t>
      </w:r>
      <w:r w:rsidRPr="009765C8">
        <w:rPr>
          <w:rFonts w:ascii="Comic Sans MS" w:hAnsi="Comic Sans MS"/>
          <w:sz w:val="20"/>
          <w:szCs w:val="20"/>
        </w:rPr>
        <w:t>% and a delay rate above 50</w:t>
      </w:r>
      <w:r w:rsidRPr="009765C8">
        <w:rPr>
          <w:rFonts w:ascii="Times New Roman" w:hAnsi="Times New Roman" w:cs="Times New Roman"/>
          <w:sz w:val="20"/>
          <w:szCs w:val="20"/>
        </w:rPr>
        <w:t> </w:t>
      </w:r>
      <w:r w:rsidRPr="009765C8">
        <w:rPr>
          <w:rFonts w:ascii="Comic Sans MS" w:hAnsi="Comic Sans MS"/>
          <w:sz w:val="20"/>
          <w:szCs w:val="20"/>
        </w:rPr>
        <w:t>% for immediate review.</w:t>
      </w:r>
    </w:p>
    <w:p w14:paraId="7265704D" w14:textId="77777777" w:rsidR="007407B4" w:rsidRPr="009765C8" w:rsidRDefault="007407B4" w:rsidP="007407B4">
      <w:pPr>
        <w:numPr>
          <w:ilvl w:val="1"/>
          <w:numId w:val="8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Implement a quarterly performance dashboard to track these metrics.</w:t>
      </w:r>
    </w:p>
    <w:p w14:paraId="38922D83" w14:textId="77777777" w:rsidR="007407B4" w:rsidRPr="009765C8" w:rsidRDefault="007407B4" w:rsidP="007407B4">
      <w:pPr>
        <w:numPr>
          <w:ilvl w:val="0"/>
          <w:numId w:val="8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Investigate high</w:t>
      </w:r>
      <w:r w:rsidRPr="009765C8">
        <w:rPr>
          <w:rFonts w:ascii="Comic Sans MS" w:hAnsi="Comic Sans MS"/>
          <w:b/>
          <w:bCs/>
          <w:sz w:val="20"/>
          <w:szCs w:val="20"/>
        </w:rPr>
        <w:noBreakHyphen/>
        <w:t>delay carriers</w:t>
      </w:r>
      <w:r w:rsidRPr="009765C8">
        <w:rPr>
          <w:rFonts w:ascii="Comic Sans MS" w:hAnsi="Comic Sans MS"/>
          <w:sz w:val="20"/>
          <w:szCs w:val="20"/>
        </w:rPr>
        <w:t>:</w:t>
      </w:r>
    </w:p>
    <w:p w14:paraId="5AE8D806" w14:textId="77777777" w:rsidR="007407B4" w:rsidRPr="009765C8" w:rsidRDefault="007407B4" w:rsidP="007407B4">
      <w:pPr>
        <w:numPr>
          <w:ilvl w:val="1"/>
          <w:numId w:val="8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Conduct a root</w:t>
      </w:r>
      <w:r w:rsidRPr="009765C8">
        <w:rPr>
          <w:rFonts w:ascii="Comic Sans MS" w:hAnsi="Comic Sans MS"/>
          <w:sz w:val="20"/>
          <w:szCs w:val="20"/>
        </w:rPr>
        <w:noBreakHyphen/>
        <w:t xml:space="preserve">cause analysis (e.g., route bottlenecks, staffing issues) for carriers such as </w:t>
      </w:r>
      <w:proofErr w:type="spellStart"/>
      <w:r w:rsidRPr="009765C8">
        <w:rPr>
          <w:rFonts w:ascii="Comic Sans MS" w:hAnsi="Comic Sans MS"/>
          <w:sz w:val="20"/>
          <w:szCs w:val="20"/>
        </w:rPr>
        <w:t>BlueDart</w:t>
      </w:r>
      <w:proofErr w:type="spellEnd"/>
      <w:r w:rsidRPr="009765C8">
        <w:rPr>
          <w:rFonts w:ascii="Comic Sans MS" w:hAnsi="Comic Sans MS"/>
          <w:sz w:val="20"/>
          <w:szCs w:val="20"/>
        </w:rPr>
        <w:t xml:space="preserve"> (Kolkata) and </w:t>
      </w:r>
      <w:proofErr w:type="spellStart"/>
      <w:r w:rsidRPr="009765C8">
        <w:rPr>
          <w:rFonts w:ascii="Comic Sans MS" w:hAnsi="Comic Sans MS"/>
          <w:sz w:val="20"/>
          <w:szCs w:val="20"/>
        </w:rPr>
        <w:t>fedex</w:t>
      </w:r>
      <w:proofErr w:type="spellEnd"/>
      <w:r w:rsidRPr="009765C8">
        <w:rPr>
          <w:rFonts w:ascii="Comic Sans MS" w:hAnsi="Comic Sans MS"/>
          <w:sz w:val="20"/>
          <w:szCs w:val="20"/>
        </w:rPr>
        <w:t xml:space="preserve"> (Delhi).</w:t>
      </w:r>
    </w:p>
    <w:p w14:paraId="31B44B6D" w14:textId="77777777" w:rsidR="007407B4" w:rsidRPr="009765C8" w:rsidRDefault="007407B4" w:rsidP="007407B4">
      <w:pPr>
        <w:numPr>
          <w:ilvl w:val="0"/>
          <w:numId w:val="8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Enhance customer communication</w:t>
      </w:r>
      <w:r w:rsidRPr="009765C8">
        <w:rPr>
          <w:rFonts w:ascii="Comic Sans MS" w:hAnsi="Comic Sans MS"/>
          <w:sz w:val="20"/>
          <w:szCs w:val="20"/>
        </w:rPr>
        <w:t>:</w:t>
      </w:r>
    </w:p>
    <w:p w14:paraId="6CBE67FE" w14:textId="77777777" w:rsidR="007407B4" w:rsidRPr="009765C8" w:rsidRDefault="007407B4" w:rsidP="007407B4">
      <w:pPr>
        <w:numPr>
          <w:ilvl w:val="1"/>
          <w:numId w:val="8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lastRenderedPageBreak/>
        <w:t>For orders flagged as high</w:t>
      </w:r>
      <w:r w:rsidRPr="009765C8">
        <w:rPr>
          <w:rFonts w:ascii="Comic Sans MS" w:hAnsi="Comic Sans MS"/>
          <w:sz w:val="20"/>
          <w:szCs w:val="20"/>
        </w:rPr>
        <w:noBreakHyphen/>
        <w:t>risk (delay &gt;</w:t>
      </w:r>
      <w:r w:rsidRPr="009765C8">
        <w:rPr>
          <w:rFonts w:ascii="Times New Roman" w:hAnsi="Times New Roman" w:cs="Times New Roman"/>
          <w:sz w:val="20"/>
          <w:szCs w:val="20"/>
        </w:rPr>
        <w:t> </w:t>
      </w:r>
      <w:r w:rsidRPr="009765C8">
        <w:rPr>
          <w:rFonts w:ascii="Comic Sans MS" w:hAnsi="Comic Sans MS"/>
          <w:sz w:val="20"/>
          <w:szCs w:val="20"/>
        </w:rPr>
        <w:t>3</w:t>
      </w:r>
      <w:r w:rsidRPr="009765C8">
        <w:rPr>
          <w:rFonts w:ascii="Times New Roman" w:hAnsi="Times New Roman" w:cs="Times New Roman"/>
          <w:sz w:val="20"/>
          <w:szCs w:val="20"/>
        </w:rPr>
        <w:t> </w:t>
      </w:r>
      <w:r w:rsidRPr="009765C8">
        <w:rPr>
          <w:rFonts w:ascii="Comic Sans MS" w:hAnsi="Comic Sans MS"/>
          <w:sz w:val="20"/>
          <w:szCs w:val="20"/>
        </w:rPr>
        <w:t>days), proactively notify customers to pre</w:t>
      </w:r>
      <w:r w:rsidRPr="009765C8">
        <w:rPr>
          <w:rFonts w:ascii="Comic Sans MS" w:hAnsi="Comic Sans MS"/>
          <w:sz w:val="20"/>
          <w:szCs w:val="20"/>
        </w:rPr>
        <w:noBreakHyphen/>
        <w:t>empt complaints.</w:t>
      </w:r>
    </w:p>
    <w:p w14:paraId="5FA85B7B" w14:textId="77777777" w:rsidR="007407B4" w:rsidRPr="009765C8" w:rsidRDefault="007407B4" w:rsidP="007407B4">
      <w:pPr>
        <w:numPr>
          <w:ilvl w:val="0"/>
          <w:numId w:val="8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Review carrier contracts</w:t>
      </w:r>
      <w:r w:rsidRPr="009765C8">
        <w:rPr>
          <w:rFonts w:ascii="Comic Sans MS" w:hAnsi="Comic Sans MS"/>
          <w:sz w:val="20"/>
          <w:szCs w:val="20"/>
        </w:rPr>
        <w:t>:</w:t>
      </w:r>
    </w:p>
    <w:p w14:paraId="58CA6037" w14:textId="77777777" w:rsidR="007407B4" w:rsidRPr="009765C8" w:rsidRDefault="007407B4" w:rsidP="007407B4">
      <w:pPr>
        <w:numPr>
          <w:ilvl w:val="1"/>
          <w:numId w:val="8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Re</w:t>
      </w:r>
      <w:r w:rsidRPr="009765C8">
        <w:rPr>
          <w:rFonts w:ascii="Comic Sans MS" w:hAnsi="Comic Sans MS"/>
          <w:sz w:val="20"/>
          <w:szCs w:val="20"/>
        </w:rPr>
        <w:noBreakHyphen/>
        <w:t>evaluate SLA terms with carriers exhibiting persistent high delay and complaint rates, and consider alternative logistics partners where necessary.</w:t>
      </w:r>
    </w:p>
    <w:p w14:paraId="4997453C" w14:textId="77777777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</w:p>
    <w:p w14:paraId="385A0468" w14:textId="4E656B7A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4. Why are negative sentiment tickets increasing?</w:t>
      </w:r>
    </w:p>
    <w:p w14:paraId="7067E591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Problem</w:t>
      </w:r>
    </w:p>
    <w:p w14:paraId="5CDED912" w14:textId="77777777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Negative</w:t>
      </w:r>
      <w:r w:rsidRPr="009765C8">
        <w:rPr>
          <w:rFonts w:ascii="Comic Sans MS" w:hAnsi="Comic Sans MS"/>
          <w:sz w:val="20"/>
          <w:szCs w:val="20"/>
        </w:rPr>
        <w:noBreakHyphen/>
        <w:t>sentiment tickets are on the rise, raising concerns about customer satisfaction and operational performance.</w:t>
      </w:r>
    </w:p>
    <w:p w14:paraId="6C3A68DE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Evidence</w:t>
      </w:r>
    </w:p>
    <w:tbl>
      <w:tblPr>
        <w:tblStyle w:val="TableGrid"/>
        <w:tblW w:w="5055" w:type="dxa"/>
        <w:tblLook w:val="04A0" w:firstRow="1" w:lastRow="0" w:firstColumn="1" w:lastColumn="0" w:noHBand="0" w:noVBand="1"/>
      </w:tblPr>
      <w:tblGrid>
        <w:gridCol w:w="927"/>
        <w:gridCol w:w="1106"/>
        <w:gridCol w:w="955"/>
        <w:gridCol w:w="1080"/>
        <w:gridCol w:w="987"/>
      </w:tblGrid>
      <w:tr w:rsidR="007407B4" w:rsidRPr="009765C8" w14:paraId="316718E7" w14:textId="77777777" w:rsidTr="007407B4">
        <w:tc>
          <w:tcPr>
            <w:tcW w:w="0" w:type="auto"/>
            <w:hideMark/>
          </w:tcPr>
          <w:p w14:paraId="17D60AFB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0" w:type="auto"/>
            <w:hideMark/>
          </w:tcPr>
          <w:p w14:paraId="096FFC41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Negative Tickets</w:t>
            </w:r>
          </w:p>
        </w:tc>
        <w:tc>
          <w:tcPr>
            <w:tcW w:w="0" w:type="auto"/>
            <w:hideMark/>
          </w:tcPr>
          <w:p w14:paraId="282CFE84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Total Tickets</w:t>
            </w:r>
          </w:p>
        </w:tc>
        <w:tc>
          <w:tcPr>
            <w:tcW w:w="0" w:type="auto"/>
            <w:hideMark/>
          </w:tcPr>
          <w:p w14:paraId="612CCA92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Negative %</w:t>
            </w:r>
          </w:p>
        </w:tc>
        <w:tc>
          <w:tcPr>
            <w:tcW w:w="0" w:type="auto"/>
            <w:hideMark/>
          </w:tcPr>
          <w:p w14:paraId="0E641ADC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Delay Rate %</w:t>
            </w:r>
          </w:p>
        </w:tc>
      </w:tr>
      <w:tr w:rsidR="007407B4" w:rsidRPr="009765C8" w14:paraId="7BE8BDF0" w14:textId="77777777" w:rsidTr="007407B4">
        <w:tc>
          <w:tcPr>
            <w:tcW w:w="0" w:type="auto"/>
            <w:hideMark/>
          </w:tcPr>
          <w:p w14:paraId="5B332B7C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Jan</w:t>
            </w:r>
            <w:r w:rsidRPr="009765C8">
              <w:rPr>
                <w:rFonts w:ascii="Comic Sans MS" w:hAnsi="Comic Sans MS"/>
                <w:sz w:val="20"/>
                <w:szCs w:val="20"/>
              </w:rPr>
              <w:noBreakHyphen/>
              <w:t>26</w:t>
            </w:r>
          </w:p>
        </w:tc>
        <w:tc>
          <w:tcPr>
            <w:tcW w:w="0" w:type="auto"/>
            <w:hideMark/>
          </w:tcPr>
          <w:p w14:paraId="55181E85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149</w:t>
            </w:r>
          </w:p>
        </w:tc>
        <w:tc>
          <w:tcPr>
            <w:tcW w:w="0" w:type="auto"/>
            <w:hideMark/>
          </w:tcPr>
          <w:p w14:paraId="1957B26E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443</w:t>
            </w:r>
          </w:p>
        </w:tc>
        <w:tc>
          <w:tcPr>
            <w:tcW w:w="0" w:type="auto"/>
            <w:hideMark/>
          </w:tcPr>
          <w:p w14:paraId="5464DED5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33.63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%</w:t>
            </w:r>
          </w:p>
        </w:tc>
        <w:tc>
          <w:tcPr>
            <w:tcW w:w="0" w:type="auto"/>
            <w:hideMark/>
          </w:tcPr>
          <w:p w14:paraId="3CC5660C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44.70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%</w:t>
            </w:r>
          </w:p>
        </w:tc>
      </w:tr>
      <w:tr w:rsidR="007407B4" w:rsidRPr="009765C8" w14:paraId="1AFEA54F" w14:textId="77777777" w:rsidTr="007407B4">
        <w:tc>
          <w:tcPr>
            <w:tcW w:w="0" w:type="auto"/>
            <w:hideMark/>
          </w:tcPr>
          <w:p w14:paraId="2ACB8963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Feb</w:t>
            </w:r>
            <w:r w:rsidRPr="009765C8">
              <w:rPr>
                <w:rFonts w:ascii="Comic Sans MS" w:hAnsi="Comic Sans MS"/>
                <w:sz w:val="20"/>
                <w:szCs w:val="20"/>
              </w:rPr>
              <w:noBreakHyphen/>
              <w:t>26</w:t>
            </w:r>
          </w:p>
        </w:tc>
        <w:tc>
          <w:tcPr>
            <w:tcW w:w="0" w:type="auto"/>
            <w:hideMark/>
          </w:tcPr>
          <w:p w14:paraId="5D6275B4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143</w:t>
            </w:r>
          </w:p>
        </w:tc>
        <w:tc>
          <w:tcPr>
            <w:tcW w:w="0" w:type="auto"/>
            <w:hideMark/>
          </w:tcPr>
          <w:p w14:paraId="254A52F5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398</w:t>
            </w:r>
          </w:p>
        </w:tc>
        <w:tc>
          <w:tcPr>
            <w:tcW w:w="0" w:type="auto"/>
            <w:hideMark/>
          </w:tcPr>
          <w:p w14:paraId="2F5D4F4E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35.93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%</w:t>
            </w:r>
          </w:p>
        </w:tc>
        <w:tc>
          <w:tcPr>
            <w:tcW w:w="0" w:type="auto"/>
            <w:hideMark/>
          </w:tcPr>
          <w:p w14:paraId="29B8360F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37.94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%</w:t>
            </w:r>
          </w:p>
        </w:tc>
      </w:tr>
      <w:tr w:rsidR="007407B4" w:rsidRPr="009765C8" w14:paraId="119CE98E" w14:textId="77777777" w:rsidTr="007407B4">
        <w:tc>
          <w:tcPr>
            <w:tcW w:w="0" w:type="auto"/>
            <w:hideMark/>
          </w:tcPr>
          <w:p w14:paraId="36188298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Mar</w:t>
            </w:r>
            <w:r w:rsidRPr="009765C8">
              <w:rPr>
                <w:rFonts w:ascii="Comic Sans MS" w:hAnsi="Comic Sans MS"/>
                <w:sz w:val="20"/>
                <w:szCs w:val="20"/>
              </w:rPr>
              <w:noBreakHyphen/>
              <w:t>26</w:t>
            </w:r>
          </w:p>
        </w:tc>
        <w:tc>
          <w:tcPr>
            <w:tcW w:w="0" w:type="auto"/>
            <w:hideMark/>
          </w:tcPr>
          <w:p w14:paraId="6556D237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144</w:t>
            </w:r>
          </w:p>
        </w:tc>
        <w:tc>
          <w:tcPr>
            <w:tcW w:w="0" w:type="auto"/>
            <w:hideMark/>
          </w:tcPr>
          <w:p w14:paraId="4ECB6F62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467</w:t>
            </w:r>
          </w:p>
        </w:tc>
        <w:tc>
          <w:tcPr>
            <w:tcW w:w="0" w:type="auto"/>
            <w:hideMark/>
          </w:tcPr>
          <w:p w14:paraId="6D7CCF8D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30.84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%</w:t>
            </w:r>
          </w:p>
        </w:tc>
        <w:tc>
          <w:tcPr>
            <w:tcW w:w="0" w:type="auto"/>
            <w:hideMark/>
          </w:tcPr>
          <w:p w14:paraId="683342F7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37.47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%</w:t>
            </w:r>
          </w:p>
        </w:tc>
      </w:tr>
      <w:tr w:rsidR="007407B4" w:rsidRPr="009765C8" w14:paraId="0D98DA94" w14:textId="77777777" w:rsidTr="007407B4">
        <w:tc>
          <w:tcPr>
            <w:tcW w:w="0" w:type="auto"/>
            <w:hideMark/>
          </w:tcPr>
          <w:p w14:paraId="4BB8AEAC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Apr</w:t>
            </w:r>
            <w:r w:rsidRPr="009765C8">
              <w:rPr>
                <w:rFonts w:ascii="Comic Sans MS" w:hAnsi="Comic Sans MS"/>
                <w:sz w:val="20"/>
                <w:szCs w:val="20"/>
              </w:rPr>
              <w:noBreakHyphen/>
              <w:t>26</w:t>
            </w:r>
          </w:p>
        </w:tc>
        <w:tc>
          <w:tcPr>
            <w:tcW w:w="0" w:type="auto"/>
            <w:hideMark/>
          </w:tcPr>
          <w:p w14:paraId="0711DE45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149</w:t>
            </w:r>
          </w:p>
        </w:tc>
        <w:tc>
          <w:tcPr>
            <w:tcW w:w="0" w:type="auto"/>
            <w:hideMark/>
          </w:tcPr>
          <w:p w14:paraId="5388B21D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417</w:t>
            </w:r>
          </w:p>
        </w:tc>
        <w:tc>
          <w:tcPr>
            <w:tcW w:w="0" w:type="auto"/>
            <w:hideMark/>
          </w:tcPr>
          <w:p w14:paraId="3E25F374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35.73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%</w:t>
            </w:r>
          </w:p>
        </w:tc>
        <w:tc>
          <w:tcPr>
            <w:tcW w:w="0" w:type="auto"/>
            <w:hideMark/>
          </w:tcPr>
          <w:p w14:paraId="50F978B7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40.77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%</w:t>
            </w:r>
          </w:p>
        </w:tc>
      </w:tr>
      <w:tr w:rsidR="007407B4" w:rsidRPr="009765C8" w14:paraId="02F2B668" w14:textId="77777777" w:rsidTr="007407B4">
        <w:tc>
          <w:tcPr>
            <w:tcW w:w="0" w:type="auto"/>
            <w:hideMark/>
          </w:tcPr>
          <w:p w14:paraId="3C0607EE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May</w:t>
            </w:r>
            <w:r w:rsidRPr="009765C8">
              <w:rPr>
                <w:rFonts w:ascii="Comic Sans MS" w:hAnsi="Comic Sans MS"/>
                <w:sz w:val="20"/>
                <w:szCs w:val="20"/>
              </w:rPr>
              <w:noBreakHyphen/>
              <w:t>26</w:t>
            </w:r>
          </w:p>
        </w:tc>
        <w:tc>
          <w:tcPr>
            <w:tcW w:w="0" w:type="auto"/>
            <w:hideMark/>
          </w:tcPr>
          <w:p w14:paraId="4E6AF6B9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149</w:t>
            </w:r>
          </w:p>
        </w:tc>
        <w:tc>
          <w:tcPr>
            <w:tcW w:w="0" w:type="auto"/>
            <w:hideMark/>
          </w:tcPr>
          <w:p w14:paraId="7887F90F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438</w:t>
            </w:r>
          </w:p>
        </w:tc>
        <w:tc>
          <w:tcPr>
            <w:tcW w:w="0" w:type="auto"/>
            <w:hideMark/>
          </w:tcPr>
          <w:p w14:paraId="136ABD32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34.02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%</w:t>
            </w:r>
          </w:p>
        </w:tc>
        <w:tc>
          <w:tcPr>
            <w:tcW w:w="0" w:type="auto"/>
            <w:hideMark/>
          </w:tcPr>
          <w:p w14:paraId="00E8EDAD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39.27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%</w:t>
            </w:r>
          </w:p>
        </w:tc>
      </w:tr>
      <w:tr w:rsidR="007407B4" w:rsidRPr="009765C8" w14:paraId="1420752B" w14:textId="77777777" w:rsidTr="007407B4">
        <w:tc>
          <w:tcPr>
            <w:tcW w:w="0" w:type="auto"/>
            <w:hideMark/>
          </w:tcPr>
          <w:p w14:paraId="344C5BDF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Jun</w:t>
            </w:r>
            <w:r w:rsidRPr="009765C8">
              <w:rPr>
                <w:rFonts w:ascii="Comic Sans MS" w:hAnsi="Comic Sans MS"/>
                <w:sz w:val="20"/>
                <w:szCs w:val="20"/>
              </w:rPr>
              <w:noBreakHyphen/>
              <w:t>26</w:t>
            </w:r>
          </w:p>
        </w:tc>
        <w:tc>
          <w:tcPr>
            <w:tcW w:w="0" w:type="auto"/>
            <w:hideMark/>
          </w:tcPr>
          <w:p w14:paraId="706D3FCD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161</w:t>
            </w:r>
          </w:p>
        </w:tc>
        <w:tc>
          <w:tcPr>
            <w:tcW w:w="0" w:type="auto"/>
            <w:hideMark/>
          </w:tcPr>
          <w:p w14:paraId="2A359F76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429</w:t>
            </w:r>
          </w:p>
        </w:tc>
        <w:tc>
          <w:tcPr>
            <w:tcW w:w="0" w:type="auto"/>
            <w:hideMark/>
          </w:tcPr>
          <w:p w14:paraId="66333706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37.53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%</w:t>
            </w:r>
          </w:p>
        </w:tc>
        <w:tc>
          <w:tcPr>
            <w:tcW w:w="0" w:type="auto"/>
            <w:hideMark/>
          </w:tcPr>
          <w:p w14:paraId="55D2D41E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42.19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%</w:t>
            </w:r>
          </w:p>
        </w:tc>
      </w:tr>
      <w:tr w:rsidR="007407B4" w:rsidRPr="009765C8" w14:paraId="74F3700E" w14:textId="77777777" w:rsidTr="007407B4">
        <w:tc>
          <w:tcPr>
            <w:tcW w:w="0" w:type="auto"/>
            <w:hideMark/>
          </w:tcPr>
          <w:p w14:paraId="3C3BA62C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Jul</w:t>
            </w:r>
            <w:r w:rsidRPr="009765C8">
              <w:rPr>
                <w:rFonts w:ascii="Comic Sans MS" w:hAnsi="Comic Sans MS"/>
                <w:sz w:val="20"/>
                <w:szCs w:val="20"/>
              </w:rPr>
              <w:noBreakHyphen/>
              <w:t>26</w:t>
            </w:r>
          </w:p>
        </w:tc>
        <w:tc>
          <w:tcPr>
            <w:tcW w:w="0" w:type="auto"/>
            <w:hideMark/>
          </w:tcPr>
          <w:p w14:paraId="5762BEA0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166</w:t>
            </w:r>
          </w:p>
        </w:tc>
        <w:tc>
          <w:tcPr>
            <w:tcW w:w="0" w:type="auto"/>
            <w:hideMark/>
          </w:tcPr>
          <w:p w14:paraId="0237D566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456</w:t>
            </w:r>
          </w:p>
        </w:tc>
        <w:tc>
          <w:tcPr>
            <w:tcW w:w="0" w:type="auto"/>
            <w:hideMark/>
          </w:tcPr>
          <w:p w14:paraId="3302524B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36.40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%</w:t>
            </w:r>
          </w:p>
        </w:tc>
        <w:tc>
          <w:tcPr>
            <w:tcW w:w="0" w:type="auto"/>
            <w:hideMark/>
          </w:tcPr>
          <w:p w14:paraId="7B1BCF7A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40.57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%</w:t>
            </w:r>
          </w:p>
        </w:tc>
      </w:tr>
      <w:tr w:rsidR="007407B4" w:rsidRPr="009765C8" w14:paraId="689B7DE1" w14:textId="77777777" w:rsidTr="007407B4">
        <w:tc>
          <w:tcPr>
            <w:tcW w:w="0" w:type="auto"/>
            <w:hideMark/>
          </w:tcPr>
          <w:p w14:paraId="3A1EC94A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Aug</w:t>
            </w:r>
            <w:r w:rsidRPr="009765C8">
              <w:rPr>
                <w:rFonts w:ascii="Comic Sans MS" w:hAnsi="Comic Sans MS"/>
                <w:sz w:val="20"/>
                <w:szCs w:val="20"/>
              </w:rPr>
              <w:noBreakHyphen/>
              <w:t>26</w:t>
            </w:r>
          </w:p>
        </w:tc>
        <w:tc>
          <w:tcPr>
            <w:tcW w:w="0" w:type="auto"/>
            <w:hideMark/>
          </w:tcPr>
          <w:p w14:paraId="4A1CEDA1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141</w:t>
            </w:r>
          </w:p>
        </w:tc>
        <w:tc>
          <w:tcPr>
            <w:tcW w:w="0" w:type="auto"/>
            <w:hideMark/>
          </w:tcPr>
          <w:p w14:paraId="52D519D8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399</w:t>
            </w:r>
          </w:p>
        </w:tc>
        <w:tc>
          <w:tcPr>
            <w:tcW w:w="0" w:type="auto"/>
            <w:hideMark/>
          </w:tcPr>
          <w:p w14:paraId="544D63EF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35.34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%</w:t>
            </w:r>
          </w:p>
        </w:tc>
        <w:tc>
          <w:tcPr>
            <w:tcW w:w="0" w:type="auto"/>
            <w:hideMark/>
          </w:tcPr>
          <w:p w14:paraId="37FFBA51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39.85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%</w:t>
            </w:r>
          </w:p>
        </w:tc>
      </w:tr>
      <w:tr w:rsidR="007407B4" w:rsidRPr="009765C8" w14:paraId="5AF1220D" w14:textId="77777777" w:rsidTr="007407B4">
        <w:tc>
          <w:tcPr>
            <w:tcW w:w="0" w:type="auto"/>
            <w:hideMark/>
          </w:tcPr>
          <w:p w14:paraId="30391361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Sep</w:t>
            </w:r>
            <w:r w:rsidRPr="009765C8">
              <w:rPr>
                <w:rFonts w:ascii="Comic Sans MS" w:hAnsi="Comic Sans MS"/>
                <w:sz w:val="20"/>
                <w:szCs w:val="20"/>
              </w:rPr>
              <w:noBreakHyphen/>
              <w:t>26</w:t>
            </w:r>
          </w:p>
        </w:tc>
        <w:tc>
          <w:tcPr>
            <w:tcW w:w="0" w:type="auto"/>
            <w:hideMark/>
          </w:tcPr>
          <w:p w14:paraId="18A946A2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80</w:t>
            </w:r>
          </w:p>
        </w:tc>
        <w:tc>
          <w:tcPr>
            <w:tcW w:w="0" w:type="auto"/>
            <w:hideMark/>
          </w:tcPr>
          <w:p w14:paraId="310778E3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198</w:t>
            </w:r>
          </w:p>
        </w:tc>
        <w:tc>
          <w:tcPr>
            <w:tcW w:w="0" w:type="auto"/>
            <w:hideMark/>
          </w:tcPr>
          <w:p w14:paraId="06B5739C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40.40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%</w:t>
            </w:r>
          </w:p>
        </w:tc>
        <w:tc>
          <w:tcPr>
            <w:tcW w:w="0" w:type="auto"/>
            <w:hideMark/>
          </w:tcPr>
          <w:p w14:paraId="7A20E4A9" w14:textId="77777777" w:rsidR="007407B4" w:rsidRPr="009765C8" w:rsidRDefault="007407B4" w:rsidP="007407B4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44.95</w:t>
            </w:r>
            <w:r w:rsidRPr="009765C8">
              <w:rPr>
                <w:rFonts w:ascii="Times New Roman" w:hAnsi="Times New Roman" w:cs="Times New Roman"/>
                <w:sz w:val="20"/>
                <w:szCs w:val="20"/>
              </w:rPr>
              <w:t> </w:t>
            </w:r>
            <w:r w:rsidRPr="009765C8">
              <w:rPr>
                <w:rFonts w:ascii="Comic Sans MS" w:hAnsi="Comic Sans MS"/>
                <w:sz w:val="20"/>
                <w:szCs w:val="20"/>
              </w:rPr>
              <w:t>%</w:t>
            </w:r>
          </w:p>
        </w:tc>
      </w:tr>
    </w:tbl>
    <w:p w14:paraId="6FB433E5" w14:textId="77777777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i/>
          <w:iCs/>
          <w:sz w:val="20"/>
          <w:szCs w:val="20"/>
        </w:rPr>
        <w:t>Negative %</w:t>
      </w:r>
      <w:r w:rsidRPr="009765C8">
        <w:rPr>
          <w:rFonts w:ascii="Comic Sans MS" w:hAnsi="Comic Sans MS"/>
          <w:sz w:val="20"/>
          <w:szCs w:val="20"/>
        </w:rPr>
        <w:t xml:space="preserve"> is the proportion of tickets with negative sentiment.</w:t>
      </w:r>
      <w:r w:rsidRPr="009765C8">
        <w:rPr>
          <w:rFonts w:ascii="Comic Sans MS" w:hAnsi="Comic Sans MS"/>
          <w:sz w:val="20"/>
          <w:szCs w:val="20"/>
        </w:rPr>
        <w:br/>
      </w:r>
      <w:r w:rsidRPr="009765C8">
        <w:rPr>
          <w:rFonts w:ascii="Comic Sans MS" w:hAnsi="Comic Sans MS"/>
          <w:i/>
          <w:iCs/>
          <w:sz w:val="20"/>
          <w:szCs w:val="20"/>
        </w:rPr>
        <w:t>Delay Rate %</w:t>
      </w:r>
      <w:r w:rsidRPr="009765C8">
        <w:rPr>
          <w:rFonts w:ascii="Comic Sans MS" w:hAnsi="Comic Sans MS"/>
          <w:sz w:val="20"/>
          <w:szCs w:val="20"/>
        </w:rPr>
        <w:t xml:space="preserve"> is the proportion of orders that experienced a delivery delay.</w:t>
      </w:r>
    </w:p>
    <w:p w14:paraId="6F37DCF6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Pattern</w:t>
      </w:r>
    </w:p>
    <w:p w14:paraId="4D24C479" w14:textId="77777777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A clear correlation emerges: months with higher delivery</w:t>
      </w:r>
      <w:r w:rsidRPr="009765C8">
        <w:rPr>
          <w:rFonts w:ascii="Comic Sans MS" w:hAnsi="Comic Sans MS"/>
          <w:sz w:val="20"/>
          <w:szCs w:val="20"/>
        </w:rPr>
        <w:noBreakHyphen/>
        <w:t>delay rates exhibit higher percentages of negative sentiment tickets. The negative</w:t>
      </w:r>
      <w:r w:rsidRPr="009765C8">
        <w:rPr>
          <w:rFonts w:ascii="Comic Sans MS" w:hAnsi="Comic Sans MS"/>
          <w:sz w:val="20"/>
          <w:szCs w:val="20"/>
        </w:rPr>
        <w:noBreakHyphen/>
        <w:t>ticket trend peaks in the first half of the year, coinciding with the highest delay</w:t>
      </w:r>
      <w:r w:rsidRPr="009765C8">
        <w:rPr>
          <w:rFonts w:ascii="Comic Sans MS" w:hAnsi="Comic Sans MS"/>
          <w:sz w:val="20"/>
          <w:szCs w:val="20"/>
        </w:rPr>
        <w:noBreakHyphen/>
        <w:t>rate months (Jan, Jun, Sep).</w:t>
      </w:r>
    </w:p>
    <w:p w14:paraId="16924095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Root Cause</w:t>
      </w:r>
    </w:p>
    <w:p w14:paraId="03C459D1" w14:textId="77777777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lastRenderedPageBreak/>
        <w:t>The data demonstrates that increased delivery delays are a primary driver of negative sentiment. When orders are delayed, customers are more likely to file tickets expressing dissatisfaction.</w:t>
      </w:r>
    </w:p>
    <w:p w14:paraId="1EB6578E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Business Impact</w:t>
      </w:r>
    </w:p>
    <w:p w14:paraId="5449B801" w14:textId="77777777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Elevated negative sentiment can erode customer trust, increase churn risk, and harm brand perception. It also signals inefficiencies in the fulfillment pipeline that may affect revenue and operational cost.</w:t>
      </w:r>
    </w:p>
    <w:p w14:paraId="2B24DAE7" w14:textId="77777777" w:rsidR="007407B4" w:rsidRPr="009765C8" w:rsidRDefault="007407B4" w:rsidP="007407B4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Recommendation</w:t>
      </w:r>
    </w:p>
    <w:p w14:paraId="3FEE8FE8" w14:textId="77777777" w:rsidR="007407B4" w:rsidRPr="009765C8" w:rsidRDefault="007407B4" w:rsidP="007407B4">
      <w:pPr>
        <w:numPr>
          <w:ilvl w:val="0"/>
          <w:numId w:val="9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Investigate Delivery Performance</w:t>
      </w:r>
      <w:r w:rsidRPr="009765C8">
        <w:rPr>
          <w:rFonts w:ascii="Comic Sans MS" w:hAnsi="Comic Sans MS"/>
          <w:sz w:val="20"/>
          <w:szCs w:val="20"/>
        </w:rPr>
        <w:t xml:space="preserve"> – Drill down into carrier and route data for the months with the highest delay rates to identify bottlenecks.</w:t>
      </w:r>
    </w:p>
    <w:p w14:paraId="3E1395C4" w14:textId="77777777" w:rsidR="007407B4" w:rsidRPr="009765C8" w:rsidRDefault="007407B4" w:rsidP="007407B4">
      <w:pPr>
        <w:numPr>
          <w:ilvl w:val="0"/>
          <w:numId w:val="9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Enhance Proactive Communication</w:t>
      </w:r>
      <w:r w:rsidRPr="009765C8">
        <w:rPr>
          <w:rFonts w:ascii="Comic Sans MS" w:hAnsi="Comic Sans MS"/>
          <w:sz w:val="20"/>
          <w:szCs w:val="20"/>
        </w:rPr>
        <w:t xml:space="preserve"> – Implement automated status updates for delayed orders to mitigate customer frustration.</w:t>
      </w:r>
    </w:p>
    <w:p w14:paraId="10655BEB" w14:textId="77777777" w:rsidR="007407B4" w:rsidRPr="009765C8" w:rsidRDefault="007407B4" w:rsidP="007407B4">
      <w:pPr>
        <w:numPr>
          <w:ilvl w:val="0"/>
          <w:numId w:val="9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Monitor Delay Metrics</w:t>
      </w:r>
      <w:r w:rsidRPr="009765C8">
        <w:rPr>
          <w:rFonts w:ascii="Comic Sans MS" w:hAnsi="Comic Sans MS"/>
          <w:sz w:val="20"/>
          <w:szCs w:val="20"/>
        </w:rPr>
        <w:t xml:space="preserve"> – Set up real</w:t>
      </w:r>
      <w:r w:rsidRPr="009765C8">
        <w:rPr>
          <w:rFonts w:ascii="Comic Sans MS" w:hAnsi="Comic Sans MS"/>
          <w:sz w:val="20"/>
          <w:szCs w:val="20"/>
        </w:rPr>
        <w:noBreakHyphen/>
        <w:t>time dashboards tracking delay rate and negative</w:t>
      </w:r>
      <w:r w:rsidRPr="009765C8">
        <w:rPr>
          <w:rFonts w:ascii="Comic Sans MS" w:hAnsi="Comic Sans MS"/>
          <w:sz w:val="20"/>
          <w:szCs w:val="20"/>
        </w:rPr>
        <w:noBreakHyphen/>
        <w:t>ticket correlation, triggering alerts when thresholds are breached.</w:t>
      </w:r>
    </w:p>
    <w:p w14:paraId="1B840670" w14:textId="77777777" w:rsidR="007407B4" w:rsidRPr="009765C8" w:rsidRDefault="007407B4" w:rsidP="007407B4">
      <w:pPr>
        <w:numPr>
          <w:ilvl w:val="0"/>
          <w:numId w:val="9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Review SLA Compliance</w:t>
      </w:r>
      <w:r w:rsidRPr="009765C8">
        <w:rPr>
          <w:rFonts w:ascii="Comic Sans MS" w:hAnsi="Comic Sans MS"/>
          <w:sz w:val="20"/>
          <w:szCs w:val="20"/>
        </w:rPr>
        <w:t xml:space="preserve"> – Compare current delay rates against agreed service levels; if breaches are frequent, initiate a process review with carriers and logistics partners.</w:t>
      </w:r>
    </w:p>
    <w:p w14:paraId="32F7B5C7" w14:textId="77777777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These actions are directly supported by the observed correlation between delivery delays and negative</w:t>
      </w:r>
      <w:r w:rsidRPr="009765C8">
        <w:rPr>
          <w:rFonts w:ascii="Comic Sans MS" w:hAnsi="Comic Sans MS"/>
          <w:sz w:val="20"/>
          <w:szCs w:val="20"/>
        </w:rPr>
        <w:noBreakHyphen/>
        <w:t>sentiment tickets and should help restore customer confidence and improve operational reliability.</w:t>
      </w:r>
    </w:p>
    <w:p w14:paraId="1EB7BDC8" w14:textId="77777777" w:rsidR="007407B4" w:rsidRPr="009765C8" w:rsidRDefault="007407B4" w:rsidP="007407B4">
      <w:pPr>
        <w:rPr>
          <w:rFonts w:ascii="Comic Sans MS" w:hAnsi="Comic Sans MS"/>
          <w:sz w:val="20"/>
          <w:szCs w:val="20"/>
        </w:rPr>
      </w:pPr>
    </w:p>
    <w:p w14:paraId="6D4DC0FC" w14:textId="4349A014" w:rsidR="009765C8" w:rsidRPr="009765C8" w:rsidRDefault="009765C8" w:rsidP="009765C8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5.Investigate which products contribute most to operational risk</w:t>
      </w:r>
    </w:p>
    <w:p w14:paraId="5AF18446" w14:textId="77777777" w:rsidR="009765C8" w:rsidRPr="009765C8" w:rsidRDefault="009765C8" w:rsidP="009765C8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Problem</w:t>
      </w:r>
    </w:p>
    <w:p w14:paraId="7E6C4DAA" w14:textId="77777777" w:rsidR="009765C8" w:rsidRPr="009765C8" w:rsidRDefault="009765C8" w:rsidP="009765C8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Identify the products that are most associated with delivery delays, thereby contributing the greatest operational risk.</w:t>
      </w:r>
    </w:p>
    <w:p w14:paraId="1BEC639A" w14:textId="77777777" w:rsidR="009765C8" w:rsidRPr="009765C8" w:rsidRDefault="009765C8" w:rsidP="009765C8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Evidence</w:t>
      </w:r>
    </w:p>
    <w:tbl>
      <w:tblPr>
        <w:tblStyle w:val="TableGrid"/>
        <w:tblW w:w="5055" w:type="dxa"/>
        <w:tblLook w:val="04A0" w:firstRow="1" w:lastRow="0" w:firstColumn="1" w:lastColumn="0" w:noHBand="0" w:noVBand="1"/>
      </w:tblPr>
      <w:tblGrid>
        <w:gridCol w:w="1482"/>
        <w:gridCol w:w="1938"/>
        <w:gridCol w:w="1635"/>
      </w:tblGrid>
      <w:tr w:rsidR="009765C8" w:rsidRPr="009765C8" w14:paraId="302B4D4C" w14:textId="77777777" w:rsidTr="009765C8">
        <w:tc>
          <w:tcPr>
            <w:tcW w:w="0" w:type="auto"/>
            <w:hideMark/>
          </w:tcPr>
          <w:p w14:paraId="56B5D3B3" w14:textId="77777777" w:rsidR="009765C8" w:rsidRPr="009765C8" w:rsidRDefault="009765C8" w:rsidP="009765C8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Product ID</w:t>
            </w:r>
          </w:p>
        </w:tc>
        <w:tc>
          <w:tcPr>
            <w:tcW w:w="0" w:type="auto"/>
            <w:hideMark/>
          </w:tcPr>
          <w:p w14:paraId="1887622E" w14:textId="77777777" w:rsidR="009765C8" w:rsidRPr="009765C8" w:rsidRDefault="009765C8" w:rsidP="009765C8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Delay Rate (%)</w:t>
            </w:r>
          </w:p>
        </w:tc>
        <w:tc>
          <w:tcPr>
            <w:tcW w:w="0" w:type="auto"/>
            <w:hideMark/>
          </w:tcPr>
          <w:p w14:paraId="1CCE449F" w14:textId="77777777" w:rsidR="009765C8" w:rsidRPr="009765C8" w:rsidRDefault="009765C8" w:rsidP="009765C8">
            <w:pPr>
              <w:spacing w:after="160" w:line="278" w:lineRule="auto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9765C8">
              <w:rPr>
                <w:rFonts w:ascii="Comic Sans MS" w:hAnsi="Comic Sans MS"/>
                <w:b/>
                <w:bCs/>
                <w:sz w:val="20"/>
                <w:szCs w:val="20"/>
              </w:rPr>
              <w:t>Order Count</w:t>
            </w:r>
          </w:p>
        </w:tc>
      </w:tr>
      <w:tr w:rsidR="009765C8" w:rsidRPr="009765C8" w14:paraId="53FFF66D" w14:textId="77777777" w:rsidTr="009765C8">
        <w:tc>
          <w:tcPr>
            <w:tcW w:w="0" w:type="auto"/>
            <w:hideMark/>
          </w:tcPr>
          <w:p w14:paraId="084125AB" w14:textId="77777777" w:rsidR="009765C8" w:rsidRPr="009765C8" w:rsidRDefault="009765C8" w:rsidP="009765C8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P1087</w:t>
            </w:r>
          </w:p>
        </w:tc>
        <w:tc>
          <w:tcPr>
            <w:tcW w:w="0" w:type="auto"/>
            <w:hideMark/>
          </w:tcPr>
          <w:p w14:paraId="464EC86B" w14:textId="77777777" w:rsidR="009765C8" w:rsidRPr="009765C8" w:rsidRDefault="009765C8" w:rsidP="009765C8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81.82</w:t>
            </w:r>
          </w:p>
        </w:tc>
        <w:tc>
          <w:tcPr>
            <w:tcW w:w="0" w:type="auto"/>
            <w:hideMark/>
          </w:tcPr>
          <w:p w14:paraId="576B8CA8" w14:textId="77777777" w:rsidR="009765C8" w:rsidRPr="009765C8" w:rsidRDefault="009765C8" w:rsidP="009765C8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11</w:t>
            </w:r>
          </w:p>
        </w:tc>
      </w:tr>
      <w:tr w:rsidR="009765C8" w:rsidRPr="009765C8" w14:paraId="1DDFD311" w14:textId="77777777" w:rsidTr="009765C8">
        <w:tc>
          <w:tcPr>
            <w:tcW w:w="0" w:type="auto"/>
            <w:hideMark/>
          </w:tcPr>
          <w:p w14:paraId="1D9D94EF" w14:textId="77777777" w:rsidR="009765C8" w:rsidRPr="009765C8" w:rsidRDefault="009765C8" w:rsidP="009765C8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P1228</w:t>
            </w:r>
          </w:p>
        </w:tc>
        <w:tc>
          <w:tcPr>
            <w:tcW w:w="0" w:type="auto"/>
            <w:hideMark/>
          </w:tcPr>
          <w:p w14:paraId="4167466D" w14:textId="77777777" w:rsidR="009765C8" w:rsidRPr="009765C8" w:rsidRDefault="009765C8" w:rsidP="009765C8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72.73</w:t>
            </w:r>
          </w:p>
        </w:tc>
        <w:tc>
          <w:tcPr>
            <w:tcW w:w="0" w:type="auto"/>
            <w:hideMark/>
          </w:tcPr>
          <w:p w14:paraId="3205A6E1" w14:textId="77777777" w:rsidR="009765C8" w:rsidRPr="009765C8" w:rsidRDefault="009765C8" w:rsidP="009765C8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11</w:t>
            </w:r>
          </w:p>
        </w:tc>
      </w:tr>
      <w:tr w:rsidR="009765C8" w:rsidRPr="009765C8" w14:paraId="60A1E3E7" w14:textId="77777777" w:rsidTr="009765C8">
        <w:tc>
          <w:tcPr>
            <w:tcW w:w="0" w:type="auto"/>
            <w:hideMark/>
          </w:tcPr>
          <w:p w14:paraId="2EB0F809" w14:textId="77777777" w:rsidR="009765C8" w:rsidRPr="009765C8" w:rsidRDefault="009765C8" w:rsidP="009765C8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P1455</w:t>
            </w:r>
          </w:p>
        </w:tc>
        <w:tc>
          <w:tcPr>
            <w:tcW w:w="0" w:type="auto"/>
            <w:hideMark/>
          </w:tcPr>
          <w:p w14:paraId="56284856" w14:textId="77777777" w:rsidR="009765C8" w:rsidRPr="009765C8" w:rsidRDefault="009765C8" w:rsidP="009765C8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71.43</w:t>
            </w:r>
          </w:p>
        </w:tc>
        <w:tc>
          <w:tcPr>
            <w:tcW w:w="0" w:type="auto"/>
            <w:hideMark/>
          </w:tcPr>
          <w:p w14:paraId="626BE7A1" w14:textId="77777777" w:rsidR="009765C8" w:rsidRPr="009765C8" w:rsidRDefault="009765C8" w:rsidP="009765C8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21</w:t>
            </w:r>
          </w:p>
        </w:tc>
      </w:tr>
      <w:tr w:rsidR="009765C8" w:rsidRPr="009765C8" w14:paraId="5E555843" w14:textId="77777777" w:rsidTr="009765C8">
        <w:tc>
          <w:tcPr>
            <w:tcW w:w="0" w:type="auto"/>
            <w:hideMark/>
          </w:tcPr>
          <w:p w14:paraId="3DB0FBA5" w14:textId="77777777" w:rsidR="009765C8" w:rsidRPr="009765C8" w:rsidRDefault="009765C8" w:rsidP="009765C8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P1252</w:t>
            </w:r>
          </w:p>
        </w:tc>
        <w:tc>
          <w:tcPr>
            <w:tcW w:w="0" w:type="auto"/>
            <w:hideMark/>
          </w:tcPr>
          <w:p w14:paraId="49B2C3E7" w14:textId="77777777" w:rsidR="009765C8" w:rsidRPr="009765C8" w:rsidRDefault="009765C8" w:rsidP="009765C8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71.43</w:t>
            </w:r>
          </w:p>
        </w:tc>
        <w:tc>
          <w:tcPr>
            <w:tcW w:w="0" w:type="auto"/>
            <w:hideMark/>
          </w:tcPr>
          <w:p w14:paraId="6A126263" w14:textId="77777777" w:rsidR="009765C8" w:rsidRPr="009765C8" w:rsidRDefault="009765C8" w:rsidP="009765C8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14</w:t>
            </w:r>
          </w:p>
        </w:tc>
      </w:tr>
      <w:tr w:rsidR="009765C8" w:rsidRPr="009765C8" w14:paraId="64A9D017" w14:textId="77777777" w:rsidTr="009765C8">
        <w:tc>
          <w:tcPr>
            <w:tcW w:w="0" w:type="auto"/>
            <w:hideMark/>
          </w:tcPr>
          <w:p w14:paraId="0B27FC8D" w14:textId="77777777" w:rsidR="009765C8" w:rsidRPr="009765C8" w:rsidRDefault="009765C8" w:rsidP="009765C8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P1102</w:t>
            </w:r>
          </w:p>
        </w:tc>
        <w:tc>
          <w:tcPr>
            <w:tcW w:w="0" w:type="auto"/>
            <w:hideMark/>
          </w:tcPr>
          <w:p w14:paraId="18106A84" w14:textId="77777777" w:rsidR="009765C8" w:rsidRPr="009765C8" w:rsidRDefault="009765C8" w:rsidP="009765C8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70.59</w:t>
            </w:r>
          </w:p>
        </w:tc>
        <w:tc>
          <w:tcPr>
            <w:tcW w:w="0" w:type="auto"/>
            <w:hideMark/>
          </w:tcPr>
          <w:p w14:paraId="48D313C2" w14:textId="77777777" w:rsidR="009765C8" w:rsidRPr="009765C8" w:rsidRDefault="009765C8" w:rsidP="009765C8">
            <w:pPr>
              <w:spacing w:after="160" w:line="278" w:lineRule="auto"/>
              <w:rPr>
                <w:rFonts w:ascii="Comic Sans MS" w:hAnsi="Comic Sans MS"/>
                <w:sz w:val="20"/>
                <w:szCs w:val="20"/>
              </w:rPr>
            </w:pPr>
            <w:r w:rsidRPr="009765C8">
              <w:rPr>
                <w:rFonts w:ascii="Comic Sans MS" w:hAnsi="Comic Sans MS"/>
                <w:sz w:val="20"/>
                <w:szCs w:val="20"/>
              </w:rPr>
              <w:t>17</w:t>
            </w:r>
          </w:p>
        </w:tc>
      </w:tr>
    </w:tbl>
    <w:p w14:paraId="61A101A8" w14:textId="77777777" w:rsidR="009765C8" w:rsidRPr="009765C8" w:rsidRDefault="009765C8" w:rsidP="009765C8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i/>
          <w:iCs/>
          <w:sz w:val="20"/>
          <w:szCs w:val="20"/>
        </w:rPr>
        <w:lastRenderedPageBreak/>
        <w:t>Delay Rate is calculated as the percentage of orders for each product that experienced a delivery delay (</w:t>
      </w:r>
      <w:proofErr w:type="spellStart"/>
      <w:r w:rsidRPr="009765C8">
        <w:rPr>
          <w:rFonts w:ascii="Comic Sans MS" w:hAnsi="Comic Sans MS"/>
          <w:i/>
          <w:iCs/>
          <w:sz w:val="20"/>
          <w:szCs w:val="20"/>
        </w:rPr>
        <w:t>delivery_delay_days</w:t>
      </w:r>
      <w:proofErr w:type="spellEnd"/>
      <w:r w:rsidRPr="009765C8">
        <w:rPr>
          <w:rFonts w:ascii="Times New Roman" w:hAnsi="Times New Roman" w:cs="Times New Roman"/>
          <w:i/>
          <w:iCs/>
          <w:sz w:val="20"/>
          <w:szCs w:val="20"/>
        </w:rPr>
        <w:t> </w:t>
      </w:r>
      <w:r w:rsidRPr="009765C8">
        <w:rPr>
          <w:rFonts w:ascii="Comic Sans MS" w:hAnsi="Comic Sans MS"/>
          <w:i/>
          <w:iCs/>
          <w:sz w:val="20"/>
          <w:szCs w:val="20"/>
        </w:rPr>
        <w:t>&gt;</w:t>
      </w:r>
      <w:r w:rsidRPr="009765C8">
        <w:rPr>
          <w:rFonts w:ascii="Times New Roman" w:hAnsi="Times New Roman" w:cs="Times New Roman"/>
          <w:i/>
          <w:iCs/>
          <w:sz w:val="20"/>
          <w:szCs w:val="20"/>
        </w:rPr>
        <w:t> </w:t>
      </w:r>
      <w:r w:rsidRPr="009765C8">
        <w:rPr>
          <w:rFonts w:ascii="Comic Sans MS" w:hAnsi="Comic Sans MS"/>
          <w:i/>
          <w:iCs/>
          <w:sz w:val="20"/>
          <w:szCs w:val="20"/>
        </w:rPr>
        <w:t>0).</w:t>
      </w:r>
    </w:p>
    <w:p w14:paraId="78C97B2B" w14:textId="77777777" w:rsidR="009765C8" w:rsidRPr="009765C8" w:rsidRDefault="009765C8" w:rsidP="009765C8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Pattern</w:t>
      </w:r>
    </w:p>
    <w:p w14:paraId="64872B76" w14:textId="77777777" w:rsidR="009765C8" w:rsidRPr="009765C8" w:rsidRDefault="009765C8" w:rsidP="009765C8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The top five products all exhibit delay rates above 70</w:t>
      </w:r>
      <w:r w:rsidRPr="009765C8">
        <w:rPr>
          <w:rFonts w:ascii="Times New Roman" w:hAnsi="Times New Roman" w:cs="Times New Roman"/>
          <w:sz w:val="20"/>
          <w:szCs w:val="20"/>
        </w:rPr>
        <w:t> </w:t>
      </w:r>
      <w:r w:rsidRPr="009765C8">
        <w:rPr>
          <w:rFonts w:ascii="Comic Sans MS" w:hAnsi="Comic Sans MS"/>
          <w:sz w:val="20"/>
          <w:szCs w:val="20"/>
        </w:rPr>
        <w:t>%, indicating a pronounced pattern of delivery reliability issues concentrated in a small set of SKUs.</w:t>
      </w:r>
    </w:p>
    <w:p w14:paraId="309B3E09" w14:textId="77777777" w:rsidR="009765C8" w:rsidRPr="009765C8" w:rsidRDefault="009765C8" w:rsidP="009765C8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Root Cause</w:t>
      </w:r>
    </w:p>
    <w:p w14:paraId="4EA7B5E3" w14:textId="77777777" w:rsidR="009765C8" w:rsidRPr="009765C8" w:rsidRDefault="009765C8" w:rsidP="009765C8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Root cause cannot be determined from the available data. The current dataset only shows the delay frequency per product; it does not provide insight into underlying factors such as carrier performance, inventory levels, supplier lead times, or routing constraints.</w:t>
      </w:r>
    </w:p>
    <w:p w14:paraId="12F99E68" w14:textId="77777777" w:rsidR="009765C8" w:rsidRPr="009765C8" w:rsidRDefault="009765C8" w:rsidP="009765C8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Business Impact</w:t>
      </w:r>
    </w:p>
    <w:p w14:paraId="0D3EC690" w14:textId="77777777" w:rsidR="009765C8" w:rsidRPr="009765C8" w:rsidRDefault="009765C8" w:rsidP="009765C8">
      <w:p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High delay rates on these products increase operational risk by:</w:t>
      </w:r>
    </w:p>
    <w:p w14:paraId="3C54406E" w14:textId="77777777" w:rsidR="009765C8" w:rsidRPr="009765C8" w:rsidRDefault="009765C8" w:rsidP="009765C8">
      <w:pPr>
        <w:numPr>
          <w:ilvl w:val="0"/>
          <w:numId w:val="10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Potentially breaching customer SLAs and damaging brand reputation.</w:t>
      </w:r>
    </w:p>
    <w:p w14:paraId="073885B2" w14:textId="77777777" w:rsidR="009765C8" w:rsidRPr="009765C8" w:rsidRDefault="009765C8" w:rsidP="009765C8">
      <w:pPr>
        <w:numPr>
          <w:ilvl w:val="0"/>
          <w:numId w:val="10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Elevating the likelihood of customer complaints and returns.</w:t>
      </w:r>
    </w:p>
    <w:p w14:paraId="1E6DA6F4" w14:textId="77777777" w:rsidR="009765C8" w:rsidRPr="009765C8" w:rsidRDefault="009765C8" w:rsidP="009765C8">
      <w:pPr>
        <w:numPr>
          <w:ilvl w:val="0"/>
          <w:numId w:val="10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sz w:val="20"/>
          <w:szCs w:val="20"/>
        </w:rPr>
        <w:t>Adding logistical complexity and cost due to re</w:t>
      </w:r>
      <w:r w:rsidRPr="009765C8">
        <w:rPr>
          <w:rFonts w:ascii="Comic Sans MS" w:hAnsi="Comic Sans MS"/>
          <w:sz w:val="20"/>
          <w:szCs w:val="20"/>
        </w:rPr>
        <w:noBreakHyphen/>
        <w:t>routing or expedited shipping.</w:t>
      </w:r>
    </w:p>
    <w:p w14:paraId="6FAA9556" w14:textId="77777777" w:rsidR="009765C8" w:rsidRPr="009765C8" w:rsidRDefault="009765C8" w:rsidP="009765C8">
      <w:pPr>
        <w:rPr>
          <w:rFonts w:ascii="Comic Sans MS" w:hAnsi="Comic Sans MS"/>
          <w:b/>
          <w:bCs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Recommendation</w:t>
      </w:r>
    </w:p>
    <w:p w14:paraId="7E2FF501" w14:textId="77777777" w:rsidR="009765C8" w:rsidRPr="009765C8" w:rsidRDefault="009765C8" w:rsidP="009765C8">
      <w:pPr>
        <w:numPr>
          <w:ilvl w:val="0"/>
          <w:numId w:val="11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Targeted Investigation</w:t>
      </w:r>
      <w:r w:rsidRPr="009765C8">
        <w:rPr>
          <w:rFonts w:ascii="Comic Sans MS" w:hAnsi="Comic Sans MS"/>
          <w:sz w:val="20"/>
          <w:szCs w:val="20"/>
        </w:rPr>
        <w:t xml:space="preserve"> – Conduct a focused analysis on the five high</w:t>
      </w:r>
      <w:r w:rsidRPr="009765C8">
        <w:rPr>
          <w:rFonts w:ascii="Comic Sans MS" w:hAnsi="Comic Sans MS"/>
          <w:sz w:val="20"/>
          <w:szCs w:val="20"/>
        </w:rPr>
        <w:noBreakHyphen/>
        <w:t>delay products to identify specific causes (carrier issues, inventory shortages, or supplier delays).</w:t>
      </w:r>
    </w:p>
    <w:p w14:paraId="10D735CE" w14:textId="77777777" w:rsidR="009765C8" w:rsidRPr="009765C8" w:rsidRDefault="009765C8" w:rsidP="009765C8">
      <w:pPr>
        <w:numPr>
          <w:ilvl w:val="0"/>
          <w:numId w:val="11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Enhanced Monitoring</w:t>
      </w:r>
      <w:r w:rsidRPr="009765C8">
        <w:rPr>
          <w:rFonts w:ascii="Comic Sans MS" w:hAnsi="Comic Sans MS"/>
          <w:sz w:val="20"/>
          <w:szCs w:val="20"/>
        </w:rPr>
        <w:t xml:space="preserve"> – Set up real</w:t>
      </w:r>
      <w:r w:rsidRPr="009765C8">
        <w:rPr>
          <w:rFonts w:ascii="Comic Sans MS" w:hAnsi="Comic Sans MS"/>
          <w:sz w:val="20"/>
          <w:szCs w:val="20"/>
        </w:rPr>
        <w:noBreakHyphen/>
        <w:t>time dashboards that flag orders of these SKUs when a delay is detected, enabling proactive mitigation.</w:t>
      </w:r>
    </w:p>
    <w:p w14:paraId="2B37DEDA" w14:textId="77777777" w:rsidR="009765C8" w:rsidRPr="009765C8" w:rsidRDefault="009765C8" w:rsidP="009765C8">
      <w:pPr>
        <w:numPr>
          <w:ilvl w:val="0"/>
          <w:numId w:val="11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Supplier &amp; Carrier Review</w:t>
      </w:r>
      <w:r w:rsidRPr="009765C8">
        <w:rPr>
          <w:rFonts w:ascii="Comic Sans MS" w:hAnsi="Comic Sans MS"/>
          <w:sz w:val="20"/>
          <w:szCs w:val="20"/>
        </w:rPr>
        <w:t xml:space="preserve"> – Engage with suppliers and carriers handling these products to assess performance metrics and explore alternative arrangements if necessary.</w:t>
      </w:r>
    </w:p>
    <w:p w14:paraId="196D21D2" w14:textId="77777777" w:rsidR="009765C8" w:rsidRDefault="009765C8" w:rsidP="009765C8">
      <w:pPr>
        <w:numPr>
          <w:ilvl w:val="0"/>
          <w:numId w:val="11"/>
        </w:numPr>
        <w:rPr>
          <w:rFonts w:ascii="Comic Sans MS" w:hAnsi="Comic Sans MS"/>
          <w:sz w:val="20"/>
          <w:szCs w:val="20"/>
        </w:rPr>
      </w:pPr>
      <w:r w:rsidRPr="009765C8">
        <w:rPr>
          <w:rFonts w:ascii="Comic Sans MS" w:hAnsi="Comic Sans MS"/>
          <w:b/>
          <w:bCs/>
          <w:sz w:val="20"/>
          <w:szCs w:val="20"/>
        </w:rPr>
        <w:t>Process Optimization</w:t>
      </w:r>
      <w:r w:rsidRPr="009765C8">
        <w:rPr>
          <w:rFonts w:ascii="Comic Sans MS" w:hAnsi="Comic Sans MS"/>
          <w:sz w:val="20"/>
          <w:szCs w:val="20"/>
        </w:rPr>
        <w:t xml:space="preserve"> – Review warehouse handling and packing procedures for these SKUs to eliminate internal bottlenecks that may contribute to delays.</w:t>
      </w:r>
    </w:p>
    <w:p w14:paraId="03BE0555" w14:textId="77777777" w:rsidR="00771C11" w:rsidRDefault="00771C11" w:rsidP="00771C11">
      <w:pPr>
        <w:rPr>
          <w:rFonts w:ascii="Comic Sans MS" w:hAnsi="Comic Sans MS"/>
          <w:sz w:val="20"/>
          <w:szCs w:val="20"/>
        </w:rPr>
      </w:pPr>
    </w:p>
    <w:p w14:paraId="2DD29DA1" w14:textId="77777777" w:rsidR="00771C11" w:rsidRDefault="00771C11" w:rsidP="00771C11">
      <w:pPr>
        <w:rPr>
          <w:rFonts w:ascii="Comic Sans MS" w:hAnsi="Comic Sans MS"/>
          <w:sz w:val="20"/>
          <w:szCs w:val="20"/>
        </w:rPr>
      </w:pPr>
    </w:p>
    <w:p w14:paraId="0F2CC7BA" w14:textId="77777777" w:rsidR="00771C11" w:rsidRDefault="00771C11" w:rsidP="00771C11">
      <w:pPr>
        <w:rPr>
          <w:rFonts w:ascii="Comic Sans MS" w:hAnsi="Comic Sans MS"/>
          <w:sz w:val="20"/>
          <w:szCs w:val="20"/>
        </w:rPr>
      </w:pPr>
    </w:p>
    <w:p w14:paraId="71243EDB" w14:textId="77777777" w:rsidR="00771C11" w:rsidRDefault="00771C11" w:rsidP="00771C11">
      <w:pPr>
        <w:rPr>
          <w:rFonts w:ascii="Comic Sans MS" w:hAnsi="Comic Sans MS"/>
          <w:sz w:val="20"/>
          <w:szCs w:val="20"/>
        </w:rPr>
      </w:pPr>
    </w:p>
    <w:p w14:paraId="1F497A06" w14:textId="77777777" w:rsidR="00771C11" w:rsidRDefault="00771C11" w:rsidP="00771C11">
      <w:pPr>
        <w:rPr>
          <w:rFonts w:ascii="Comic Sans MS" w:hAnsi="Comic Sans MS"/>
          <w:sz w:val="20"/>
          <w:szCs w:val="20"/>
        </w:rPr>
      </w:pPr>
    </w:p>
    <w:p w14:paraId="4A613443" w14:textId="77777777" w:rsidR="00771C11" w:rsidRDefault="00771C11" w:rsidP="00771C11">
      <w:pPr>
        <w:rPr>
          <w:rFonts w:ascii="Comic Sans MS" w:hAnsi="Comic Sans MS"/>
          <w:sz w:val="20"/>
          <w:szCs w:val="20"/>
        </w:rPr>
      </w:pPr>
    </w:p>
    <w:p w14:paraId="4EC9F4AF" w14:textId="77777777" w:rsidR="00771C11" w:rsidRPr="009765C8" w:rsidRDefault="00771C11" w:rsidP="00771C11">
      <w:pPr>
        <w:rPr>
          <w:rFonts w:ascii="Comic Sans MS" w:hAnsi="Comic Sans MS"/>
          <w:sz w:val="20"/>
          <w:szCs w:val="20"/>
        </w:rPr>
      </w:pPr>
    </w:p>
    <w:p w14:paraId="3A147226" w14:textId="44B8DBBD" w:rsidR="00771C11" w:rsidRPr="00250E71" w:rsidRDefault="00771C11" w:rsidP="00771C11">
      <w:pPr>
        <w:rPr>
          <w:rFonts w:ascii="Comic Sans MS" w:hAnsi="Comic Sans MS"/>
        </w:rPr>
      </w:pPr>
      <w:r w:rsidRPr="00250E71">
        <w:rPr>
          <w:rFonts w:ascii="Comic Sans MS" w:hAnsi="Comic Sans MS"/>
          <w:b/>
          <w:bCs/>
        </w:rPr>
        <w:t xml:space="preserve">1. </w:t>
      </w:r>
      <w:r w:rsidRPr="00250E71">
        <w:rPr>
          <w:rFonts w:ascii="Comic Sans MS" w:hAnsi="Comic Sans MS"/>
          <w:b/>
          <w:bCs/>
        </w:rPr>
        <w:t>Investigate the root cause of inventory shortages</w:t>
      </w:r>
    </w:p>
    <w:p w14:paraId="704E7D09" w14:textId="1B4B498F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INVENTORY SHORTAGES</w:t>
      </w:r>
    </w:p>
    <w:p w14:paraId="0E1FB450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PROBLEM</w:t>
      </w:r>
    </w:p>
    <w:p w14:paraId="6AA82548" w14:textId="3251AC7F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Inventory shortages</w:t>
      </w:r>
    </w:p>
    <w:p w14:paraId="4FAB2D92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EVIDENCE</w:t>
      </w:r>
    </w:p>
    <w:p w14:paraId="750021E3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 xml:space="preserve">• </w:t>
      </w:r>
      <w:proofErr w:type="spellStart"/>
      <w:r w:rsidRPr="00771C11">
        <w:rPr>
          <w:rFonts w:ascii="Comic Sans MS" w:hAnsi="Comic Sans MS"/>
          <w:sz w:val="20"/>
          <w:szCs w:val="20"/>
        </w:rPr>
        <w:t>total_orders</w:t>
      </w:r>
      <w:proofErr w:type="spellEnd"/>
      <w:r w:rsidRPr="00771C11">
        <w:rPr>
          <w:rFonts w:ascii="Comic Sans MS" w:hAnsi="Comic Sans MS"/>
          <w:sz w:val="20"/>
          <w:szCs w:val="20"/>
        </w:rPr>
        <w:t>: 9900</w:t>
      </w:r>
    </w:p>
    <w:p w14:paraId="08DF9F2B" w14:textId="02534ACC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 xml:space="preserve">• </w:t>
      </w:r>
      <w:proofErr w:type="spellStart"/>
      <w:r w:rsidRPr="00771C11">
        <w:rPr>
          <w:rFonts w:ascii="Comic Sans MS" w:hAnsi="Comic Sans MS"/>
          <w:sz w:val="20"/>
          <w:szCs w:val="20"/>
        </w:rPr>
        <w:t>shortage_orders</w:t>
      </w:r>
      <w:proofErr w:type="spellEnd"/>
      <w:r w:rsidRPr="00771C11">
        <w:rPr>
          <w:rFonts w:ascii="Comic Sans MS" w:hAnsi="Comic Sans MS"/>
          <w:sz w:val="20"/>
          <w:szCs w:val="20"/>
        </w:rPr>
        <w:t>: 2324</w:t>
      </w:r>
    </w:p>
    <w:p w14:paraId="77C7CC47" w14:textId="6EC7042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 xml:space="preserve">• </w:t>
      </w:r>
      <w:proofErr w:type="spellStart"/>
      <w:r w:rsidRPr="00771C11">
        <w:rPr>
          <w:rFonts w:ascii="Comic Sans MS" w:hAnsi="Comic Sans MS"/>
          <w:sz w:val="20"/>
          <w:szCs w:val="20"/>
        </w:rPr>
        <w:t>shortage_rate</w:t>
      </w:r>
      <w:proofErr w:type="spellEnd"/>
      <w:r w:rsidRPr="00771C11">
        <w:rPr>
          <w:rFonts w:ascii="Comic Sans MS" w:hAnsi="Comic Sans MS"/>
          <w:sz w:val="20"/>
          <w:szCs w:val="20"/>
        </w:rPr>
        <w:t>: 23.4</w:t>
      </w:r>
    </w:p>
    <w:p w14:paraId="37A9FD9F" w14:textId="63F74493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 xml:space="preserve">• </w:t>
      </w:r>
      <w:proofErr w:type="spellStart"/>
      <w:r w:rsidRPr="00771C11">
        <w:rPr>
          <w:rFonts w:ascii="Comic Sans MS" w:hAnsi="Comic Sans MS"/>
          <w:sz w:val="20"/>
          <w:szCs w:val="20"/>
        </w:rPr>
        <w:t>avg_stock_available</w:t>
      </w:r>
      <w:proofErr w:type="spellEnd"/>
      <w:r w:rsidRPr="00771C11">
        <w:rPr>
          <w:rFonts w:ascii="Comic Sans MS" w:hAnsi="Comic Sans MS"/>
          <w:sz w:val="20"/>
          <w:szCs w:val="20"/>
        </w:rPr>
        <w:t>: 464</w:t>
      </w:r>
    </w:p>
    <w:p w14:paraId="5F938D0E" w14:textId="200EB7B6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 xml:space="preserve">• </w:t>
      </w:r>
      <w:proofErr w:type="spellStart"/>
      <w:r w:rsidRPr="00771C11">
        <w:rPr>
          <w:rFonts w:ascii="Comic Sans MS" w:hAnsi="Comic Sans MS"/>
          <w:sz w:val="20"/>
          <w:szCs w:val="20"/>
        </w:rPr>
        <w:t>avg_reorder_level</w:t>
      </w:r>
      <w:proofErr w:type="spellEnd"/>
      <w:r w:rsidRPr="00771C11">
        <w:rPr>
          <w:rFonts w:ascii="Comic Sans MS" w:hAnsi="Comic Sans MS"/>
          <w:sz w:val="20"/>
          <w:szCs w:val="20"/>
        </w:rPr>
        <w:t>: 174</w:t>
      </w:r>
    </w:p>
    <w:p w14:paraId="3A974BC5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PATTERN</w:t>
      </w:r>
    </w:p>
    <w:p w14:paraId="6BACCE7C" w14:textId="6FAA81B4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The data shows a high shortage rate of 23.47% across all orders, indicating frequent inventory shortages.</w:t>
      </w:r>
    </w:p>
    <w:p w14:paraId="5F7A6567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ROOT CAUSE</w:t>
      </w:r>
    </w:p>
    <w:p w14:paraId="596F9E86" w14:textId="7B3EC641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Root cause cannot be determined from the available data.</w:t>
      </w:r>
    </w:p>
    <w:p w14:paraId="2A214DED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BUSINESS IMPACT</w:t>
      </w:r>
    </w:p>
    <w:p w14:paraId="456CB3EC" w14:textId="3248B329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Operational impact requires further investigation.</w:t>
      </w:r>
    </w:p>
    <w:p w14:paraId="763F385A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RECOMMENDATION</w:t>
      </w:r>
    </w:p>
    <w:p w14:paraId="7261C9CE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1. Monitor inventory levels regularly to detect shortages early</w:t>
      </w:r>
    </w:p>
    <w:p w14:paraId="2C87E071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2. Review and adjust reorder thresholds to align with actual demand patterns</w:t>
      </w:r>
    </w:p>
    <w:p w14:paraId="73BA2B96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3. Investigate supply chain and procurement processes for potential bottlenecks</w:t>
      </w:r>
    </w:p>
    <w:p w14:paraId="636F2F18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</w:p>
    <w:p w14:paraId="1AAD491F" w14:textId="33D7F075" w:rsidR="00771C11" w:rsidRPr="00250E71" w:rsidRDefault="00771C11" w:rsidP="00771C11">
      <w:pPr>
        <w:rPr>
          <w:rFonts w:ascii="Comic Sans MS" w:hAnsi="Comic Sans MS"/>
        </w:rPr>
      </w:pPr>
      <w:r w:rsidRPr="00250E71">
        <w:rPr>
          <w:rFonts w:ascii="Comic Sans MS" w:hAnsi="Comic Sans MS"/>
          <w:b/>
          <w:bCs/>
        </w:rPr>
        <w:t xml:space="preserve">2. </w:t>
      </w:r>
      <w:r w:rsidRPr="00250E71">
        <w:rPr>
          <w:rFonts w:ascii="Comic Sans MS" w:hAnsi="Comic Sans MS"/>
          <w:b/>
          <w:bCs/>
        </w:rPr>
        <w:t>INVESTIGATE WHICH CUSTOMER REGIONS HAVE THE HIGHEST OPERATIONAL RISK.</w:t>
      </w:r>
    </w:p>
    <w:p w14:paraId="04DAFAD0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PROBLEM</w:t>
      </w:r>
    </w:p>
    <w:p w14:paraId="477C06D6" w14:textId="77777777" w:rsidR="00250E7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Identify regions with the highest likelihood of delivery delays.</w:t>
      </w:r>
    </w:p>
    <w:p w14:paraId="0A1FC6F8" w14:textId="271ABAC6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lastRenderedPageBreak/>
        <w:t>EVIDENCE</w:t>
      </w:r>
    </w:p>
    <w:p w14:paraId="0020CC2C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 xml:space="preserve">• Mumbai </w:t>
      </w:r>
      <w:proofErr w:type="spellStart"/>
      <w:r w:rsidRPr="00771C11">
        <w:rPr>
          <w:rFonts w:ascii="Comic Sans MS" w:hAnsi="Comic Sans MS"/>
          <w:sz w:val="20"/>
          <w:szCs w:val="20"/>
        </w:rPr>
        <w:t>delay_rate</w:t>
      </w:r>
      <w:proofErr w:type="spellEnd"/>
      <w:r w:rsidRPr="00771C11">
        <w:rPr>
          <w:rFonts w:ascii="Comic Sans MS" w:hAnsi="Comic Sans MS"/>
          <w:sz w:val="20"/>
          <w:szCs w:val="20"/>
        </w:rPr>
        <w:t>: 43.82</w:t>
      </w:r>
    </w:p>
    <w:p w14:paraId="54007BA2" w14:textId="2B0AC028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 xml:space="preserve">• Hyderabad </w:t>
      </w:r>
      <w:proofErr w:type="spellStart"/>
      <w:r w:rsidRPr="00771C11">
        <w:rPr>
          <w:rFonts w:ascii="Comic Sans MS" w:hAnsi="Comic Sans MS"/>
          <w:sz w:val="20"/>
          <w:szCs w:val="20"/>
        </w:rPr>
        <w:t>delay_rate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: 41.47 • Bangalore </w:t>
      </w:r>
      <w:proofErr w:type="spellStart"/>
      <w:r w:rsidRPr="00771C11">
        <w:rPr>
          <w:rFonts w:ascii="Comic Sans MS" w:hAnsi="Comic Sans MS"/>
          <w:sz w:val="20"/>
          <w:szCs w:val="20"/>
        </w:rPr>
        <w:t>delay_rate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: 41.18 • Kolkata </w:t>
      </w:r>
      <w:proofErr w:type="spellStart"/>
      <w:r w:rsidRPr="00771C11">
        <w:rPr>
          <w:rFonts w:ascii="Comic Sans MS" w:hAnsi="Comic Sans MS"/>
          <w:sz w:val="20"/>
          <w:szCs w:val="20"/>
        </w:rPr>
        <w:t>delay_rate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: 39.77 • Pune </w:t>
      </w:r>
      <w:proofErr w:type="spellStart"/>
      <w:r w:rsidRPr="00771C11">
        <w:rPr>
          <w:rFonts w:ascii="Comic Sans MS" w:hAnsi="Comic Sans MS"/>
          <w:sz w:val="20"/>
          <w:szCs w:val="20"/>
        </w:rPr>
        <w:t>delay_rate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: 39.65 • Chennai </w:t>
      </w:r>
      <w:proofErr w:type="spellStart"/>
      <w:r w:rsidRPr="00771C11">
        <w:rPr>
          <w:rFonts w:ascii="Comic Sans MS" w:hAnsi="Comic Sans MS"/>
          <w:sz w:val="20"/>
          <w:szCs w:val="20"/>
        </w:rPr>
        <w:t>delay_rate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: 39.43 • Delhi </w:t>
      </w:r>
      <w:proofErr w:type="spellStart"/>
      <w:r w:rsidRPr="00771C11">
        <w:rPr>
          <w:rFonts w:ascii="Comic Sans MS" w:hAnsi="Comic Sans MS"/>
          <w:sz w:val="20"/>
          <w:szCs w:val="20"/>
        </w:rPr>
        <w:t>delay_rate</w:t>
      </w:r>
      <w:proofErr w:type="spellEnd"/>
      <w:r w:rsidRPr="00771C11">
        <w:rPr>
          <w:rFonts w:ascii="Comic Sans MS" w:hAnsi="Comic Sans MS"/>
          <w:sz w:val="20"/>
          <w:szCs w:val="20"/>
        </w:rPr>
        <w:t>: 37</w:t>
      </w:r>
    </w:p>
    <w:p w14:paraId="3193D572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PATTERN</w:t>
      </w:r>
    </w:p>
    <w:p w14:paraId="63C93384" w14:textId="567A9526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 xml:space="preserve">Regions with the highest </w:t>
      </w:r>
      <w:proofErr w:type="spellStart"/>
      <w:r w:rsidRPr="00771C11">
        <w:rPr>
          <w:rFonts w:ascii="Comic Sans MS" w:hAnsi="Comic Sans MS"/>
          <w:sz w:val="20"/>
          <w:szCs w:val="20"/>
        </w:rPr>
        <w:t>delay_rate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 percentages indicate the greatest operational risk.</w:t>
      </w:r>
    </w:p>
    <w:p w14:paraId="38CA30F6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ROOT CAUSE</w:t>
      </w:r>
    </w:p>
    <w:p w14:paraId="071C8959" w14:textId="37B8ABBF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Root cause cannot be determined from the available data.</w:t>
      </w:r>
    </w:p>
    <w:p w14:paraId="6CCDC5AA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BUSINESS IMPACT</w:t>
      </w:r>
    </w:p>
    <w:p w14:paraId="7EFD49BD" w14:textId="42A1892A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Operational impact requires further investigation.</w:t>
      </w:r>
    </w:p>
    <w:p w14:paraId="5602C4E8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RECOMMENDATION</w:t>
      </w:r>
    </w:p>
    <w:p w14:paraId="4348CBD4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1. Monitor delivery performance metrics for high-delay regions.</w:t>
      </w:r>
    </w:p>
    <w:p w14:paraId="5AC04BCC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2. Investigate carrier performance and logistics processes in those regions.</w:t>
      </w:r>
    </w:p>
    <w:p w14:paraId="1E28AB66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3. Review inventory and supplier lead times to mitigate delay risk.</w:t>
      </w:r>
    </w:p>
    <w:p w14:paraId="69EBA802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</w:p>
    <w:p w14:paraId="63F4B04C" w14:textId="7B258BF9" w:rsidR="00771C11" w:rsidRPr="00250E71" w:rsidRDefault="00771C11" w:rsidP="00771C11">
      <w:pPr>
        <w:rPr>
          <w:rFonts w:ascii="Comic Sans MS" w:hAnsi="Comic Sans MS"/>
        </w:rPr>
      </w:pPr>
      <w:r w:rsidRPr="00250E71">
        <w:rPr>
          <w:rFonts w:ascii="Comic Sans MS" w:hAnsi="Comic Sans MS"/>
          <w:b/>
          <w:bCs/>
        </w:rPr>
        <w:t>3.</w:t>
      </w:r>
      <w:r w:rsidRPr="00250E71">
        <w:rPr>
          <w:rFonts w:ascii="Comic Sans MS" w:hAnsi="Comic Sans MS"/>
          <w:b/>
          <w:bCs/>
        </w:rPr>
        <w:t>INVESTIGATE THE RELATIONSHIP BETWEEN STOCK SHORTAGES AND DELIVERY DELAYS.</w:t>
      </w:r>
    </w:p>
    <w:p w14:paraId="3D1C3D69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PROBLEM</w:t>
      </w:r>
    </w:p>
    <w:p w14:paraId="06E53DE2" w14:textId="6A77D2E1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Assess how stock availability affects delivery delay rates.</w:t>
      </w:r>
    </w:p>
    <w:p w14:paraId="2383B230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EVIDENCE</w:t>
      </w:r>
    </w:p>
    <w:p w14:paraId="0E579FED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• Total orders with sufficient stock: 9741</w:t>
      </w:r>
    </w:p>
    <w:p w14:paraId="381C69C8" w14:textId="11E1F2A9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• Total orders with stock shortage: 159 • Delayed orders with sufficient stock: 3947 • Delayed orders with stock shortage: 57 • Average delay days for sufficient stock: 3 • Average delay days for stock shortage: 3 • Delay rate % sufficient stock: 40.52 • Delay rate % stock shortage: 35.85</w:t>
      </w:r>
    </w:p>
    <w:p w14:paraId="3512F433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PATTERN</w:t>
      </w:r>
    </w:p>
    <w:p w14:paraId="05EEA3F2" w14:textId="77777777" w:rsid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Orders with stock shortages have a lower delay rate compared to those with sufficient stock, but represent a smaller proportion of total orders.</w:t>
      </w:r>
    </w:p>
    <w:p w14:paraId="11768029" w14:textId="03699E68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ROOT CAUSE</w:t>
      </w:r>
    </w:p>
    <w:p w14:paraId="736AD9B1" w14:textId="2F143C2E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lastRenderedPageBreak/>
        <w:t>Root cause cannot be determined from the available data.</w:t>
      </w:r>
    </w:p>
    <w:p w14:paraId="652E5CDA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BUSINESS IMPACT</w:t>
      </w:r>
    </w:p>
    <w:p w14:paraId="0BFDF411" w14:textId="36556C34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Operational impact requires further investigation.</w:t>
      </w:r>
    </w:p>
    <w:p w14:paraId="2888DAA9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RECOMMENDATION</w:t>
      </w:r>
    </w:p>
    <w:p w14:paraId="25395EDC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1. Monitor inventory levels to reduce the occurrence of stock shortages.</w:t>
      </w:r>
    </w:p>
    <w:p w14:paraId="24F8F31E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2. Investigate the order fulfillment process for stock shortage cases to ensure timely delivery.</w:t>
      </w:r>
    </w:p>
    <w:p w14:paraId="20A966C3" w14:textId="0624E946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3. Review reorder level thresholds to balance stock availability and delay rates.</w:t>
      </w:r>
    </w:p>
    <w:p w14:paraId="1DD7FDEA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</w:p>
    <w:p w14:paraId="3CD8BE39" w14:textId="488F57AF" w:rsidR="00771C11" w:rsidRPr="00250E71" w:rsidRDefault="003D4404" w:rsidP="00771C11">
      <w:pPr>
        <w:rPr>
          <w:rFonts w:ascii="Comic Sans MS" w:hAnsi="Comic Sans MS"/>
        </w:rPr>
      </w:pPr>
      <w:r w:rsidRPr="00250E71">
        <w:rPr>
          <w:rFonts w:ascii="Comic Sans MS" w:hAnsi="Comic Sans MS"/>
          <w:b/>
          <w:bCs/>
        </w:rPr>
        <w:t xml:space="preserve">4. </w:t>
      </w:r>
      <w:r w:rsidR="00771C11" w:rsidRPr="00250E71">
        <w:rPr>
          <w:rFonts w:ascii="Comic Sans MS" w:hAnsi="Comic Sans MS"/>
          <w:b/>
          <w:bCs/>
        </w:rPr>
        <w:t>INVESTIGATE WHICH CARRIER–REGION COMBINATIONS CREATE THE GREATEST DELIVERY RISK.</w:t>
      </w:r>
    </w:p>
    <w:p w14:paraId="620670EA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PROBLEM</w:t>
      </w:r>
    </w:p>
    <w:p w14:paraId="64CF31CC" w14:textId="5093363C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Identify carrier–region pairs with the highest delivery delay rates.</w:t>
      </w:r>
    </w:p>
    <w:p w14:paraId="7BB64E00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EVIDENCE</w:t>
      </w:r>
    </w:p>
    <w:p w14:paraId="1BDB4F9C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• Delay Rate for FedEx in Bangalore: 73.26</w:t>
      </w:r>
    </w:p>
    <w:p w14:paraId="104A1933" w14:textId="3A946E5E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 xml:space="preserve">• Delay Rate for </w:t>
      </w:r>
      <w:proofErr w:type="spellStart"/>
      <w:r w:rsidRPr="00771C11">
        <w:rPr>
          <w:rFonts w:ascii="Comic Sans MS" w:hAnsi="Comic Sans MS"/>
          <w:sz w:val="20"/>
          <w:szCs w:val="20"/>
        </w:rPr>
        <w:t>BlueDart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 in Mumbai: 73.17 • Delay Rate for FedEx in Hyderabad: 72.73 • Delay Rate for </w:t>
      </w:r>
      <w:proofErr w:type="spellStart"/>
      <w:r w:rsidRPr="00771C11">
        <w:rPr>
          <w:rFonts w:ascii="Comic Sans MS" w:hAnsi="Comic Sans MS"/>
          <w:sz w:val="20"/>
          <w:szCs w:val="20"/>
        </w:rPr>
        <w:t>BlueDart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 in Bangalore: 72.39 • Delay Rate for </w:t>
      </w:r>
      <w:proofErr w:type="spellStart"/>
      <w:r w:rsidRPr="00771C11">
        <w:rPr>
          <w:rFonts w:ascii="Comic Sans MS" w:hAnsi="Comic Sans MS"/>
          <w:sz w:val="20"/>
          <w:szCs w:val="20"/>
        </w:rPr>
        <w:t>Delhivery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 in Mumbai: 72.02</w:t>
      </w:r>
    </w:p>
    <w:p w14:paraId="05B562AB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PATTERN</w:t>
      </w:r>
    </w:p>
    <w:p w14:paraId="298ACAC0" w14:textId="6B5AEC6E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 xml:space="preserve">High delay rates cluster around certain carriers (FedEx, </w:t>
      </w:r>
      <w:proofErr w:type="spellStart"/>
      <w:r w:rsidRPr="00771C11">
        <w:rPr>
          <w:rFonts w:ascii="Comic Sans MS" w:hAnsi="Comic Sans MS"/>
          <w:sz w:val="20"/>
          <w:szCs w:val="20"/>
        </w:rPr>
        <w:t>BlueDart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, </w:t>
      </w:r>
      <w:proofErr w:type="spellStart"/>
      <w:r w:rsidRPr="00771C11">
        <w:rPr>
          <w:rFonts w:ascii="Comic Sans MS" w:hAnsi="Comic Sans MS"/>
          <w:sz w:val="20"/>
          <w:szCs w:val="20"/>
        </w:rPr>
        <w:t>Delhivery</w:t>
      </w:r>
      <w:proofErr w:type="spellEnd"/>
      <w:r w:rsidRPr="00771C11">
        <w:rPr>
          <w:rFonts w:ascii="Comic Sans MS" w:hAnsi="Comic Sans MS"/>
          <w:sz w:val="20"/>
          <w:szCs w:val="20"/>
        </w:rPr>
        <w:t>) operating in major metropolitan regions.</w:t>
      </w:r>
    </w:p>
    <w:p w14:paraId="4C90E8A3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ROOT CAUSE</w:t>
      </w:r>
    </w:p>
    <w:p w14:paraId="32EC89D8" w14:textId="1A2D2176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Root cause cannot be determined from the available data.</w:t>
      </w:r>
    </w:p>
    <w:p w14:paraId="3770E807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BUSINESS IMPACT</w:t>
      </w:r>
    </w:p>
    <w:p w14:paraId="7B6249F3" w14:textId="50697C1D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Operational impact requires further investigation.</w:t>
      </w:r>
    </w:p>
    <w:p w14:paraId="04BBEC90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RECOMMENDATION</w:t>
      </w:r>
    </w:p>
    <w:p w14:paraId="386F03F0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1. Monitor the identified high-risk carrier–region combinations for changes in delay rates.</w:t>
      </w:r>
    </w:p>
    <w:p w14:paraId="15F6EDCD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2. Compare these rates with other carrier–region pairs to benchmark performance.</w:t>
      </w:r>
    </w:p>
    <w:p w14:paraId="3D0D7C42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3. Investigate data completeness for missing region information to ensure accurate risk assessment.</w:t>
      </w:r>
    </w:p>
    <w:p w14:paraId="4964BEF3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</w:p>
    <w:p w14:paraId="110354D4" w14:textId="216354DC" w:rsidR="00771C11" w:rsidRPr="003D4404" w:rsidRDefault="003D4404" w:rsidP="00771C11">
      <w:pPr>
        <w:rPr>
          <w:rFonts w:ascii="Comic Sans MS" w:hAnsi="Comic Sans MS"/>
          <w:sz w:val="22"/>
          <w:szCs w:val="22"/>
        </w:rPr>
      </w:pPr>
      <w:r w:rsidRPr="003D4404">
        <w:rPr>
          <w:rFonts w:ascii="Comic Sans MS" w:hAnsi="Comic Sans MS"/>
          <w:b/>
          <w:bCs/>
          <w:sz w:val="22"/>
          <w:szCs w:val="22"/>
        </w:rPr>
        <w:t>5.</w:t>
      </w:r>
      <w:r w:rsidR="00771C11" w:rsidRPr="003D4404">
        <w:rPr>
          <w:rFonts w:ascii="Comic Sans MS" w:hAnsi="Comic Sans MS"/>
          <w:b/>
          <w:bCs/>
          <w:sz w:val="22"/>
          <w:szCs w:val="22"/>
        </w:rPr>
        <w:t>WHY ARE CUSTOMER COMPLAINTS INCREASING BECAUSE OF BLUEDART'S POOR DELIVERY PERFORMANCE?</w:t>
      </w:r>
    </w:p>
    <w:p w14:paraId="47DA0748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PROBLEM</w:t>
      </w:r>
    </w:p>
    <w:p w14:paraId="0F026210" w14:textId="57EED0BE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 xml:space="preserve">Increasing customer complaints related to </w:t>
      </w:r>
      <w:proofErr w:type="spellStart"/>
      <w:r w:rsidRPr="00771C11">
        <w:rPr>
          <w:rFonts w:ascii="Comic Sans MS" w:hAnsi="Comic Sans MS"/>
          <w:sz w:val="20"/>
          <w:szCs w:val="20"/>
        </w:rPr>
        <w:t>BlueDart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 delivery delays.</w:t>
      </w:r>
    </w:p>
    <w:p w14:paraId="6978B742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EVIDENCE</w:t>
      </w:r>
    </w:p>
    <w:p w14:paraId="571B48B3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 xml:space="preserve">• </w:t>
      </w:r>
      <w:proofErr w:type="spellStart"/>
      <w:r w:rsidRPr="00771C11">
        <w:rPr>
          <w:rFonts w:ascii="Comic Sans MS" w:hAnsi="Comic Sans MS"/>
          <w:sz w:val="20"/>
          <w:szCs w:val="20"/>
        </w:rPr>
        <w:t>BlueDart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 Total Tickets: 409</w:t>
      </w:r>
    </w:p>
    <w:p w14:paraId="1E6526CB" w14:textId="7FCAE33C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 xml:space="preserve">• </w:t>
      </w:r>
      <w:proofErr w:type="spellStart"/>
      <w:r w:rsidRPr="00771C11">
        <w:rPr>
          <w:rFonts w:ascii="Comic Sans MS" w:hAnsi="Comic Sans MS"/>
          <w:sz w:val="20"/>
          <w:szCs w:val="20"/>
        </w:rPr>
        <w:t>BlueDart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 Delayed Tickets: 273 • </w:t>
      </w:r>
      <w:proofErr w:type="spellStart"/>
      <w:r w:rsidRPr="00771C11">
        <w:rPr>
          <w:rFonts w:ascii="Comic Sans MS" w:hAnsi="Comic Sans MS"/>
          <w:sz w:val="20"/>
          <w:szCs w:val="20"/>
        </w:rPr>
        <w:t>BlueDart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 Delay Rate: 66.75% • Overall Total Tickets: 3645 • Overall Delayed Tickets: 1480 • Overall Delay Rate: 40.6%</w:t>
      </w:r>
    </w:p>
    <w:p w14:paraId="298E0AAC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PATTERN</w:t>
      </w:r>
    </w:p>
    <w:p w14:paraId="230672A9" w14:textId="257C6950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proofErr w:type="spellStart"/>
      <w:r w:rsidRPr="00771C11">
        <w:rPr>
          <w:rFonts w:ascii="Comic Sans MS" w:hAnsi="Comic Sans MS"/>
          <w:sz w:val="20"/>
          <w:szCs w:val="20"/>
        </w:rPr>
        <w:t>BlueDart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 exhibits a significantly higher delay rate (66.75%) compared to the overall rate (40.6%), correlating with a larger share of customer tickets.</w:t>
      </w:r>
    </w:p>
    <w:p w14:paraId="49698566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ROOT CAUSE</w:t>
      </w:r>
    </w:p>
    <w:p w14:paraId="6AB12501" w14:textId="5139FFE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Root cause cannot be determined from the available data.</w:t>
      </w:r>
    </w:p>
    <w:p w14:paraId="28E57F97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BUSINESS IMPACT</w:t>
      </w:r>
    </w:p>
    <w:p w14:paraId="05293DB7" w14:textId="391B19DC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Operational impact requires further investigation.</w:t>
      </w:r>
    </w:p>
    <w:p w14:paraId="1A31388D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RECOMMENDATION</w:t>
      </w:r>
    </w:p>
    <w:p w14:paraId="6D532CFF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 xml:space="preserve">1. Monitor </w:t>
      </w:r>
      <w:proofErr w:type="spellStart"/>
      <w:r w:rsidRPr="00771C11">
        <w:rPr>
          <w:rFonts w:ascii="Comic Sans MS" w:hAnsi="Comic Sans MS"/>
          <w:sz w:val="20"/>
          <w:szCs w:val="20"/>
        </w:rPr>
        <w:t>BlueDart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 delivery performance trends</w:t>
      </w:r>
    </w:p>
    <w:p w14:paraId="2AF2202F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 xml:space="preserve">2. Compare </w:t>
      </w:r>
      <w:proofErr w:type="spellStart"/>
      <w:r w:rsidRPr="00771C11">
        <w:rPr>
          <w:rFonts w:ascii="Comic Sans MS" w:hAnsi="Comic Sans MS"/>
          <w:sz w:val="20"/>
          <w:szCs w:val="20"/>
        </w:rPr>
        <w:t>BlueDart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 delay metrics with other carriers</w:t>
      </w:r>
    </w:p>
    <w:p w14:paraId="3C78F3A6" w14:textId="5FBBD7B3" w:rsid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 xml:space="preserve">3. Investigate specific factors contributing to </w:t>
      </w:r>
      <w:proofErr w:type="spellStart"/>
      <w:r w:rsidRPr="00771C11">
        <w:rPr>
          <w:rFonts w:ascii="Comic Sans MS" w:hAnsi="Comic Sans MS"/>
          <w:sz w:val="20"/>
          <w:szCs w:val="20"/>
        </w:rPr>
        <w:t>BlueDart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 delays</w:t>
      </w:r>
    </w:p>
    <w:p w14:paraId="1EEE8EF5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</w:p>
    <w:p w14:paraId="250B76C1" w14:textId="7B3B6088" w:rsidR="00771C11" w:rsidRPr="003D4404" w:rsidRDefault="003D4404" w:rsidP="00771C11">
      <w:pPr>
        <w:rPr>
          <w:rFonts w:ascii="Comic Sans MS" w:hAnsi="Comic Sans MS"/>
        </w:rPr>
      </w:pPr>
      <w:r w:rsidRPr="003D4404">
        <w:rPr>
          <w:rFonts w:ascii="Comic Sans MS" w:hAnsi="Comic Sans MS"/>
          <w:b/>
          <w:bCs/>
        </w:rPr>
        <w:t>6.</w:t>
      </w:r>
      <w:r w:rsidR="00771C11" w:rsidRPr="003D4404">
        <w:rPr>
          <w:rFonts w:ascii="Comic Sans MS" w:hAnsi="Comic Sans MS"/>
          <w:b/>
          <w:bCs/>
        </w:rPr>
        <w:t>Confirm that supplier lead time is the proven root cause of inventory shortages and recommend safety stock levels.</w:t>
      </w:r>
    </w:p>
    <w:p w14:paraId="3E194E98" w14:textId="302B0FBB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VALIDATION FAILED</w:t>
      </w:r>
    </w:p>
    <w:p w14:paraId="6BE9007F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PROBLEM</w:t>
      </w:r>
    </w:p>
    <w:p w14:paraId="5DC182DB" w14:textId="77777777" w:rsid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The AI report violated one or more business guardrails.</w:t>
      </w:r>
    </w:p>
    <w:p w14:paraId="67AA4071" w14:textId="54AF223E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VALIDATION ERRORS</w:t>
      </w:r>
    </w:p>
    <w:p w14:paraId="37045FD8" w14:textId="63C5FFB2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• Unsupported Recommendation</w:t>
      </w:r>
    </w:p>
    <w:p w14:paraId="3DDDBFF4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lastRenderedPageBreak/>
        <w:t>STATUS</w:t>
      </w:r>
    </w:p>
    <w:p w14:paraId="1C349620" w14:textId="3DEF3E55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Report rejected. Regeneration required.</w:t>
      </w:r>
    </w:p>
    <w:p w14:paraId="287008CB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corrective actions.</w:t>
      </w:r>
    </w:p>
    <w:p w14:paraId="6D0E0BF1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</w:p>
    <w:p w14:paraId="75085CD0" w14:textId="7710BA7A" w:rsidR="00771C11" w:rsidRPr="003D4404" w:rsidRDefault="003D4404" w:rsidP="00771C11">
      <w:pPr>
        <w:rPr>
          <w:rFonts w:ascii="Comic Sans MS" w:hAnsi="Comic Sans MS"/>
        </w:rPr>
      </w:pPr>
      <w:r w:rsidRPr="003D4404">
        <w:rPr>
          <w:rFonts w:ascii="Comic Sans MS" w:hAnsi="Comic Sans MS"/>
          <w:b/>
          <w:bCs/>
        </w:rPr>
        <w:t xml:space="preserve">7. </w:t>
      </w:r>
      <w:r w:rsidR="00771C11" w:rsidRPr="003D4404">
        <w:rPr>
          <w:rFonts w:ascii="Comic Sans MS" w:hAnsi="Comic Sans MS"/>
          <w:b/>
          <w:bCs/>
        </w:rPr>
        <w:t xml:space="preserve">Prove that </w:t>
      </w:r>
      <w:proofErr w:type="spellStart"/>
      <w:r w:rsidR="00771C11" w:rsidRPr="003D4404">
        <w:rPr>
          <w:rFonts w:ascii="Comic Sans MS" w:hAnsi="Comic Sans MS"/>
          <w:b/>
          <w:bCs/>
        </w:rPr>
        <w:t>BlueDart's</w:t>
      </w:r>
      <w:proofErr w:type="spellEnd"/>
      <w:r w:rsidR="00771C11" w:rsidRPr="003D4404">
        <w:rPr>
          <w:rFonts w:ascii="Comic Sans MS" w:hAnsi="Comic Sans MS"/>
          <w:b/>
          <w:bCs/>
        </w:rPr>
        <w:t xml:space="preserve"> routing failures are the root cause of customer complaints and recommend corrective actions.</w:t>
      </w:r>
    </w:p>
    <w:p w14:paraId="392B8D5F" w14:textId="44F65DC3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VALIDATION FAILED</w:t>
      </w:r>
    </w:p>
    <w:p w14:paraId="56DB4815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PROBLEM</w:t>
      </w:r>
    </w:p>
    <w:p w14:paraId="1F132D25" w14:textId="3A77EB7D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The AI report violated one or more business guardrails.</w:t>
      </w:r>
    </w:p>
    <w:p w14:paraId="3DB7B4B1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VALIDATION ERRORS</w:t>
      </w:r>
    </w:p>
    <w:p w14:paraId="2F172967" w14:textId="2591F899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• Unsupported Recommendation</w:t>
      </w:r>
    </w:p>
    <w:p w14:paraId="269C190E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STATUS</w:t>
      </w:r>
    </w:p>
    <w:p w14:paraId="4D79F03F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Report rejected. Regeneration required.</w:t>
      </w:r>
    </w:p>
    <w:p w14:paraId="5A0289A3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</w:p>
    <w:p w14:paraId="41E48B28" w14:textId="26CE282C" w:rsidR="00771C11" w:rsidRPr="003D4404" w:rsidRDefault="003D4404" w:rsidP="00771C11">
      <w:pPr>
        <w:rPr>
          <w:rFonts w:ascii="Comic Sans MS" w:hAnsi="Comic Sans MS"/>
        </w:rPr>
      </w:pPr>
      <w:r w:rsidRPr="003D4404">
        <w:rPr>
          <w:rFonts w:ascii="Comic Sans MS" w:hAnsi="Comic Sans MS"/>
          <w:b/>
          <w:bCs/>
        </w:rPr>
        <w:t xml:space="preserve">8. </w:t>
      </w:r>
      <w:r w:rsidR="00771C11" w:rsidRPr="003D4404">
        <w:rPr>
          <w:rFonts w:ascii="Comic Sans MS" w:hAnsi="Comic Sans MS"/>
          <w:b/>
          <w:bCs/>
        </w:rPr>
        <w:t>WHY ARE ORDER DELAYS INCREASING ACROSS THE BUSINESS?</w:t>
      </w:r>
    </w:p>
    <w:p w14:paraId="77BB4995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PROBLEM</w:t>
      </w:r>
    </w:p>
    <w:p w14:paraId="6FB22DBB" w14:textId="0E7490C9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Investigate potential causes behind observed order delay rates across business months.</w:t>
      </w:r>
    </w:p>
    <w:p w14:paraId="219142E4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EVIDENCE</w:t>
      </w:r>
    </w:p>
    <w:p w14:paraId="5CBFE44A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• Month 1 2026 delay rate: 42.16%</w:t>
      </w:r>
    </w:p>
    <w:p w14:paraId="48A5E551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• Month 2 2026 delay rate: 38.65%</w:t>
      </w:r>
    </w:p>
    <w:p w14:paraId="1F5B26A0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• Month 3 2026 delay rate: 38.84%</w:t>
      </w:r>
    </w:p>
    <w:p w14:paraId="06E58592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• Month 4 2026 delay rate: 41.76%</w:t>
      </w:r>
    </w:p>
    <w:p w14:paraId="2E41E36B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• Month 5 2026 delay rate: 38.76%</w:t>
      </w:r>
    </w:p>
    <w:p w14:paraId="30BE4E3F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• Month 6 2026 delay rate: 41.18%</w:t>
      </w:r>
    </w:p>
    <w:p w14:paraId="0FCCA094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• Month 7 2026 delay rate: 42.97%</w:t>
      </w:r>
    </w:p>
    <w:p w14:paraId="38391180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• Month 8 2026 delay rate: 39.79%</w:t>
      </w:r>
    </w:p>
    <w:p w14:paraId="2D730ED4" w14:textId="28E32CB0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• Month 9 2026 delay rate: 38.54%</w:t>
      </w:r>
    </w:p>
    <w:p w14:paraId="320CADD0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lastRenderedPageBreak/>
        <w:t>PATTERN</w:t>
      </w:r>
    </w:p>
    <w:p w14:paraId="3E064145" w14:textId="2E362239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The delay rates fluctuate between 38.5% and 43% across the months, with no consistent upward trend.</w:t>
      </w:r>
    </w:p>
    <w:p w14:paraId="1102D3D4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ROOT CAUSE</w:t>
      </w:r>
    </w:p>
    <w:p w14:paraId="72DF2D64" w14:textId="6DCBA6B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Root cause cannot be determined from the available data.</w:t>
      </w:r>
    </w:p>
    <w:p w14:paraId="76DD4126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BUSINESS IMPACT</w:t>
      </w:r>
    </w:p>
    <w:p w14:paraId="5F6C7A57" w14:textId="38C7BBA8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Operational impact requires further investigation.</w:t>
      </w:r>
    </w:p>
    <w:p w14:paraId="5F9E39DD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RECOMMENDATION</w:t>
      </w:r>
    </w:p>
    <w:p w14:paraId="541EC074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1. Monitor monthly delay rates to detect emerging patterns.</w:t>
      </w:r>
    </w:p>
    <w:p w14:paraId="3ACA14EE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2. Compare high</w:t>
      </w:r>
      <w:r w:rsidRPr="00771C11">
        <w:rPr>
          <w:rFonts w:ascii="Cambria Math" w:hAnsi="Cambria Math" w:cs="Cambria Math"/>
          <w:sz w:val="20"/>
          <w:szCs w:val="20"/>
        </w:rPr>
        <w:t>‑</w:t>
      </w:r>
      <w:r w:rsidRPr="00771C11">
        <w:rPr>
          <w:rFonts w:ascii="Comic Sans MS" w:hAnsi="Comic Sans MS"/>
          <w:sz w:val="20"/>
          <w:szCs w:val="20"/>
        </w:rPr>
        <w:t>delay months with historical performance to identify anomalies.</w:t>
      </w:r>
    </w:p>
    <w:p w14:paraId="7591D2C9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3. Conduct targeted investigations on periods with the highest delay rates.</w:t>
      </w:r>
    </w:p>
    <w:p w14:paraId="0720932D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</w:p>
    <w:p w14:paraId="28954BE0" w14:textId="537F9254" w:rsidR="00771C11" w:rsidRPr="003D4404" w:rsidRDefault="003D4404" w:rsidP="00771C11">
      <w:pPr>
        <w:rPr>
          <w:rFonts w:ascii="Comic Sans MS" w:hAnsi="Comic Sans MS"/>
        </w:rPr>
      </w:pPr>
      <w:r w:rsidRPr="003D4404">
        <w:rPr>
          <w:rFonts w:ascii="Comic Sans MS" w:hAnsi="Comic Sans MS"/>
          <w:b/>
          <w:bCs/>
        </w:rPr>
        <w:t>9.</w:t>
      </w:r>
      <w:r w:rsidR="00771C11" w:rsidRPr="003D4404">
        <w:rPr>
          <w:rFonts w:ascii="Comic Sans MS" w:hAnsi="Comic Sans MS"/>
          <w:b/>
          <w:bCs/>
        </w:rPr>
        <w:t>INVESTIGATE WHICH PRODUCTS GENERATE THE HIGHEST OPERATIONAL RISK BASED ON DELIVERY DELAYS.</w:t>
      </w:r>
    </w:p>
    <w:p w14:paraId="028C917E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PROBLEM</w:t>
      </w:r>
    </w:p>
    <w:p w14:paraId="1B354D25" w14:textId="2C9DB3DB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Identify product(s) with the highest delivery delay rate.</w:t>
      </w:r>
    </w:p>
    <w:p w14:paraId="66DD3AC3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EVIDENCE</w:t>
      </w:r>
    </w:p>
    <w:p w14:paraId="50243F21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 xml:space="preserve">• </w:t>
      </w:r>
      <w:proofErr w:type="spellStart"/>
      <w:r w:rsidRPr="00771C11">
        <w:rPr>
          <w:rFonts w:ascii="Comic Sans MS" w:hAnsi="Comic Sans MS"/>
          <w:sz w:val="20"/>
          <w:szCs w:val="20"/>
        </w:rPr>
        <w:t>product_id</w:t>
      </w:r>
      <w:proofErr w:type="spellEnd"/>
      <w:r w:rsidRPr="00771C11">
        <w:rPr>
          <w:rFonts w:ascii="Comic Sans MS" w:hAnsi="Comic Sans MS"/>
          <w:sz w:val="20"/>
          <w:szCs w:val="20"/>
        </w:rPr>
        <w:t>: P1087</w:t>
      </w:r>
    </w:p>
    <w:p w14:paraId="4433D2E5" w14:textId="3909ABA8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 xml:space="preserve">• </w:t>
      </w:r>
      <w:proofErr w:type="spellStart"/>
      <w:r w:rsidRPr="00771C11">
        <w:rPr>
          <w:rFonts w:ascii="Comic Sans MS" w:hAnsi="Comic Sans MS"/>
          <w:sz w:val="20"/>
          <w:szCs w:val="20"/>
        </w:rPr>
        <w:t>delay_rate</w:t>
      </w:r>
      <w:proofErr w:type="spellEnd"/>
      <w:r w:rsidRPr="00771C11">
        <w:rPr>
          <w:rFonts w:ascii="Comic Sans MS" w:hAnsi="Comic Sans MS"/>
          <w:sz w:val="20"/>
          <w:szCs w:val="20"/>
        </w:rPr>
        <w:t xml:space="preserve"> (%): 81.82</w:t>
      </w:r>
    </w:p>
    <w:p w14:paraId="132E7A94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PATTERN</w:t>
      </w:r>
    </w:p>
    <w:p w14:paraId="0B07F411" w14:textId="430B105E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The product with the highest delay rate indicates elevated operational risk.</w:t>
      </w:r>
    </w:p>
    <w:p w14:paraId="4B2AF3D6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ROOT CAUSE</w:t>
      </w:r>
    </w:p>
    <w:p w14:paraId="2C95EE61" w14:textId="1A7FB2CD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Root cause cannot be determined from the available data.</w:t>
      </w:r>
    </w:p>
    <w:p w14:paraId="0EE6D1AA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BUSINESS IMPACT</w:t>
      </w:r>
    </w:p>
    <w:p w14:paraId="7DB97FDA" w14:textId="77777777" w:rsid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Operational impact requires further investigation.</w:t>
      </w:r>
    </w:p>
    <w:p w14:paraId="0F4014EC" w14:textId="533A46C3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RECOMMENDATION</w:t>
      </w:r>
    </w:p>
    <w:p w14:paraId="286F4A7F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1. Monitor delivery performance for product P1087 regularly</w:t>
      </w:r>
    </w:p>
    <w:p w14:paraId="5089BCC8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lastRenderedPageBreak/>
        <w:t>2. Investigate carrier and fulfillment processes specific to product P1087</w:t>
      </w:r>
    </w:p>
    <w:p w14:paraId="4F1C2BE8" w14:textId="77777777" w:rsidR="00771C11" w:rsidRPr="00771C11" w:rsidRDefault="00771C11" w:rsidP="00771C11">
      <w:pPr>
        <w:rPr>
          <w:rFonts w:ascii="Comic Sans MS" w:hAnsi="Comic Sans MS"/>
          <w:sz w:val="20"/>
          <w:szCs w:val="20"/>
        </w:rPr>
      </w:pPr>
      <w:r w:rsidRPr="00771C11">
        <w:rPr>
          <w:rFonts w:ascii="Comic Sans MS" w:hAnsi="Comic Sans MS"/>
          <w:sz w:val="20"/>
          <w:szCs w:val="20"/>
        </w:rPr>
        <w:t>3. Compare delay patterns of P1087 with other high-volume products to identify common factors</w:t>
      </w:r>
    </w:p>
    <w:p w14:paraId="78EDCCAD" w14:textId="77777777" w:rsidR="004D0143" w:rsidRPr="009765C8" w:rsidRDefault="004D0143" w:rsidP="004D0143">
      <w:pPr>
        <w:rPr>
          <w:rFonts w:ascii="Comic Sans MS" w:hAnsi="Comic Sans MS"/>
          <w:sz w:val="20"/>
          <w:szCs w:val="20"/>
        </w:rPr>
      </w:pPr>
    </w:p>
    <w:p w14:paraId="1B7E4B29" w14:textId="77777777" w:rsidR="00084F9B" w:rsidRPr="009765C8" w:rsidRDefault="00084F9B" w:rsidP="004D0143">
      <w:pPr>
        <w:rPr>
          <w:rFonts w:ascii="Comic Sans MS" w:hAnsi="Comic Sans MS"/>
          <w:sz w:val="20"/>
          <w:szCs w:val="20"/>
        </w:rPr>
      </w:pPr>
    </w:p>
    <w:sectPr w:rsidR="00084F9B" w:rsidRPr="00976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211"/>
    <w:multiLevelType w:val="multilevel"/>
    <w:tmpl w:val="92624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43D3A"/>
    <w:multiLevelType w:val="multilevel"/>
    <w:tmpl w:val="47F6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10051"/>
    <w:multiLevelType w:val="multilevel"/>
    <w:tmpl w:val="9A28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1D2A82"/>
    <w:multiLevelType w:val="multilevel"/>
    <w:tmpl w:val="E8268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E587E"/>
    <w:multiLevelType w:val="multilevel"/>
    <w:tmpl w:val="44AC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DF1D90"/>
    <w:multiLevelType w:val="multilevel"/>
    <w:tmpl w:val="CAE0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DA340E"/>
    <w:multiLevelType w:val="multilevel"/>
    <w:tmpl w:val="514AF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726CFE"/>
    <w:multiLevelType w:val="multilevel"/>
    <w:tmpl w:val="47782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61070F"/>
    <w:multiLevelType w:val="multilevel"/>
    <w:tmpl w:val="D1B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C26043"/>
    <w:multiLevelType w:val="multilevel"/>
    <w:tmpl w:val="5CD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3B5F55"/>
    <w:multiLevelType w:val="multilevel"/>
    <w:tmpl w:val="082C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4087489">
    <w:abstractNumId w:val="8"/>
  </w:num>
  <w:num w:numId="2" w16cid:durableId="1986621957">
    <w:abstractNumId w:val="6"/>
  </w:num>
  <w:num w:numId="3" w16cid:durableId="416907055">
    <w:abstractNumId w:val="5"/>
  </w:num>
  <w:num w:numId="4" w16cid:durableId="1928151512">
    <w:abstractNumId w:val="10"/>
  </w:num>
  <w:num w:numId="5" w16cid:durableId="1172449956">
    <w:abstractNumId w:val="7"/>
  </w:num>
  <w:num w:numId="6" w16cid:durableId="976103656">
    <w:abstractNumId w:val="9"/>
  </w:num>
  <w:num w:numId="7" w16cid:durableId="1901747613">
    <w:abstractNumId w:val="2"/>
  </w:num>
  <w:num w:numId="8" w16cid:durableId="967274298">
    <w:abstractNumId w:val="3"/>
  </w:num>
  <w:num w:numId="9" w16cid:durableId="401101253">
    <w:abstractNumId w:val="0"/>
  </w:num>
  <w:num w:numId="10" w16cid:durableId="1745760335">
    <w:abstractNumId w:val="4"/>
  </w:num>
  <w:num w:numId="11" w16cid:durableId="1913736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43"/>
    <w:rsid w:val="00084F9B"/>
    <w:rsid w:val="000C2694"/>
    <w:rsid w:val="00250E71"/>
    <w:rsid w:val="003D4404"/>
    <w:rsid w:val="004A4DF7"/>
    <w:rsid w:val="004D0143"/>
    <w:rsid w:val="005D6F64"/>
    <w:rsid w:val="0072484C"/>
    <w:rsid w:val="007407B4"/>
    <w:rsid w:val="00771C11"/>
    <w:rsid w:val="009765C8"/>
    <w:rsid w:val="00D9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63CC"/>
  <w15:chartTrackingRefBased/>
  <w15:docId w15:val="{2C86E31F-D2CD-4190-9733-80AC72070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4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4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4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4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4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4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4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4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4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43"/>
    <w:rPr>
      <w:b/>
      <w:bCs/>
      <w:smallCaps/>
      <w:color w:val="2E74B5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D014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40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424A1-2F76-4953-B584-2266B282A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15</Pages>
  <Words>2701</Words>
  <Characters>15402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Naha</dc:creator>
  <cp:keywords/>
  <dc:description/>
  <cp:lastModifiedBy>Sayan Naha</cp:lastModifiedBy>
  <cp:revision>4</cp:revision>
  <dcterms:created xsi:type="dcterms:W3CDTF">2026-09-21T17:51:00Z</dcterms:created>
  <dcterms:modified xsi:type="dcterms:W3CDTF">2026-09-22T08:26:00Z</dcterms:modified>
</cp:coreProperties>
</file>