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65470" w14:textId="51B3B970" w:rsidR="00C841F9" w:rsidRDefault="00C45C23">
      <w:r>
        <w:t>Part 1. Dataset Assessment</w:t>
      </w:r>
    </w:p>
    <w:p w14:paraId="76DDE10A" w14:textId="3DEC7D11" w:rsidR="00C45C23" w:rsidRDefault="00C45C23">
      <w:r>
        <w:tab/>
        <w:t xml:space="preserve">The dataset consists of 14640 observations and has 15 features including the target variable, </w:t>
      </w:r>
      <w:proofErr w:type="spellStart"/>
      <w:r>
        <w:t>airline_sentiment</w:t>
      </w:r>
      <w:proofErr w:type="spellEnd"/>
      <w:r>
        <w:t xml:space="preserve">. Of those features, </w:t>
      </w:r>
      <w:proofErr w:type="spellStart"/>
      <w:r>
        <w:t>airline_sentiment_gold</w:t>
      </w:r>
      <w:proofErr w:type="spellEnd"/>
      <w:r>
        <w:t xml:space="preserve">, </w:t>
      </w:r>
      <w:proofErr w:type="spellStart"/>
      <w:r>
        <w:t>negativereason_gold</w:t>
      </w:r>
      <w:proofErr w:type="spellEnd"/>
      <w:r>
        <w:t xml:space="preserve">, and </w:t>
      </w:r>
      <w:proofErr w:type="spellStart"/>
      <w:r>
        <w:t>tweet_coord</w:t>
      </w:r>
      <w:proofErr w:type="spellEnd"/>
      <w:r>
        <w:t xml:space="preserve"> have above 90% of null values, so it is better to neglect those columns when building a prediction model. The </w:t>
      </w:r>
      <w:proofErr w:type="spellStart"/>
      <w:r>
        <w:t>tweet_location</w:t>
      </w:r>
      <w:proofErr w:type="spellEnd"/>
      <w:r>
        <w:t xml:space="preserve"> and </w:t>
      </w:r>
      <w:proofErr w:type="spellStart"/>
      <w:r>
        <w:t>user_timezone</w:t>
      </w:r>
      <w:proofErr w:type="spellEnd"/>
      <w:r>
        <w:t xml:space="preserve"> features have more than 30% of null values. Even with the data that is not null, </w:t>
      </w:r>
      <w:proofErr w:type="spellStart"/>
      <w:r>
        <w:t>tweet_location</w:t>
      </w:r>
      <w:proofErr w:type="spellEnd"/>
      <w:r>
        <w:t xml:space="preserve"> has a lot of invalid data like ‘this place called NYC’, or ‘Somewhere celebrating life,’ which cannot be used for prediction models. Similarly, </w:t>
      </w:r>
      <w:proofErr w:type="spellStart"/>
      <w:r>
        <w:t>user_timezone</w:t>
      </w:r>
      <w:proofErr w:type="spellEnd"/>
      <w:r>
        <w:t xml:space="preserve"> has too much variety but very skewed data with most data being in the US &amp; Canada </w:t>
      </w:r>
      <w:proofErr w:type="spellStart"/>
      <w:r>
        <w:t>timezone</w:t>
      </w:r>
      <w:proofErr w:type="spellEnd"/>
      <w:r>
        <w:t xml:space="preserve">. Those features are also neglected when choosing the predictor variables. Also, </w:t>
      </w:r>
      <w:proofErr w:type="spellStart"/>
      <w:r>
        <w:t>nagativereason</w:t>
      </w:r>
      <w:proofErr w:type="spellEnd"/>
      <w:r>
        <w:t xml:space="preserve"> and </w:t>
      </w:r>
      <w:proofErr w:type="spellStart"/>
      <w:r>
        <w:t>negativereason_confidence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also neglected </w:t>
      </w:r>
      <w:r>
        <w:t>to keep the dataset large enough</w:t>
      </w:r>
      <w:r>
        <w:t xml:space="preserve"> because they </w:t>
      </w:r>
      <w:r>
        <w:t>have around 30% of null values</w:t>
      </w:r>
      <w:r>
        <w:t xml:space="preserve">. </w:t>
      </w:r>
    </w:p>
    <w:p w14:paraId="0E617934" w14:textId="31CAB7F1" w:rsidR="00C45C23" w:rsidRDefault="00C45C23">
      <w:r>
        <w:rPr>
          <w:noProof/>
        </w:rPr>
        <w:drawing>
          <wp:inline distT="0" distB="0" distL="0" distR="0" wp14:anchorId="1261367F" wp14:editId="22765C96">
            <wp:extent cx="2971800" cy="227393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411" cy="22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5D09" w14:textId="07A0FCDD" w:rsidR="00C45C23" w:rsidRDefault="00C45C23"/>
    <w:p w14:paraId="46114E8D" w14:textId="70B36600" w:rsidR="00C45C23" w:rsidRDefault="00C45C23">
      <w:r>
        <w:tab/>
        <w:t xml:space="preserve">When using </w:t>
      </w:r>
      <w:proofErr w:type="spellStart"/>
      <w:r>
        <w:t>tweet_created</w:t>
      </w:r>
      <w:proofErr w:type="spellEnd"/>
      <w:r>
        <w:t xml:space="preserve"> variable, it required some feature engineering because it is </w:t>
      </w:r>
      <w:proofErr w:type="spellStart"/>
      <w:proofErr w:type="gramStart"/>
      <w:r>
        <w:t>a</w:t>
      </w:r>
      <w:proofErr w:type="spellEnd"/>
      <w:proofErr w:type="gramEnd"/>
      <w:r>
        <w:t xml:space="preserve"> object type variable and the predictive models cannot function with object or string type variables. I divided the </w:t>
      </w:r>
      <w:proofErr w:type="spellStart"/>
      <w:r>
        <w:t>tweet_created</w:t>
      </w:r>
      <w:proofErr w:type="spellEnd"/>
      <w:r>
        <w:t xml:space="preserve"> column into date and time columns and removed anything other than the numeric variables. Date column now have a format of [YYYYMMDD] and time column now have a format of [HHMMSS]. The airline column is made into dummy variables and have value of 1 if they are in the category of the airline. </w:t>
      </w:r>
    </w:p>
    <w:p w14:paraId="2D5D019E" w14:textId="6413C85D" w:rsidR="00C45C23" w:rsidRDefault="00C45C23"/>
    <w:p w14:paraId="65FA79F0" w14:textId="43100B98" w:rsidR="00C45C23" w:rsidRDefault="00C45C23">
      <w:r>
        <w:t>Part 2. Action List of Steps</w:t>
      </w:r>
    </w:p>
    <w:p w14:paraId="73A9574F" w14:textId="0782D1FD" w:rsidR="00C45C23" w:rsidRDefault="00C45C23" w:rsidP="00C45C23">
      <w:pPr>
        <w:ind w:firstLine="720"/>
      </w:pPr>
      <w:r>
        <w:t xml:space="preserve">Data Preparation. Using </w:t>
      </w:r>
      <w:proofErr w:type="spellStart"/>
      <w:r>
        <w:t>TextBlob</w:t>
      </w:r>
      <w:proofErr w:type="spellEnd"/>
      <w:r>
        <w:t xml:space="preserve"> package, subjectivity and polarity scores are evaluated through sentiment analysis process. Polarity shows how negative or positive a text is, and it is represented by continuous numerical value between 1 and -1, 1 being positive and -1 being negative. Subjectivity shows how objective or subjective a text is, and it is represented by continuous numerical value between 0 and 1, 0 being objective and 1 being subjective. Then I split the dataset into 66% train set and 33% test set. </w:t>
      </w:r>
    </w:p>
    <w:p w14:paraId="40BE8464" w14:textId="078B89B3" w:rsidR="00C45C23" w:rsidRDefault="00C45C23" w:rsidP="00C45C23">
      <w:pPr>
        <w:ind w:firstLine="720"/>
      </w:pPr>
      <w:r>
        <w:t xml:space="preserve">Building Model. I built logistic regression model, decision tree, and random forest without any adjustment and fit models into train set. Then I evaluated accuracy score. To use grid search, I put various range of parameters into </w:t>
      </w:r>
      <w:proofErr w:type="spellStart"/>
      <w:r>
        <w:t>GridSearchCV</w:t>
      </w:r>
      <w:proofErr w:type="spellEnd"/>
      <w:r>
        <w:t xml:space="preserve"> for each model and fit the model into train set. When I got which parameter scores the best, I created another model for each and evaluated the score. </w:t>
      </w:r>
    </w:p>
    <w:p w14:paraId="0F2E42D1" w14:textId="09891EDD" w:rsidR="00C45C23" w:rsidRDefault="00C45C23" w:rsidP="00C45C23">
      <w:pPr>
        <w:ind w:firstLine="720"/>
      </w:pPr>
      <w:r>
        <w:lastRenderedPageBreak/>
        <w:t xml:space="preserve">Evaluating Model. To evaluate model performance, I used the score() function, confusion matrix method, and </w:t>
      </w:r>
      <w:proofErr w:type="spellStart"/>
      <w:r>
        <w:t>classification_report</w:t>
      </w:r>
      <w:proofErr w:type="spellEnd"/>
      <w:r>
        <w:t xml:space="preserve">() function to see the precision score, recall score, and f1-score. </w:t>
      </w:r>
    </w:p>
    <w:p w14:paraId="04356B6D" w14:textId="1066E441" w:rsidR="00C45C23" w:rsidRDefault="00C45C23" w:rsidP="00C45C23"/>
    <w:p w14:paraId="564F592B" w14:textId="5637164A" w:rsidR="00C45C23" w:rsidRDefault="00C45C23" w:rsidP="00C45C23">
      <w:r>
        <w:t>Code:</w:t>
      </w:r>
    </w:p>
    <w:p w14:paraId="34EA4835" w14:textId="09F7B666" w:rsidR="00C45C23" w:rsidRDefault="00C45C23" w:rsidP="00C45C23">
      <w:proofErr w:type="spellStart"/>
      <w:r>
        <w:t>TextBlob</w:t>
      </w:r>
      <w:proofErr w:type="spellEnd"/>
      <w:r>
        <w:t>:</w:t>
      </w:r>
    </w:p>
    <w:p w14:paraId="21F26294" w14:textId="1B9AF90E" w:rsidR="00C45C23" w:rsidRDefault="00C45C23" w:rsidP="00C45C23">
      <w:r>
        <w:rPr>
          <w:noProof/>
        </w:rPr>
        <w:drawing>
          <wp:inline distT="0" distB="0" distL="0" distR="0" wp14:anchorId="3E75BE28" wp14:editId="210EA522">
            <wp:extent cx="5945429" cy="28895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29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4190" w14:textId="7F4D02FB" w:rsidR="00C45C23" w:rsidRDefault="00C45C23" w:rsidP="00C45C23"/>
    <w:p w14:paraId="487856F0" w14:textId="24DF2474" w:rsidR="00C45C23" w:rsidRDefault="00C45C23" w:rsidP="00C45C23">
      <w:r>
        <w:t>Models with no adjustments:</w:t>
      </w:r>
    </w:p>
    <w:p w14:paraId="1F862B44" w14:textId="757A6983" w:rsidR="00C45C23" w:rsidRDefault="00C45C23" w:rsidP="00C45C23">
      <w:r>
        <w:rPr>
          <w:noProof/>
        </w:rPr>
        <w:drawing>
          <wp:inline distT="0" distB="0" distL="0" distR="0" wp14:anchorId="2194AE1D" wp14:editId="7998C996">
            <wp:extent cx="5943600" cy="3423920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C7B0" w14:textId="41AFA9F1" w:rsidR="00C45C23" w:rsidRDefault="00C45C23" w:rsidP="00C45C23"/>
    <w:p w14:paraId="12185174" w14:textId="77777777" w:rsidR="00C45C23" w:rsidRDefault="00C45C23" w:rsidP="00C45C23"/>
    <w:p w14:paraId="0B1757E6" w14:textId="662AC6C5" w:rsidR="00C45C23" w:rsidRDefault="00C45C23" w:rsidP="00C45C23">
      <w:proofErr w:type="spellStart"/>
      <w:r>
        <w:lastRenderedPageBreak/>
        <w:t>GridSearch</w:t>
      </w:r>
      <w:proofErr w:type="spellEnd"/>
      <w:r>
        <w:t xml:space="preserve"> and </w:t>
      </w:r>
      <w:proofErr w:type="spellStart"/>
      <w:r>
        <w:t>HyperParameter</w:t>
      </w:r>
      <w:proofErr w:type="spellEnd"/>
      <w:r>
        <w:t>:</w:t>
      </w:r>
    </w:p>
    <w:p w14:paraId="040F9DF1" w14:textId="6CA988D2" w:rsidR="00C45C23" w:rsidRDefault="00C45C23" w:rsidP="00C45C23">
      <w:r>
        <w:rPr>
          <w:noProof/>
        </w:rPr>
        <w:drawing>
          <wp:inline distT="0" distB="0" distL="0" distR="0" wp14:anchorId="40F61B3C" wp14:editId="76D02725">
            <wp:extent cx="5097143" cy="3166110"/>
            <wp:effectExtent l="0" t="0" r="0" b="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15" cy="31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E284" w14:textId="004AF4A3" w:rsidR="00C45C23" w:rsidRDefault="00C45C23" w:rsidP="00C45C23">
      <w:r>
        <w:rPr>
          <w:noProof/>
        </w:rPr>
        <w:drawing>
          <wp:inline distT="0" distB="0" distL="0" distR="0" wp14:anchorId="44C10EDD" wp14:editId="571AE892">
            <wp:extent cx="5129823" cy="3874770"/>
            <wp:effectExtent l="0" t="0" r="127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335" cy="389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C524" w14:textId="0DF6CA55" w:rsidR="00C45C23" w:rsidRDefault="00C45C23" w:rsidP="00C45C23">
      <w:r>
        <w:rPr>
          <w:noProof/>
        </w:rPr>
        <w:lastRenderedPageBreak/>
        <w:drawing>
          <wp:inline distT="0" distB="0" distL="0" distR="0" wp14:anchorId="493EC13D" wp14:editId="6003D45C">
            <wp:extent cx="5543550" cy="4157663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348" cy="41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CA7D" w14:textId="18B0EC50" w:rsidR="00C45C23" w:rsidRDefault="00C45C23" w:rsidP="00C45C23"/>
    <w:p w14:paraId="566676CD" w14:textId="33E88A17" w:rsidR="00C45C23" w:rsidRDefault="00C45C23" w:rsidP="00C45C23"/>
    <w:p w14:paraId="7B06523E" w14:textId="0D1003C3" w:rsidR="00C45C23" w:rsidRDefault="00C45C23" w:rsidP="00C45C23">
      <w:r>
        <w:t>Feature Importance:</w:t>
      </w:r>
    </w:p>
    <w:p w14:paraId="3A6CFDEC" w14:textId="7D0D1F42" w:rsidR="00C45C23" w:rsidRDefault="00C45C23" w:rsidP="00C45C23">
      <w:r>
        <w:rPr>
          <w:noProof/>
        </w:rPr>
        <w:drawing>
          <wp:inline distT="0" distB="0" distL="0" distR="0" wp14:anchorId="7B752A06" wp14:editId="25A56C43">
            <wp:extent cx="5096148" cy="339471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982" cy="33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8B8"/>
    <w:rsid w:val="001448B8"/>
    <w:rsid w:val="003C03B9"/>
    <w:rsid w:val="003C75F2"/>
    <w:rsid w:val="008C41E9"/>
    <w:rsid w:val="00A662CC"/>
    <w:rsid w:val="00B97336"/>
    <w:rsid w:val="00C45C23"/>
    <w:rsid w:val="00C8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83E43C"/>
  <w15:chartTrackingRefBased/>
  <w15:docId w15:val="{49B8CA51-C1B6-0340-8C9F-9F4110DE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Yuna (Student)</dc:creator>
  <cp:keywords/>
  <dc:description/>
  <cp:lastModifiedBy>Kim, Yuna (Student)</cp:lastModifiedBy>
  <cp:revision>2</cp:revision>
  <dcterms:created xsi:type="dcterms:W3CDTF">2023-03-10T14:06:00Z</dcterms:created>
  <dcterms:modified xsi:type="dcterms:W3CDTF">2023-03-10T19:25:00Z</dcterms:modified>
</cp:coreProperties>
</file>