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B9007" w14:textId="4ABFF819" w:rsidR="008159C1" w:rsidRDefault="00AF2507" w:rsidP="0049055B">
      <w:pPr>
        <w:ind w:firstLine="720"/>
        <w:jc w:val="center"/>
        <w:rPr>
          <w:b/>
          <w:bCs/>
          <w:sz w:val="32"/>
          <w:lang w:val="en-US"/>
        </w:rPr>
      </w:pPr>
      <w:r>
        <w:rPr>
          <w:b/>
          <w:bCs/>
          <w:sz w:val="32"/>
          <w:lang w:val="en-US"/>
        </w:rPr>
        <w:t xml:space="preserve">ML BASED HOUSE PRICE PREDICTION SYSTEM </w:t>
      </w:r>
      <w:r>
        <w:rPr>
          <w:b/>
          <w:bCs/>
          <w:sz w:val="32"/>
          <w:lang w:val="en-US"/>
        </w:rPr>
        <w:br/>
      </w:r>
      <w:r>
        <w:rPr>
          <w:b/>
          <w:bCs/>
          <w:sz w:val="32"/>
          <w:lang w:val="en-US"/>
        </w:rPr>
        <w:br/>
      </w:r>
    </w:p>
    <w:p w14:paraId="0E71BED0" w14:textId="3E6B7C50" w:rsidR="00AF2507" w:rsidRDefault="00AF2507" w:rsidP="00AF2507">
      <w:pPr>
        <w:rPr>
          <w:b/>
          <w:bCs/>
          <w:sz w:val="28"/>
          <w:lang w:val="en-US"/>
        </w:rPr>
      </w:pPr>
      <w:r>
        <w:rPr>
          <w:b/>
          <w:bCs/>
          <w:sz w:val="28"/>
          <w:lang w:val="en-US"/>
        </w:rPr>
        <w:t>Problem statement:</w:t>
      </w:r>
    </w:p>
    <w:p w14:paraId="14CA6060" w14:textId="77777777" w:rsidR="00AF2507" w:rsidRPr="00AF2507" w:rsidRDefault="00AF2507" w:rsidP="00AF2507">
      <w:pPr>
        <w:rPr>
          <w:b/>
          <w:bCs/>
          <w:sz w:val="24"/>
        </w:rPr>
      </w:pPr>
      <w:r w:rsidRPr="00AF2507">
        <w:rPr>
          <w:b/>
          <w:bCs/>
          <w:sz w:val="24"/>
        </w:rPr>
        <w:t>Detailed Problem Statement</w:t>
      </w:r>
    </w:p>
    <w:p w14:paraId="32DFFEF8" w14:textId="77777777" w:rsidR="00AF2507" w:rsidRPr="00AF2507" w:rsidRDefault="00AF2507" w:rsidP="00AF2507">
      <w:pPr>
        <w:rPr>
          <w:sz w:val="24"/>
        </w:rPr>
      </w:pPr>
      <w:r w:rsidRPr="00AF2507">
        <w:rPr>
          <w:b/>
          <w:bCs/>
          <w:sz w:val="24"/>
        </w:rPr>
        <w:t>Title:</w:t>
      </w:r>
      <w:r w:rsidRPr="00AF2507">
        <w:rPr>
          <w:sz w:val="24"/>
        </w:rPr>
        <w:t xml:space="preserve"> Machine Learning-Based House Price Prediction System for the Mumbai Metropolitan Real Estate Market</w:t>
      </w:r>
    </w:p>
    <w:p w14:paraId="56453D7E" w14:textId="77777777" w:rsidR="00AF2507" w:rsidRPr="00AF2507" w:rsidRDefault="00AF2507" w:rsidP="00AF2507">
      <w:pPr>
        <w:rPr>
          <w:b/>
          <w:bCs/>
          <w:sz w:val="24"/>
        </w:rPr>
      </w:pPr>
      <w:r w:rsidRPr="00AF2507">
        <w:rPr>
          <w:b/>
          <w:bCs/>
          <w:sz w:val="24"/>
        </w:rPr>
        <w:t>1.1 Context and Background</w:t>
      </w:r>
    </w:p>
    <w:p w14:paraId="3954FCF7" w14:textId="77777777" w:rsidR="00AF2507" w:rsidRPr="00AF2507" w:rsidRDefault="00AF2507" w:rsidP="00AF2507">
      <w:pPr>
        <w:rPr>
          <w:sz w:val="24"/>
        </w:rPr>
      </w:pPr>
      <w:r w:rsidRPr="00AF2507">
        <w:rPr>
          <w:sz w:val="24"/>
        </w:rPr>
        <w:t>The real estate market in the Mumbai Metropolitan Region (MMR) is among the most competitive, volatile, and capital-intensive markets in India. Property valuations exhibit extreme micro-market variance: two properties with identical carpet areas can have vastly different prices based on micro-locality (e.g., Bandra vs. Virar), connectivity, floor height, age of the building, and amenities.</w:t>
      </w:r>
    </w:p>
    <w:p w14:paraId="0C7962AE" w14:textId="77777777" w:rsidR="00AF2507" w:rsidRPr="00AF2507" w:rsidRDefault="00AF2507" w:rsidP="00AF2507">
      <w:pPr>
        <w:rPr>
          <w:sz w:val="24"/>
        </w:rPr>
      </w:pPr>
      <w:r w:rsidRPr="00AF2507">
        <w:rPr>
          <w:sz w:val="24"/>
        </w:rPr>
        <w:t>Currently, property valuation relies heavily on subjective human appraisals, real estate broker commissions, and static rule-of-thumb calculations. This introduces significant information asymmetry, market opacity, and human bias, making it difficult for buyers, sellers, and financial lending institutions to arrive at fair, data-driven property estimates.</w:t>
      </w:r>
    </w:p>
    <w:p w14:paraId="27CB639C" w14:textId="77777777" w:rsidR="00AF2507" w:rsidRPr="00AF2507" w:rsidRDefault="00AF2507" w:rsidP="00AF2507">
      <w:pPr>
        <w:rPr>
          <w:b/>
          <w:bCs/>
          <w:sz w:val="24"/>
        </w:rPr>
      </w:pPr>
      <w:r w:rsidRPr="00AF2507">
        <w:rPr>
          <w:b/>
          <w:bCs/>
          <w:sz w:val="24"/>
        </w:rPr>
        <w:t>1.2 Core Problem Definition</w:t>
      </w:r>
    </w:p>
    <w:p w14:paraId="40B92C91" w14:textId="73221AEF" w:rsidR="00AF2507" w:rsidRPr="00AF2507" w:rsidRDefault="00AF2507" w:rsidP="00AF2507">
      <w:pPr>
        <w:rPr>
          <w:sz w:val="24"/>
        </w:rPr>
      </w:pPr>
      <w:r w:rsidRPr="00AF2507">
        <w:rPr>
          <w:sz w:val="24"/>
        </w:rPr>
        <w:t xml:space="preserve">Given historical and structural residential property data across Mumbai micro-markets, develop an end-to-end, interpretable machine learning system that models the non-linear relationship between multidimensional property features (area, BHK, locality, floor level, building age) and the market price. The system must establish a fair baseline through statistical linear models, scale to non-linear tree ensembles, and evaluate performance using standard continuous regression metrics (MAE, RMSE, </w:t>
      </w:r>
      <m:oMath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R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</m:oMath>
      <w:r w:rsidRPr="00AF2507">
        <w:rPr>
          <w:sz w:val="24"/>
        </w:rPr>
        <w:t>) accompanied by visual error analyses.</w:t>
      </w:r>
    </w:p>
    <w:p w14:paraId="1AEF88CD" w14:textId="77777777" w:rsidR="00AF2507" w:rsidRPr="00AF2507" w:rsidRDefault="00AF2507" w:rsidP="00AF2507">
      <w:pPr>
        <w:rPr>
          <w:b/>
          <w:bCs/>
          <w:sz w:val="24"/>
        </w:rPr>
      </w:pPr>
      <w:r w:rsidRPr="00AF2507">
        <w:rPr>
          <w:b/>
          <w:bCs/>
          <w:sz w:val="24"/>
        </w:rPr>
        <w:t>1.3 Project Scope &amp; Deliverables</w:t>
      </w:r>
    </w:p>
    <w:p w14:paraId="725FD6F1" w14:textId="77777777" w:rsidR="00AF2507" w:rsidRPr="00AF2507" w:rsidRDefault="00AF2507" w:rsidP="00AF2507">
      <w:pPr>
        <w:numPr>
          <w:ilvl w:val="0"/>
          <w:numId w:val="1"/>
        </w:numPr>
        <w:rPr>
          <w:sz w:val="24"/>
        </w:rPr>
      </w:pPr>
      <w:r w:rsidRPr="00AF2507">
        <w:rPr>
          <w:b/>
          <w:bCs/>
          <w:sz w:val="24"/>
        </w:rPr>
        <w:t>Data Preprocessing &amp; Cleansing:</w:t>
      </w:r>
      <w:r w:rsidRPr="00AF2507">
        <w:rPr>
          <w:sz w:val="24"/>
        </w:rPr>
        <w:t xml:space="preserve"> Handle extreme price skews (Lakhs to Crores), outliers, and encode high-cardinality Mumbai locality variables.</w:t>
      </w:r>
    </w:p>
    <w:p w14:paraId="61C5DDC6" w14:textId="77777777" w:rsidR="00AF2507" w:rsidRPr="00AF2507" w:rsidRDefault="00AF2507" w:rsidP="00AF2507">
      <w:pPr>
        <w:numPr>
          <w:ilvl w:val="0"/>
          <w:numId w:val="1"/>
        </w:numPr>
        <w:rPr>
          <w:sz w:val="24"/>
        </w:rPr>
      </w:pPr>
      <w:r w:rsidRPr="00AF2507">
        <w:rPr>
          <w:b/>
          <w:bCs/>
          <w:sz w:val="24"/>
        </w:rPr>
        <w:t>Model Training &amp; Comparison:</w:t>
      </w:r>
      <w:r w:rsidRPr="00AF2507">
        <w:rPr>
          <w:sz w:val="24"/>
        </w:rPr>
        <w:t xml:space="preserve"> Implement and benchmark single/multiple linear baselines, regularized variants, and ensemble regression models derived from the course syllabus. </w:t>
      </w:r>
    </w:p>
    <w:p w14:paraId="7ED9E971" w14:textId="77777777" w:rsidR="00AF2507" w:rsidRPr="00AF2507" w:rsidRDefault="00AF2507" w:rsidP="00AF2507">
      <w:pPr>
        <w:numPr>
          <w:ilvl w:val="0"/>
          <w:numId w:val="1"/>
        </w:numPr>
        <w:rPr>
          <w:sz w:val="24"/>
        </w:rPr>
      </w:pPr>
      <w:r w:rsidRPr="00AF2507">
        <w:rPr>
          <w:b/>
          <w:bCs/>
          <w:sz w:val="24"/>
        </w:rPr>
        <w:t>Interpretability &amp; Evaluation:</w:t>
      </w:r>
      <w:r w:rsidRPr="00AF2507">
        <w:rPr>
          <w:sz w:val="24"/>
        </w:rPr>
        <w:t xml:space="preserve"> Provide diagnostic regression visualizations (Actual vs. Predicted plots, residual distributions, and feature importance).</w:t>
      </w:r>
    </w:p>
    <w:p w14:paraId="08DD7F34" w14:textId="77777777" w:rsidR="00AF2507" w:rsidRPr="00AF2507" w:rsidRDefault="00AF2507" w:rsidP="00AF2507">
      <w:pPr>
        <w:numPr>
          <w:ilvl w:val="0"/>
          <w:numId w:val="1"/>
        </w:numPr>
        <w:rPr>
          <w:sz w:val="24"/>
        </w:rPr>
      </w:pPr>
      <w:r w:rsidRPr="00AF2507">
        <w:rPr>
          <w:b/>
          <w:bCs/>
          <w:sz w:val="24"/>
        </w:rPr>
        <w:t>Delivery:</w:t>
      </w:r>
      <w:r w:rsidRPr="00AF2507">
        <w:rPr>
          <w:sz w:val="24"/>
        </w:rPr>
        <w:t xml:space="preserve"> Package the trained pipeline into an interactive web interface for real-time valuation inference.</w:t>
      </w:r>
    </w:p>
    <w:p w14:paraId="05E092F6" w14:textId="77777777" w:rsidR="00AF2507" w:rsidRPr="00AF2507" w:rsidRDefault="00AF2507" w:rsidP="00AF2507">
      <w:pPr>
        <w:rPr>
          <w:sz w:val="24"/>
          <w:lang w:val="en-US"/>
        </w:rPr>
      </w:pPr>
    </w:p>
    <w:p w14:paraId="296C7B52" w14:textId="77777777" w:rsidR="00AF2507" w:rsidRPr="00AF2507" w:rsidRDefault="00AF2507" w:rsidP="00AF2507">
      <w:pPr>
        <w:rPr>
          <w:b/>
          <w:bCs/>
          <w:sz w:val="32"/>
          <w:lang w:val="en-US"/>
        </w:rPr>
      </w:pPr>
    </w:p>
    <w:sectPr w:rsidR="00AF2507" w:rsidRPr="00AF2507" w:rsidSect="00511F82">
      <w:pgSz w:w="11920" w:h="16850"/>
      <w:pgMar w:top="567" w:right="567" w:bottom="567" w:left="567" w:header="0" w:footer="414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C31AC"/>
    <w:multiLevelType w:val="multilevel"/>
    <w:tmpl w:val="7B3E5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4901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507"/>
    <w:rsid w:val="000B6454"/>
    <w:rsid w:val="0026442B"/>
    <w:rsid w:val="00473FE7"/>
    <w:rsid w:val="0049055B"/>
    <w:rsid w:val="00511F82"/>
    <w:rsid w:val="00587C3F"/>
    <w:rsid w:val="00714538"/>
    <w:rsid w:val="008159C1"/>
    <w:rsid w:val="008B72A6"/>
    <w:rsid w:val="00AB3439"/>
    <w:rsid w:val="00AE3883"/>
    <w:rsid w:val="00AF2507"/>
    <w:rsid w:val="00B07156"/>
    <w:rsid w:val="00B55386"/>
    <w:rsid w:val="00BA7B15"/>
    <w:rsid w:val="00C61D04"/>
    <w:rsid w:val="00E258A5"/>
    <w:rsid w:val="00EC6B10"/>
    <w:rsid w:val="00FD7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0DE4E"/>
  <w15:chartTrackingRefBased/>
  <w15:docId w15:val="{EED16DBA-7EFD-49AD-8A2F-AC29AE3B5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5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5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5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5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5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5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5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5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5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5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5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5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5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5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5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5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5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5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5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5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5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5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5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5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322</Words>
  <Characters>1837</Characters>
  <Application>Microsoft Office Word</Application>
  <DocSecurity>0</DocSecurity>
  <Lines>15</Lines>
  <Paragraphs>4</Paragraphs>
  <ScaleCrop>false</ScaleCrop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Saarthak Patil</dc:creator>
  <cp:keywords/>
  <dc:description/>
  <cp:lastModifiedBy>Saarthak Patil</cp:lastModifiedBy>
  <cp:revision>2</cp:revision>
  <dcterms:created xsi:type="dcterms:W3CDTF">2026-10-02T13:04:00Z</dcterms:created>
  <dcterms:modified xsi:type="dcterms:W3CDTF">2026-10-04T16:30:00Z</dcterms:modified>
</cp:coreProperties>
</file>