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01984" w14:textId="77777777" w:rsidR="00CB3C59" w:rsidRDefault="00CB3C59">
      <w:pPr>
        <w:pStyle w:val="Title"/>
        <w:rPr>
          <w:kern w:val="0"/>
          <w:sz w:val="24"/>
          <w:szCs w:val="24"/>
          <w14:ligatures w14:val="none"/>
        </w:rPr>
      </w:pPr>
      <w:r>
        <w:t>Use Cases – Structural Design Application (Import Analysis Results + Member Design Checks)</w:t>
      </w:r>
    </w:p>
    <w:p w14:paraId="65ED6442" w14:textId="77777777" w:rsidR="00CB3C59" w:rsidRDefault="00CB3C59">
      <w:pPr>
        <w:pStyle w:val="Subtitle"/>
        <w:rPr>
          <w:kern w:val="0"/>
          <w14:ligatures w14:val="none"/>
        </w:rPr>
      </w:pPr>
      <w:r>
        <w:t xml:space="preserve">Scope: Import structural analysis results from a </w:t>
      </w:r>
      <w:r>
        <w:rPr>
          <w:b/>
          <w:bCs/>
        </w:rPr>
        <w:t>CSV file</w:t>
      </w:r>
      <w:r>
        <w:t xml:space="preserve"> (including a design-member grouping of analysis elements), map/validate data, run </w:t>
      </w:r>
      <w:r>
        <w:rPr>
          <w:b/>
          <w:bCs/>
        </w:rPr>
        <w:t>AS 1720 timber</w:t>
      </w:r>
      <w:r>
        <w:t xml:space="preserve"> member checks, and report pass/fail with governing actions and utilisations.</w:t>
      </w:r>
    </w:p>
    <w:p w14:paraId="42B2E7B2" w14:textId="77777777" w:rsidR="00CB3C59" w:rsidRDefault="00CB3C59">
      <w:pPr>
        <w:pStyle w:val="Heading1"/>
        <w:rPr>
          <w:rFonts w:eastAsia="Times New Roman"/>
          <w:kern w:val="36"/>
          <w:sz w:val="48"/>
          <w:szCs w:val="48"/>
          <w14:ligatures w14:val="none"/>
        </w:rPr>
      </w:pPr>
      <w:r>
        <w:rPr>
          <w:rFonts w:eastAsia="Times New Roman"/>
        </w:rPr>
        <w:t>Context, Assumptions, and Actors</w:t>
      </w:r>
    </w:p>
    <w:p w14:paraId="41A2B7A5" w14:textId="77777777" w:rsidR="00CB3C59" w:rsidRDefault="00CB3C59" w:rsidP="00CB3C59">
      <w:pPr>
        <w:numPr>
          <w:ilvl w:val="0"/>
          <w:numId w:val="1"/>
        </w:numPr>
        <w:spacing w:before="100" w:beforeAutospacing="1" w:after="100" w:afterAutospacing="1" w:line="240" w:lineRule="auto"/>
        <w:rPr>
          <w:rFonts w:eastAsia="Times New Roman"/>
          <w:kern w:val="0"/>
          <w14:ligatures w14:val="none"/>
        </w:rPr>
      </w:pPr>
      <w:r>
        <w:rPr>
          <w:rFonts w:ascii="Times New Roman" w:eastAsia="Times New Roman" w:hAnsi="Times New Roman"/>
          <w:b/>
          <w:bCs/>
          <w:sz w:val="24"/>
          <w:szCs w:val="24"/>
        </w:rPr>
        <w:t>Input</w:t>
      </w:r>
      <w:r>
        <w:rPr>
          <w:rFonts w:ascii="Times New Roman" w:eastAsia="Times New Roman" w:hAnsi="Times New Roman"/>
          <w:sz w:val="24"/>
          <w:szCs w:val="24"/>
        </w:rPr>
        <w:t xml:space="preserve">: CSV export containing analysis results (e.g., member end forces, envelopes/combos, displacements) and a </w:t>
      </w:r>
      <w:r>
        <w:rPr>
          <w:rFonts w:ascii="Times New Roman" w:eastAsia="Times New Roman" w:hAnsi="Times New Roman"/>
          <w:b/>
          <w:bCs/>
          <w:sz w:val="24"/>
          <w:szCs w:val="24"/>
        </w:rPr>
        <w:t>design member definition</w:t>
      </w:r>
      <w:r>
        <w:rPr>
          <w:rFonts w:ascii="Times New Roman" w:eastAsia="Times New Roman" w:hAnsi="Times New Roman"/>
          <w:sz w:val="24"/>
          <w:szCs w:val="24"/>
        </w:rPr>
        <w:t xml:space="preserve"> that groups analysis elements into design members.</w:t>
      </w:r>
    </w:p>
    <w:p w14:paraId="7BB9AC93" w14:textId="77777777" w:rsidR="00CB3C59" w:rsidRDefault="00CB3C59">
      <w:pPr>
        <w:numPr>
          <w:ilvl w:val="0"/>
          <w:numId w:val="1"/>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Output</w:t>
      </w:r>
      <w:r>
        <w:rPr>
          <w:rFonts w:ascii="Times New Roman" w:eastAsia="Times New Roman" w:hAnsi="Times New Roman"/>
          <w:sz w:val="24"/>
          <w:szCs w:val="24"/>
        </w:rPr>
        <w:t>: Design check results per member per load combination/envelope (utilisation, governing check, warnings), plus summary reports.</w:t>
      </w:r>
    </w:p>
    <w:p w14:paraId="15CA0525" w14:textId="77777777" w:rsidR="00CB3C59" w:rsidRDefault="00CB3C59" w:rsidP="00CB3C59">
      <w:pPr>
        <w:numPr>
          <w:ilvl w:val="0"/>
          <w:numId w:val="1"/>
        </w:numPr>
        <w:spacing w:before="100" w:beforeAutospacing="1" w:after="100" w:afterAutospacing="1" w:line="240" w:lineRule="auto"/>
        <w:rPr>
          <w:rFonts w:eastAsia="Times New Roman"/>
          <w:kern w:val="0"/>
          <w14:ligatures w14:val="none"/>
        </w:rPr>
      </w:pPr>
      <w:r>
        <w:rPr>
          <w:rFonts w:ascii="Times New Roman" w:eastAsia="Times New Roman" w:hAnsi="Times New Roman"/>
          <w:b/>
          <w:bCs/>
          <w:sz w:val="24"/>
          <w:szCs w:val="24"/>
        </w:rPr>
        <w:t>Design standard</w:t>
      </w:r>
      <w:r>
        <w:rPr>
          <w:rFonts w:ascii="Times New Roman" w:eastAsia="Times New Roman" w:hAnsi="Times New Roman"/>
          <w:sz w:val="24"/>
          <w:szCs w:val="24"/>
        </w:rPr>
        <w:t xml:space="preserve">: </w:t>
      </w:r>
      <w:r>
        <w:rPr>
          <w:rFonts w:ascii="Times New Roman" w:eastAsia="Times New Roman" w:hAnsi="Times New Roman"/>
          <w:b/>
          <w:bCs/>
          <w:sz w:val="24"/>
          <w:szCs w:val="24"/>
        </w:rPr>
        <w:t>AS 1720 (Timber structures)</w:t>
      </w:r>
      <w:r>
        <w:rPr>
          <w:rFonts w:ascii="Times New Roman" w:eastAsia="Times New Roman" w:hAnsi="Times New Roman"/>
          <w:sz w:val="24"/>
          <w:szCs w:val="24"/>
        </w:rPr>
        <w:t xml:space="preserve"> with configurable material properties, modification factors, and capacity checks for the member types in scope.</w:t>
      </w:r>
    </w:p>
    <w:p w14:paraId="3355E98B" w14:textId="77777777" w:rsidR="00CB3C59" w:rsidRDefault="00CB3C59">
      <w:pPr>
        <w:numPr>
          <w:ilvl w:val="0"/>
          <w:numId w:val="1"/>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Units</w:t>
      </w:r>
      <w:r>
        <w:rPr>
          <w:rFonts w:ascii="Times New Roman" w:eastAsia="Times New Roman" w:hAnsi="Times New Roman"/>
          <w:sz w:val="24"/>
          <w:szCs w:val="24"/>
        </w:rPr>
        <w:t>: Import supports explicit units and/or project unit settings; unit conversion is validated.</w:t>
      </w:r>
    </w:p>
    <w:p w14:paraId="01ED36CB" w14:textId="77777777" w:rsidR="00CB3C59" w:rsidRDefault="00CB3C59">
      <w:pPr>
        <w:numPr>
          <w:ilvl w:val="0"/>
          <w:numId w:val="1"/>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Traceability</w:t>
      </w:r>
      <w:r>
        <w:rPr>
          <w:rFonts w:ascii="Times New Roman" w:eastAsia="Times New Roman" w:hAnsi="Times New Roman"/>
          <w:sz w:val="24"/>
          <w:szCs w:val="24"/>
        </w:rPr>
        <w:t>: Each check links back to the source analysis case/combination and imported forces.</w:t>
      </w:r>
    </w:p>
    <w:p w14:paraId="045BAD31" w14:textId="77777777" w:rsidR="00CB3C59" w:rsidRDefault="00CB3C59">
      <w:pPr>
        <w:numPr>
          <w:ilvl w:val="0"/>
          <w:numId w:val="1"/>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Actors</w:t>
      </w:r>
      <w:r>
        <w:rPr>
          <w:rFonts w:ascii="Times New Roman" w:eastAsia="Times New Roman" w:hAnsi="Times New Roman"/>
          <w:sz w:val="24"/>
          <w:szCs w:val="24"/>
        </w:rPr>
        <w:t>: Structural Engineer (primary), Checker/Reviewer (secondary), BIM/Analysis Integration (system actor), IT/Admin (configuration).</w:t>
      </w:r>
    </w:p>
    <w:p w14:paraId="701DCC97" w14:textId="77777777" w:rsidR="00CB3C59" w:rsidRDefault="00CB3C59">
      <w:pPr>
        <w:pStyle w:val="Heading1"/>
        <w:rPr>
          <w:rFonts w:eastAsia="Times New Roman"/>
          <w:kern w:val="36"/>
          <w:sz w:val="48"/>
          <w:szCs w:val="48"/>
          <w14:ligatures w14:val="none"/>
        </w:rPr>
      </w:pPr>
      <w:r>
        <w:rPr>
          <w:rFonts w:eastAsia="Times New Roman"/>
        </w:rPr>
        <w:t>Use Case Catalogue</w:t>
      </w:r>
    </w:p>
    <w:p w14:paraId="41C324E6" w14:textId="77777777" w:rsidR="00CB3C59" w:rsidRDefault="00CB3C59">
      <w:pPr>
        <w:pStyle w:val="Heading2"/>
        <w:rPr>
          <w:rFonts w:eastAsia="Times New Roman"/>
          <w:kern w:val="0"/>
          <w14:ligatures w14:val="none"/>
        </w:rPr>
      </w:pPr>
      <w:r>
        <w:rPr>
          <w:rFonts w:eastAsia="Times New Roman"/>
        </w:rPr>
        <w:t>UC-01 – Import Analysis Results (CSV + Design Member Grouping)</w:t>
      </w:r>
    </w:p>
    <w:p w14:paraId="194B18F6" w14:textId="77777777" w:rsidR="00CB3C59" w:rsidRDefault="00CB3C59" w:rsidP="00CB3C59">
      <w:r>
        <w:rPr>
          <w:b/>
          <w:bCs/>
        </w:rPr>
        <w:t>Primary actor:</w:t>
      </w:r>
      <w:r>
        <w:t xml:space="preserve"> Structural Engineer</w:t>
      </w:r>
    </w:p>
    <w:p w14:paraId="65CB75FC" w14:textId="77777777" w:rsidR="002149B6" w:rsidRDefault="002149B6" w:rsidP="002149B6">
      <w:pPr>
        <w:numPr>
          <w:ilvl w:val="0"/>
          <w:numId w:val="2"/>
        </w:numPr>
        <w:spacing w:before="100" w:beforeAutospacing="1" w:after="100" w:afterAutospacing="1" w:line="240" w:lineRule="auto"/>
        <w:rPr>
          <w:rFonts w:eastAsia="Times New Roman"/>
          <w:kern w:val="0"/>
          <w14:ligatures w14:val="none"/>
        </w:rPr>
      </w:pPr>
      <w:r>
        <w:rPr>
          <w:rFonts w:ascii="Times New Roman" w:eastAsia="Times New Roman" w:hAnsi="Times New Roman"/>
          <w:b/>
          <w:bCs/>
          <w:sz w:val="24"/>
          <w:szCs w:val="24"/>
        </w:rPr>
        <w:t>Goal:</w:t>
      </w:r>
      <w:r>
        <w:rPr>
          <w:rFonts w:ascii="Times New Roman" w:eastAsia="Times New Roman" w:hAnsi="Times New Roman"/>
          <w:sz w:val="24"/>
          <w:szCs w:val="24"/>
        </w:rPr>
        <w:t xml:space="preserve"> Load analysis actions (forces/moments/displacements), load combinations/envelopes, and the </w:t>
      </w:r>
      <w:r>
        <w:rPr>
          <w:rFonts w:ascii="Times New Roman" w:eastAsia="Times New Roman" w:hAnsi="Times New Roman"/>
          <w:b/>
          <w:bCs/>
          <w:sz w:val="24"/>
          <w:szCs w:val="24"/>
        </w:rPr>
        <w:t>design member grouping</w:t>
      </w:r>
      <w:r>
        <w:rPr>
          <w:rFonts w:ascii="Times New Roman" w:eastAsia="Times New Roman" w:hAnsi="Times New Roman"/>
          <w:sz w:val="24"/>
          <w:szCs w:val="24"/>
        </w:rPr>
        <w:t xml:space="preserve"> (from the </w:t>
      </w:r>
      <w:r>
        <w:rPr>
          <w:rFonts w:ascii="Times New Roman" w:eastAsia="Times New Roman" w:hAnsi="Times New Roman"/>
          <w:b/>
          <w:bCs/>
          <w:sz w:val="24"/>
          <w:szCs w:val="24"/>
        </w:rPr>
        <w:t>STEELMEMBERS</w:t>
      </w:r>
      <w:r>
        <w:rPr>
          <w:rFonts w:ascii="Times New Roman" w:eastAsia="Times New Roman" w:hAnsi="Times New Roman"/>
          <w:sz w:val="24"/>
          <w:szCs w:val="24"/>
        </w:rPr>
        <w:t xml:space="preserve"> section) from a CSV file into the design dataset.</w:t>
      </w:r>
    </w:p>
    <w:p w14:paraId="100BE6AA" w14:textId="77777777" w:rsidR="00CB3C59" w:rsidRDefault="00CB3C59" w:rsidP="00CB3C59">
      <w:pPr>
        <w:numPr>
          <w:ilvl w:val="0"/>
          <w:numId w:val="2"/>
        </w:numPr>
        <w:spacing w:before="100" w:beforeAutospacing="1" w:after="100" w:afterAutospacing="1" w:line="240" w:lineRule="auto"/>
        <w:rPr>
          <w:rFonts w:eastAsia="Times New Roman"/>
          <w:kern w:val="0"/>
          <w14:ligatures w14:val="none"/>
        </w:rPr>
      </w:pPr>
      <w:r>
        <w:rPr>
          <w:rFonts w:ascii="Times New Roman" w:eastAsia="Times New Roman" w:hAnsi="Times New Roman"/>
          <w:b/>
          <w:bCs/>
          <w:sz w:val="24"/>
          <w:szCs w:val="24"/>
        </w:rPr>
        <w:t>Trigger:</w:t>
      </w:r>
      <w:r>
        <w:rPr>
          <w:rFonts w:ascii="Times New Roman" w:eastAsia="Times New Roman" w:hAnsi="Times New Roman"/>
          <w:sz w:val="24"/>
          <w:szCs w:val="24"/>
        </w:rPr>
        <w:t xml:space="preserve"> User selects </w:t>
      </w:r>
      <w:r>
        <w:rPr>
          <w:rFonts w:ascii="Times New Roman" w:eastAsia="Times New Roman" w:hAnsi="Times New Roman"/>
          <w:i/>
          <w:iCs/>
          <w:sz w:val="24"/>
          <w:szCs w:val="24"/>
        </w:rPr>
        <w:t>Import → Analysis Results</w:t>
      </w:r>
      <w:r>
        <w:rPr>
          <w:rFonts w:ascii="Times New Roman" w:eastAsia="Times New Roman" w:hAnsi="Times New Roman"/>
          <w:sz w:val="24"/>
          <w:szCs w:val="24"/>
        </w:rPr>
        <w:t xml:space="preserve"> and chooses a CSV file.</w:t>
      </w:r>
    </w:p>
    <w:p w14:paraId="27BD764D" w14:textId="77777777" w:rsidR="00CB3C59" w:rsidRDefault="00CB3C59" w:rsidP="00CB3C59">
      <w:pPr>
        <w:numPr>
          <w:ilvl w:val="0"/>
          <w:numId w:val="2"/>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Preconditions:</w:t>
      </w:r>
      <w:r>
        <w:rPr>
          <w:rFonts w:ascii="Times New Roman" w:eastAsia="Times New Roman" w:hAnsi="Times New Roman"/>
          <w:sz w:val="24"/>
          <w:szCs w:val="24"/>
        </w:rPr>
        <w:t xml:space="preserve"> A project exists; a supported import template/version is selected; user has access to the file.</w:t>
      </w:r>
    </w:p>
    <w:p w14:paraId="2A702737" w14:textId="77777777" w:rsidR="00CB3C59" w:rsidRDefault="00CB3C59" w:rsidP="00CB3C59">
      <w:pPr>
        <w:numPr>
          <w:ilvl w:val="0"/>
          <w:numId w:val="2"/>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Postconditions (success):</w:t>
      </w:r>
      <w:r>
        <w:rPr>
          <w:rFonts w:ascii="Times New Roman" w:eastAsia="Times New Roman" w:hAnsi="Times New Roman"/>
          <w:sz w:val="24"/>
          <w:szCs w:val="24"/>
        </w:rPr>
        <w:t xml:space="preserve"> Import session is stored; imported entities are mapped to design members; an import log is generated.</w:t>
      </w:r>
    </w:p>
    <w:p w14:paraId="38BCD0E6" w14:textId="77777777" w:rsidR="00CB3C59" w:rsidRDefault="00CB3C59" w:rsidP="00CB3C59">
      <w:r>
        <w:rPr>
          <w:b/>
          <w:bCs/>
        </w:rPr>
        <w:t>Main flow:</w:t>
      </w:r>
    </w:p>
    <w:p w14:paraId="3666021C" w14:textId="77777777" w:rsidR="00CB3C59" w:rsidRDefault="00CB3C59" w:rsidP="00CB3C59">
      <w:pPr>
        <w:numPr>
          <w:ilvl w:val="0"/>
          <w:numId w:val="3"/>
        </w:numPr>
        <w:spacing w:before="100" w:beforeAutospacing="1" w:after="100" w:afterAutospacing="1" w:line="240" w:lineRule="auto"/>
        <w:rPr>
          <w:rFonts w:eastAsia="Times New Roman"/>
          <w:kern w:val="0"/>
          <w14:ligatures w14:val="none"/>
        </w:rPr>
      </w:pPr>
      <w:r>
        <w:rPr>
          <w:rFonts w:ascii="Times New Roman" w:eastAsia="Times New Roman" w:hAnsi="Times New Roman"/>
          <w:sz w:val="24"/>
          <w:szCs w:val="24"/>
        </w:rPr>
        <w:lastRenderedPageBreak/>
        <w:t>User selects the CSV schema/version (or the system validates against an expected header/column set).</w:t>
      </w:r>
    </w:p>
    <w:p w14:paraId="5DE70A7C" w14:textId="77777777" w:rsidR="00CB3C59" w:rsidRDefault="00CB3C59" w:rsidP="00CB3C59">
      <w:pPr>
        <w:numPr>
          <w:ilvl w:val="0"/>
          <w:numId w:val="3"/>
        </w:numPr>
        <w:spacing w:before="100" w:beforeAutospacing="1" w:after="100" w:afterAutospacing="1" w:line="240" w:lineRule="auto"/>
        <w:rPr>
          <w:rFonts w:eastAsia="Times New Roman"/>
          <w:kern w:val="0"/>
          <w14:ligatures w14:val="none"/>
        </w:rPr>
      </w:pPr>
      <w:r>
        <w:rPr>
          <w:rFonts w:ascii="Times New Roman" w:eastAsia="Times New Roman" w:hAnsi="Times New Roman"/>
          <w:sz w:val="24"/>
          <w:szCs w:val="24"/>
        </w:rPr>
        <w:t>User selects the CSV file to import.</w:t>
      </w:r>
    </w:p>
    <w:p w14:paraId="55D94BED" w14:textId="77777777" w:rsidR="00CB3C59" w:rsidRDefault="00CB3C59" w:rsidP="00CB3C59">
      <w:pPr>
        <w:numPr>
          <w:ilvl w:val="0"/>
          <w:numId w:val="3"/>
        </w:numPr>
        <w:spacing w:before="100" w:beforeAutospacing="1" w:after="100" w:afterAutospacing="1" w:line="240" w:lineRule="auto"/>
        <w:rPr>
          <w:rFonts w:eastAsia="Times New Roman"/>
          <w:kern w:val="0"/>
          <w14:ligatures w14:val="none"/>
        </w:rPr>
      </w:pPr>
      <w:r>
        <w:rPr>
          <w:rFonts w:ascii="Times New Roman" w:eastAsia="Times New Roman" w:hAnsi="Times New Roman"/>
          <w:sz w:val="24"/>
          <w:szCs w:val="24"/>
        </w:rPr>
        <w:t>System reads the CSV and validates required columns (e.g., combo/case identifiers, element IDs, design member IDs, forces/moments, units).</w:t>
      </w:r>
    </w:p>
    <w:p w14:paraId="477934DA" w14:textId="77777777" w:rsidR="00CB3C59" w:rsidRDefault="00CB3C59" w:rsidP="00CB3C59">
      <w:pPr>
        <w:numPr>
          <w:ilvl w:val="0"/>
          <w:numId w:val="3"/>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System validates units and proposes a unit mapping (e.g., </w:t>
      </w:r>
      <w:proofErr w:type="spellStart"/>
      <w:r>
        <w:rPr>
          <w:rFonts w:ascii="Times New Roman" w:eastAsia="Times New Roman" w:hAnsi="Times New Roman"/>
          <w:sz w:val="24"/>
          <w:szCs w:val="24"/>
        </w:rPr>
        <w:t>kN</w:t>
      </w:r>
      <w:proofErr w:type="spellEnd"/>
      <w:r>
        <w:rPr>
          <w:rFonts w:ascii="Times New Roman" w:eastAsia="Times New Roman" w:hAnsi="Times New Roman"/>
          <w:sz w:val="24"/>
          <w:szCs w:val="24"/>
        </w:rPr>
        <w:t>, m, MPa).</w:t>
      </w:r>
    </w:p>
    <w:p w14:paraId="5358DF9A" w14:textId="77777777" w:rsidR="002149B6" w:rsidRDefault="002149B6" w:rsidP="002149B6">
      <w:pPr>
        <w:numPr>
          <w:ilvl w:val="0"/>
          <w:numId w:val="3"/>
        </w:numPr>
        <w:spacing w:before="100" w:beforeAutospacing="1" w:after="100" w:afterAutospacing="1" w:line="240" w:lineRule="auto"/>
        <w:rPr>
          <w:rFonts w:eastAsia="Times New Roman"/>
          <w:kern w:val="0"/>
          <w14:ligatures w14:val="none"/>
        </w:rPr>
      </w:pPr>
      <w:r>
        <w:rPr>
          <w:rFonts w:ascii="Times New Roman" w:eastAsia="Times New Roman" w:hAnsi="Times New Roman"/>
          <w:sz w:val="24"/>
          <w:szCs w:val="24"/>
        </w:rPr>
        <w:t xml:space="preserve">System builds the </w:t>
      </w:r>
      <w:r>
        <w:rPr>
          <w:rFonts w:ascii="Times New Roman" w:eastAsia="Times New Roman" w:hAnsi="Times New Roman"/>
          <w:b/>
          <w:bCs/>
          <w:sz w:val="24"/>
          <w:szCs w:val="24"/>
        </w:rPr>
        <w:t>design member list</w:t>
      </w:r>
      <w:r>
        <w:rPr>
          <w:rFonts w:ascii="Times New Roman" w:eastAsia="Times New Roman" w:hAnsi="Times New Roman"/>
          <w:sz w:val="24"/>
          <w:szCs w:val="24"/>
        </w:rPr>
        <w:t xml:space="preserve"> from </w:t>
      </w:r>
      <w:r>
        <w:rPr>
          <w:rFonts w:ascii="Times New Roman" w:eastAsia="Times New Roman" w:hAnsi="Times New Roman"/>
          <w:b/>
          <w:bCs/>
          <w:sz w:val="24"/>
          <w:szCs w:val="24"/>
        </w:rPr>
        <w:t>STEELMEMBERS</w:t>
      </w:r>
      <w:r>
        <w:rPr>
          <w:rFonts w:ascii="Times New Roman" w:eastAsia="Times New Roman" w:hAnsi="Times New Roman"/>
          <w:sz w:val="24"/>
          <w:szCs w:val="24"/>
        </w:rPr>
        <w:t xml:space="preserve"> (design member ID/name → ordered list of analysis element IDs), expanding any ranges in the element list, and checks that all referenced elements exist in the results.</w:t>
      </w:r>
    </w:p>
    <w:p w14:paraId="244A7445" w14:textId="77777777" w:rsidR="00CB3C59" w:rsidRDefault="00CB3C59" w:rsidP="00CB3C59">
      <w:pPr>
        <w:numPr>
          <w:ilvl w:val="0"/>
          <w:numId w:val="3"/>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System imports load cases/combos/envelopes and associated member forces/displacements.</w:t>
      </w:r>
    </w:p>
    <w:p w14:paraId="575B2E8B" w14:textId="77777777" w:rsidR="00CB3C59" w:rsidRDefault="00CB3C59" w:rsidP="00CB3C59">
      <w:pPr>
        <w:numPr>
          <w:ilvl w:val="0"/>
          <w:numId w:val="3"/>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System displays an import summary: counts, missing items, warnings, and errors.</w:t>
      </w:r>
    </w:p>
    <w:p w14:paraId="60155C2B" w14:textId="77777777" w:rsidR="00CB3C59" w:rsidRDefault="00CB3C59" w:rsidP="00CB3C59">
      <w:pPr>
        <w:numPr>
          <w:ilvl w:val="0"/>
          <w:numId w:val="3"/>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User confirms import; system stores the results and creates an import log.</w:t>
      </w:r>
    </w:p>
    <w:p w14:paraId="652E7896" w14:textId="77777777" w:rsidR="00CB3C59" w:rsidRDefault="00CB3C59" w:rsidP="00CB3C59">
      <w:r>
        <w:rPr>
          <w:b/>
          <w:bCs/>
        </w:rPr>
        <w:t>Alternate / exception flows:</w:t>
      </w:r>
    </w:p>
    <w:p w14:paraId="5C749709" w14:textId="77777777" w:rsidR="00CB3C59" w:rsidRDefault="00CB3C59" w:rsidP="00CB3C59">
      <w:pPr>
        <w:numPr>
          <w:ilvl w:val="0"/>
          <w:numId w:val="4"/>
        </w:numPr>
        <w:spacing w:before="100" w:beforeAutospacing="1" w:after="100" w:afterAutospacing="1"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A1 – Unknown format/version:</w:t>
      </w:r>
      <w:r>
        <w:rPr>
          <w:rFonts w:ascii="Times New Roman" w:eastAsia="Times New Roman" w:hAnsi="Times New Roman"/>
          <w:sz w:val="24"/>
          <w:szCs w:val="24"/>
        </w:rPr>
        <w:t xml:space="preserve"> System rejects the file and prompts the user to select a supported template or export again.</w:t>
      </w:r>
    </w:p>
    <w:p w14:paraId="7FD32EA0" w14:textId="77777777" w:rsidR="00CB3C59" w:rsidRDefault="00CB3C59" w:rsidP="00CB3C59">
      <w:pPr>
        <w:numPr>
          <w:ilvl w:val="0"/>
          <w:numId w:val="4"/>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A2 – Unit mismatch:</w:t>
      </w:r>
      <w:r>
        <w:rPr>
          <w:rFonts w:ascii="Times New Roman" w:eastAsia="Times New Roman" w:hAnsi="Times New Roman"/>
          <w:sz w:val="24"/>
          <w:szCs w:val="24"/>
        </w:rPr>
        <w:t xml:space="preserve"> System highlights inconsistencies (e.g., forces in N but project expects </w:t>
      </w:r>
      <w:proofErr w:type="spellStart"/>
      <w:r>
        <w:rPr>
          <w:rFonts w:ascii="Times New Roman" w:eastAsia="Times New Roman" w:hAnsi="Times New Roman"/>
          <w:sz w:val="24"/>
          <w:szCs w:val="24"/>
        </w:rPr>
        <w:t>kN</w:t>
      </w:r>
      <w:proofErr w:type="spellEnd"/>
      <w:r>
        <w:rPr>
          <w:rFonts w:ascii="Times New Roman" w:eastAsia="Times New Roman" w:hAnsi="Times New Roman"/>
          <w:sz w:val="24"/>
          <w:szCs w:val="24"/>
        </w:rPr>
        <w:t>) and requires explicit confirmation/conversion.</w:t>
      </w:r>
    </w:p>
    <w:p w14:paraId="63B0A1B7" w14:textId="77777777" w:rsidR="00CB3C59" w:rsidRDefault="00CB3C59" w:rsidP="00CB3C59">
      <w:pPr>
        <w:numPr>
          <w:ilvl w:val="0"/>
          <w:numId w:val="4"/>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A3 – Member mapping conflicts:</w:t>
      </w:r>
      <w:r>
        <w:rPr>
          <w:rFonts w:ascii="Times New Roman" w:eastAsia="Times New Roman" w:hAnsi="Times New Roman"/>
          <w:sz w:val="24"/>
          <w:szCs w:val="24"/>
        </w:rPr>
        <w:t xml:space="preserve"> If multiple analysis IDs map to one design member (or vice versa), system opens a mapping resolution screen.</w:t>
      </w:r>
    </w:p>
    <w:p w14:paraId="0A38D169" w14:textId="77777777" w:rsidR="00CB3C59" w:rsidRDefault="00CB3C59" w:rsidP="00CB3C59">
      <w:pPr>
        <w:numPr>
          <w:ilvl w:val="0"/>
          <w:numId w:val="4"/>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A4 – Partial import:</w:t>
      </w:r>
      <w:r>
        <w:rPr>
          <w:rFonts w:ascii="Times New Roman" w:eastAsia="Times New Roman" w:hAnsi="Times New Roman"/>
          <w:sz w:val="24"/>
          <w:szCs w:val="24"/>
        </w:rPr>
        <w:t xml:space="preserve"> If some combinations or members fail to import, system completes the remainder and flags the missing items in the log.</w:t>
      </w:r>
    </w:p>
    <w:p w14:paraId="6429014A" w14:textId="77777777" w:rsidR="00CB3C59" w:rsidRDefault="00CB3C59">
      <w:pPr>
        <w:pStyle w:val="Heading2"/>
        <w:rPr>
          <w:rFonts w:eastAsia="Times New Roman"/>
          <w:kern w:val="0"/>
          <w:sz w:val="36"/>
          <w:szCs w:val="36"/>
          <w14:ligatures w14:val="none"/>
        </w:rPr>
      </w:pPr>
      <w:r>
        <w:rPr>
          <w:rFonts w:eastAsia="Times New Roman"/>
        </w:rPr>
        <w:t>UC-02 – Validate &amp; Normalise Imported Results</w:t>
      </w:r>
    </w:p>
    <w:p w14:paraId="04835B86" w14:textId="77777777" w:rsidR="00CB3C59" w:rsidRDefault="00CB3C59" w:rsidP="00CB3C59">
      <w:pPr>
        <w:numPr>
          <w:ilvl w:val="0"/>
          <w:numId w:val="5"/>
        </w:numPr>
        <w:spacing w:before="100" w:beforeAutospacing="1" w:after="100" w:afterAutospacing="1"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Primary actor:</w:t>
      </w:r>
      <w:r>
        <w:rPr>
          <w:rFonts w:ascii="Times New Roman" w:eastAsia="Times New Roman" w:hAnsi="Times New Roman"/>
          <w:sz w:val="24"/>
          <w:szCs w:val="24"/>
        </w:rPr>
        <w:t xml:space="preserve"> Structural Engineer</w:t>
      </w:r>
    </w:p>
    <w:p w14:paraId="3E5AD0F0" w14:textId="77777777" w:rsidR="00CB3C59" w:rsidRDefault="00CB3C59" w:rsidP="00CB3C59">
      <w:pPr>
        <w:numPr>
          <w:ilvl w:val="0"/>
          <w:numId w:val="5"/>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Goal:</w:t>
      </w:r>
      <w:r>
        <w:rPr>
          <w:rFonts w:ascii="Times New Roman" w:eastAsia="Times New Roman" w:hAnsi="Times New Roman"/>
          <w:sz w:val="24"/>
          <w:szCs w:val="24"/>
        </w:rPr>
        <w:t xml:space="preserve"> Ensure imported actions and metadata are complete, consistent, and suitable for design checks.</w:t>
      </w:r>
    </w:p>
    <w:p w14:paraId="3D0E55F0" w14:textId="77777777" w:rsidR="00CB3C59" w:rsidRDefault="00CB3C59" w:rsidP="00CB3C59">
      <w:pPr>
        <w:numPr>
          <w:ilvl w:val="0"/>
          <w:numId w:val="5"/>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Preconditions:</w:t>
      </w:r>
      <w:r>
        <w:rPr>
          <w:rFonts w:ascii="Times New Roman" w:eastAsia="Times New Roman" w:hAnsi="Times New Roman"/>
          <w:sz w:val="24"/>
          <w:szCs w:val="24"/>
        </w:rPr>
        <w:t xml:space="preserve"> UC-01 completed with at least one member and one combination/envelope imported.</w:t>
      </w:r>
    </w:p>
    <w:p w14:paraId="0AEB5247" w14:textId="77777777" w:rsidR="002149B6" w:rsidRDefault="002149B6" w:rsidP="002149B6">
      <w:pPr>
        <w:numPr>
          <w:ilvl w:val="0"/>
          <w:numId w:val="5"/>
        </w:numPr>
        <w:spacing w:before="100" w:beforeAutospacing="1" w:after="100" w:afterAutospacing="1" w:line="240" w:lineRule="auto"/>
        <w:rPr>
          <w:rFonts w:eastAsia="Times New Roman"/>
          <w:kern w:val="0"/>
          <w14:ligatures w14:val="none"/>
        </w:rPr>
      </w:pPr>
      <w:r>
        <w:rPr>
          <w:rFonts w:ascii="Times New Roman" w:eastAsia="Times New Roman" w:hAnsi="Times New Roman"/>
          <w:b/>
          <w:bCs/>
          <w:sz w:val="24"/>
          <w:szCs w:val="24"/>
        </w:rPr>
        <w:t>Main flow:</w:t>
      </w:r>
      <w:r>
        <w:rPr>
          <w:rFonts w:ascii="Times New Roman" w:eastAsia="Times New Roman" w:hAnsi="Times New Roman"/>
          <w:sz w:val="24"/>
          <w:szCs w:val="24"/>
        </w:rPr>
        <w:t xml:space="preserve"> (1) System checks missing properties needed for timber design (section size, material/grade, member length, restraints). (2) System validates the design member definition from </w:t>
      </w:r>
      <w:r>
        <w:rPr>
          <w:rFonts w:ascii="Times New Roman" w:eastAsia="Times New Roman" w:hAnsi="Times New Roman"/>
          <w:b/>
          <w:bCs/>
          <w:sz w:val="24"/>
          <w:szCs w:val="24"/>
        </w:rPr>
        <w:t>STEELMEMBERS</w:t>
      </w:r>
      <w:r>
        <w:rPr>
          <w:rFonts w:ascii="Times New Roman" w:eastAsia="Times New Roman" w:hAnsi="Times New Roman"/>
          <w:sz w:val="24"/>
          <w:szCs w:val="24"/>
        </w:rPr>
        <w:t xml:space="preserve"> (element list parses correctly; no orphan elements; no duplicate assignment unless allowed; consecutive order is valid). (3) System validates </w:t>
      </w:r>
      <w:r>
        <w:rPr>
          <w:rFonts w:ascii="Times New Roman" w:eastAsia="Times New Roman" w:hAnsi="Times New Roman"/>
          <w:b/>
          <w:bCs/>
          <w:sz w:val="24"/>
          <w:szCs w:val="24"/>
        </w:rPr>
        <w:t>station data</w:t>
      </w:r>
      <w:r>
        <w:rPr>
          <w:rFonts w:ascii="Times New Roman" w:eastAsia="Times New Roman" w:hAnsi="Times New Roman"/>
          <w:sz w:val="24"/>
          <w:szCs w:val="24"/>
        </w:rPr>
        <w:t xml:space="preserve"> per element (required station column present, numeric, within [0, L], and increasing</w:t>
      </w:r>
      <w:proofErr w:type="gramStart"/>
      <w:r>
        <w:rPr>
          <w:rFonts w:ascii="Times New Roman" w:eastAsia="Times New Roman" w:hAnsi="Times New Roman"/>
          <w:sz w:val="24"/>
          <w:szCs w:val="24"/>
        </w:rPr>
        <w:t>), and</w:t>
      </w:r>
      <w:proofErr w:type="gramEnd"/>
      <w:r>
        <w:rPr>
          <w:rFonts w:ascii="Times New Roman" w:eastAsia="Times New Roman" w:hAnsi="Times New Roman"/>
          <w:sz w:val="24"/>
          <w:szCs w:val="24"/>
        </w:rPr>
        <w:t xml:space="preserve"> checks that station coverage is sufficient for enveloping/critical-point checks. (4) System checks sign conventions and axis definitions. (5) System consolidates combinations/envelopes into governing action sets for each design member (including the governing element ID + station). (6) System flags suspicious values (zero length, missing combos, </w:t>
      </w:r>
      <w:proofErr w:type="spellStart"/>
      <w:r>
        <w:rPr>
          <w:rFonts w:ascii="Times New Roman" w:eastAsia="Times New Roman" w:hAnsi="Times New Roman"/>
          <w:sz w:val="24"/>
          <w:szCs w:val="24"/>
        </w:rPr>
        <w:t>NaNs</w:t>
      </w:r>
      <w:proofErr w:type="spellEnd"/>
      <w:r>
        <w:rPr>
          <w:rFonts w:ascii="Times New Roman" w:eastAsia="Times New Roman" w:hAnsi="Times New Roman"/>
          <w:sz w:val="24"/>
          <w:szCs w:val="24"/>
        </w:rPr>
        <w:t>). (7) User reviews warnings and fixes mappings/properties.</w:t>
      </w:r>
    </w:p>
    <w:p w14:paraId="2A44AE8E" w14:textId="77777777" w:rsidR="00CB3C59" w:rsidRDefault="00CB3C59" w:rsidP="00CB3C59">
      <w:pPr>
        <w:numPr>
          <w:ilvl w:val="0"/>
          <w:numId w:val="5"/>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Postconditions:</w:t>
      </w:r>
      <w:r>
        <w:rPr>
          <w:rFonts w:ascii="Times New Roman" w:eastAsia="Times New Roman" w:hAnsi="Times New Roman"/>
          <w:sz w:val="24"/>
          <w:szCs w:val="24"/>
        </w:rPr>
        <w:t xml:space="preserve"> A validated “design-ready” dataset is created; outstanding issues are tracked.</w:t>
      </w:r>
    </w:p>
    <w:p w14:paraId="27E93ABB" w14:textId="77777777" w:rsidR="00CB3C59" w:rsidRDefault="00CB3C59" w:rsidP="00CB3C59">
      <w:pPr>
        <w:numPr>
          <w:ilvl w:val="0"/>
          <w:numId w:val="5"/>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Exceptions:</w:t>
      </w:r>
      <w:r>
        <w:rPr>
          <w:rFonts w:ascii="Times New Roman" w:eastAsia="Times New Roman" w:hAnsi="Times New Roman"/>
          <w:sz w:val="24"/>
          <w:szCs w:val="24"/>
        </w:rPr>
        <w:t xml:space="preserve"> If critical data is missing (e.g., no material/section), system blocks design run and provides a fix list.</w:t>
      </w:r>
    </w:p>
    <w:p w14:paraId="20970B96" w14:textId="77777777" w:rsidR="00CB3C59" w:rsidRDefault="00CB3C59">
      <w:pPr>
        <w:pStyle w:val="Heading2"/>
        <w:rPr>
          <w:rFonts w:eastAsia="Times New Roman"/>
          <w:kern w:val="0"/>
          <w:sz w:val="36"/>
          <w:szCs w:val="36"/>
          <w14:ligatures w14:val="none"/>
        </w:rPr>
      </w:pPr>
      <w:r>
        <w:rPr>
          <w:rFonts w:eastAsia="Times New Roman"/>
        </w:rPr>
        <w:lastRenderedPageBreak/>
        <w:t>UC-03 – Configure Design Standard, Factors, and Preferences</w:t>
      </w:r>
    </w:p>
    <w:p w14:paraId="4515C960" w14:textId="77777777" w:rsidR="00CB3C59" w:rsidRDefault="00CB3C59" w:rsidP="00CB3C59">
      <w:pPr>
        <w:numPr>
          <w:ilvl w:val="0"/>
          <w:numId w:val="6"/>
        </w:numPr>
        <w:spacing w:before="100" w:beforeAutospacing="1" w:after="100" w:afterAutospacing="1"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Primary actor:</w:t>
      </w:r>
      <w:r>
        <w:rPr>
          <w:rFonts w:ascii="Times New Roman" w:eastAsia="Times New Roman" w:hAnsi="Times New Roman"/>
          <w:sz w:val="24"/>
          <w:szCs w:val="24"/>
        </w:rPr>
        <w:t xml:space="preserve"> Structural Engineer</w:t>
      </w:r>
    </w:p>
    <w:p w14:paraId="6FDB4D8D" w14:textId="77777777" w:rsidR="00CB3C59" w:rsidRDefault="00CB3C59" w:rsidP="00CB3C59">
      <w:pPr>
        <w:numPr>
          <w:ilvl w:val="0"/>
          <w:numId w:val="6"/>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Goal:</w:t>
      </w:r>
      <w:r>
        <w:rPr>
          <w:rFonts w:ascii="Times New Roman" w:eastAsia="Times New Roman" w:hAnsi="Times New Roman"/>
          <w:sz w:val="24"/>
          <w:szCs w:val="24"/>
        </w:rPr>
        <w:t xml:space="preserve"> Select the applicable design standard and set parameters used by all checks.</w:t>
      </w:r>
    </w:p>
    <w:p w14:paraId="4B3B06B8" w14:textId="77777777" w:rsidR="00CB3C59" w:rsidRDefault="00CB3C59" w:rsidP="00CB3C59">
      <w:pPr>
        <w:numPr>
          <w:ilvl w:val="0"/>
          <w:numId w:val="6"/>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Trigger:</w:t>
      </w:r>
      <w:r>
        <w:rPr>
          <w:rFonts w:ascii="Times New Roman" w:eastAsia="Times New Roman" w:hAnsi="Times New Roman"/>
          <w:sz w:val="24"/>
          <w:szCs w:val="24"/>
        </w:rPr>
        <w:t xml:space="preserve"> User opens </w:t>
      </w:r>
      <w:r>
        <w:rPr>
          <w:rFonts w:ascii="Times New Roman" w:eastAsia="Times New Roman" w:hAnsi="Times New Roman"/>
          <w:i/>
          <w:iCs/>
          <w:sz w:val="24"/>
          <w:szCs w:val="24"/>
        </w:rPr>
        <w:t>Design Settings</w:t>
      </w:r>
      <w:r>
        <w:rPr>
          <w:rFonts w:ascii="Times New Roman" w:eastAsia="Times New Roman" w:hAnsi="Times New Roman"/>
          <w:sz w:val="24"/>
          <w:szCs w:val="24"/>
        </w:rPr>
        <w:t xml:space="preserve"> or the system prompts before running checks.</w:t>
      </w:r>
    </w:p>
    <w:p w14:paraId="762EEFA3" w14:textId="77777777" w:rsidR="00CB3C59" w:rsidRDefault="00CB3C59" w:rsidP="00CB3C59">
      <w:pPr>
        <w:numPr>
          <w:ilvl w:val="0"/>
          <w:numId w:val="6"/>
        </w:numPr>
        <w:spacing w:before="100" w:beforeAutospacing="1" w:after="100" w:afterAutospacing="1" w:line="240" w:lineRule="auto"/>
        <w:rPr>
          <w:rFonts w:eastAsia="Times New Roman"/>
          <w:kern w:val="0"/>
          <w14:ligatures w14:val="none"/>
        </w:rPr>
      </w:pPr>
      <w:r>
        <w:rPr>
          <w:rFonts w:ascii="Times New Roman" w:eastAsia="Times New Roman" w:hAnsi="Times New Roman"/>
          <w:b/>
          <w:bCs/>
          <w:sz w:val="24"/>
          <w:szCs w:val="24"/>
        </w:rPr>
        <w:t>Main flow:</w:t>
      </w:r>
      <w:r>
        <w:rPr>
          <w:rFonts w:ascii="Times New Roman" w:eastAsia="Times New Roman" w:hAnsi="Times New Roman"/>
          <w:sz w:val="24"/>
          <w:szCs w:val="24"/>
        </w:rPr>
        <w:t xml:space="preserve"> User selects </w:t>
      </w:r>
      <w:r>
        <w:rPr>
          <w:rFonts w:ascii="Times New Roman" w:eastAsia="Times New Roman" w:hAnsi="Times New Roman"/>
          <w:b/>
          <w:bCs/>
          <w:sz w:val="24"/>
          <w:szCs w:val="24"/>
        </w:rPr>
        <w:t>AS 1720</w:t>
      </w:r>
      <w:r>
        <w:rPr>
          <w:rFonts w:ascii="Times New Roman" w:eastAsia="Times New Roman" w:hAnsi="Times New Roman"/>
          <w:sz w:val="24"/>
          <w:szCs w:val="24"/>
        </w:rPr>
        <w:t xml:space="preserve"> check set; chooses timber product/grade and characteristic properties; sets modification factors (e.g., duration of load, moisture/service class, temperature if applicable), stability/restraint assumptions, member action effects to consider (axial, bending, shear, bearing), and reporting preferences (governing combo only vs all combos).</w:t>
      </w:r>
    </w:p>
    <w:p w14:paraId="17BAFC37" w14:textId="77777777" w:rsidR="00CB3C59" w:rsidRDefault="00CB3C59" w:rsidP="00CB3C59">
      <w:pPr>
        <w:numPr>
          <w:ilvl w:val="0"/>
          <w:numId w:val="6"/>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Postconditions:</w:t>
      </w:r>
      <w:r>
        <w:rPr>
          <w:rFonts w:ascii="Times New Roman" w:eastAsia="Times New Roman" w:hAnsi="Times New Roman"/>
          <w:sz w:val="24"/>
          <w:szCs w:val="24"/>
        </w:rPr>
        <w:t xml:space="preserve"> A versioned settings set is saved and linked to subsequent design runs.</w:t>
      </w:r>
    </w:p>
    <w:p w14:paraId="05B28EEE" w14:textId="77777777" w:rsidR="00CB3C59" w:rsidRDefault="00CB3C59">
      <w:pPr>
        <w:pStyle w:val="Heading2"/>
        <w:rPr>
          <w:rFonts w:eastAsia="Times New Roman"/>
          <w:kern w:val="0"/>
          <w:sz w:val="36"/>
          <w:szCs w:val="36"/>
          <w14:ligatures w14:val="none"/>
        </w:rPr>
      </w:pPr>
      <w:r>
        <w:rPr>
          <w:rFonts w:eastAsia="Times New Roman"/>
        </w:rPr>
        <w:t>UC-04 – Run Member Design Checks (Batch)</w:t>
      </w:r>
    </w:p>
    <w:p w14:paraId="3FF49F28" w14:textId="77777777" w:rsidR="00CB3C59" w:rsidRDefault="00CB3C59" w:rsidP="00CB3C59">
      <w:pPr>
        <w:numPr>
          <w:ilvl w:val="0"/>
          <w:numId w:val="7"/>
        </w:numPr>
        <w:spacing w:before="100" w:beforeAutospacing="1" w:after="100" w:afterAutospacing="1"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Primary actor:</w:t>
      </w:r>
      <w:r>
        <w:rPr>
          <w:rFonts w:ascii="Times New Roman" w:eastAsia="Times New Roman" w:hAnsi="Times New Roman"/>
          <w:sz w:val="24"/>
          <w:szCs w:val="24"/>
        </w:rPr>
        <w:t xml:space="preserve"> Structural Engineer</w:t>
      </w:r>
    </w:p>
    <w:p w14:paraId="268A97DA" w14:textId="77777777" w:rsidR="00CB3C59" w:rsidRDefault="00CB3C59" w:rsidP="00CB3C59">
      <w:pPr>
        <w:numPr>
          <w:ilvl w:val="0"/>
          <w:numId w:val="7"/>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Goal:</w:t>
      </w:r>
      <w:r>
        <w:rPr>
          <w:rFonts w:ascii="Times New Roman" w:eastAsia="Times New Roman" w:hAnsi="Times New Roman"/>
          <w:sz w:val="24"/>
          <w:szCs w:val="24"/>
        </w:rPr>
        <w:t xml:space="preserve"> Perform code checks for all imported members for selected combinations/envelopes.</w:t>
      </w:r>
    </w:p>
    <w:p w14:paraId="2DF04343" w14:textId="77777777" w:rsidR="00CB3C59" w:rsidRDefault="00CB3C59" w:rsidP="00CB3C59">
      <w:pPr>
        <w:numPr>
          <w:ilvl w:val="0"/>
          <w:numId w:val="7"/>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Preconditions:</w:t>
      </w:r>
      <w:r>
        <w:rPr>
          <w:rFonts w:ascii="Times New Roman" w:eastAsia="Times New Roman" w:hAnsi="Times New Roman"/>
          <w:sz w:val="24"/>
          <w:szCs w:val="24"/>
        </w:rPr>
        <w:t xml:space="preserve"> UC-01 to UC-03 completed; members have required properties and restraints.</w:t>
      </w:r>
    </w:p>
    <w:p w14:paraId="505520BC" w14:textId="77777777" w:rsidR="00550200" w:rsidRDefault="00550200" w:rsidP="00550200">
      <w:pPr>
        <w:numPr>
          <w:ilvl w:val="0"/>
          <w:numId w:val="7"/>
        </w:numPr>
        <w:spacing w:before="100" w:beforeAutospacing="1" w:after="100" w:afterAutospacing="1" w:line="240" w:lineRule="auto"/>
        <w:rPr>
          <w:rFonts w:eastAsia="Times New Roman"/>
          <w:kern w:val="0"/>
          <w14:ligatures w14:val="none"/>
        </w:rPr>
      </w:pPr>
      <w:r>
        <w:rPr>
          <w:rFonts w:ascii="Times New Roman" w:eastAsia="Times New Roman" w:hAnsi="Times New Roman"/>
          <w:b/>
          <w:bCs/>
          <w:sz w:val="24"/>
          <w:szCs w:val="24"/>
        </w:rPr>
        <w:t>Main flow:</w:t>
      </w:r>
      <w:r>
        <w:rPr>
          <w:rFonts w:ascii="Times New Roman" w:eastAsia="Times New Roman" w:hAnsi="Times New Roman"/>
          <w:sz w:val="24"/>
          <w:szCs w:val="24"/>
        </w:rPr>
        <w:t xml:space="preserve"> (1) User selects scope (all design members or filtered set) and combinations/envelopes. (2) System assembles governing design actions per design member from the grouped elements by </w:t>
      </w:r>
      <w:r>
        <w:rPr>
          <w:rFonts w:ascii="Times New Roman" w:eastAsia="Times New Roman" w:hAnsi="Times New Roman"/>
          <w:b/>
          <w:bCs/>
          <w:sz w:val="24"/>
          <w:szCs w:val="24"/>
        </w:rPr>
        <w:t>enveloping over all stations</w:t>
      </w:r>
      <w:r>
        <w:rPr>
          <w:rFonts w:ascii="Times New Roman" w:eastAsia="Times New Roman" w:hAnsi="Times New Roman"/>
          <w:sz w:val="24"/>
          <w:szCs w:val="24"/>
        </w:rPr>
        <w:t xml:space="preserve"> (and storing the governing element ID + station for traceability). (3) System performs </w:t>
      </w:r>
      <w:r>
        <w:rPr>
          <w:rFonts w:ascii="Times New Roman" w:eastAsia="Times New Roman" w:hAnsi="Times New Roman"/>
          <w:b/>
          <w:bCs/>
          <w:sz w:val="24"/>
          <w:szCs w:val="24"/>
        </w:rPr>
        <w:t>AS 1720 timber</w:t>
      </w:r>
      <w:r>
        <w:rPr>
          <w:rFonts w:ascii="Times New Roman" w:eastAsia="Times New Roman" w:hAnsi="Times New Roman"/>
          <w:sz w:val="24"/>
          <w:szCs w:val="24"/>
        </w:rPr>
        <w:t xml:space="preserve"> checks and calculates utilisation for each relevant limit state. (4) System stores per-member governing combo, utilisation, controlling check, and the governing location (element + station). (5) System displays summary: pass/fail counts, top utilisations, and warnings.</w:t>
      </w:r>
    </w:p>
    <w:p w14:paraId="488EC2ED" w14:textId="77777777" w:rsidR="00CB3C59" w:rsidRDefault="00CB3C59" w:rsidP="00CB3C59">
      <w:pPr>
        <w:numPr>
          <w:ilvl w:val="0"/>
          <w:numId w:val="7"/>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Postconditions:</w:t>
      </w:r>
      <w:r>
        <w:rPr>
          <w:rFonts w:ascii="Times New Roman" w:eastAsia="Times New Roman" w:hAnsi="Times New Roman"/>
          <w:sz w:val="24"/>
          <w:szCs w:val="24"/>
        </w:rPr>
        <w:t xml:space="preserve"> A design run snapshot is saved with full traceability to imported results and settings.</w:t>
      </w:r>
    </w:p>
    <w:p w14:paraId="27D8D5FE" w14:textId="77777777" w:rsidR="00CB3C59" w:rsidRDefault="00CB3C59" w:rsidP="00CB3C59">
      <w:pPr>
        <w:numPr>
          <w:ilvl w:val="0"/>
          <w:numId w:val="7"/>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Exceptions:</w:t>
      </w:r>
      <w:r>
        <w:rPr>
          <w:rFonts w:ascii="Times New Roman" w:eastAsia="Times New Roman" w:hAnsi="Times New Roman"/>
          <w:sz w:val="24"/>
          <w:szCs w:val="24"/>
        </w:rPr>
        <w:t xml:space="preserve"> If a member cannot be checked (missing restraint, unsupported section), system records “Not Checked” with reason and continues batch run.</w:t>
      </w:r>
    </w:p>
    <w:p w14:paraId="78EBACA3" w14:textId="77777777" w:rsidR="00CB3C59" w:rsidRDefault="00CB3C59">
      <w:pPr>
        <w:pStyle w:val="Heading2"/>
        <w:rPr>
          <w:rFonts w:eastAsia="Times New Roman"/>
          <w:kern w:val="0"/>
          <w:sz w:val="36"/>
          <w:szCs w:val="36"/>
          <w14:ligatures w14:val="none"/>
        </w:rPr>
      </w:pPr>
      <w:r>
        <w:rPr>
          <w:rFonts w:eastAsia="Times New Roman"/>
        </w:rPr>
        <w:t>UC-05 – Review Detailed Check for a Specific Member</w:t>
      </w:r>
    </w:p>
    <w:p w14:paraId="749F7891" w14:textId="77777777" w:rsidR="00CB3C59" w:rsidRDefault="00CB3C59" w:rsidP="00CB3C59">
      <w:pPr>
        <w:numPr>
          <w:ilvl w:val="0"/>
          <w:numId w:val="8"/>
        </w:numPr>
        <w:spacing w:before="100" w:beforeAutospacing="1" w:after="100" w:afterAutospacing="1"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Primary actor:</w:t>
      </w:r>
      <w:r>
        <w:rPr>
          <w:rFonts w:ascii="Times New Roman" w:eastAsia="Times New Roman" w:hAnsi="Times New Roman"/>
          <w:sz w:val="24"/>
          <w:szCs w:val="24"/>
        </w:rPr>
        <w:t xml:space="preserve"> Structural Engineer / Checker</w:t>
      </w:r>
    </w:p>
    <w:p w14:paraId="24E147DE" w14:textId="77777777" w:rsidR="00CB3C59" w:rsidRDefault="00CB3C59" w:rsidP="00CB3C59">
      <w:pPr>
        <w:numPr>
          <w:ilvl w:val="0"/>
          <w:numId w:val="8"/>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Goal:</w:t>
      </w:r>
      <w:r>
        <w:rPr>
          <w:rFonts w:ascii="Times New Roman" w:eastAsia="Times New Roman" w:hAnsi="Times New Roman"/>
          <w:sz w:val="24"/>
          <w:szCs w:val="24"/>
        </w:rPr>
        <w:t xml:space="preserve"> Inspect calculation details and confirm the governing combination and limit state.</w:t>
      </w:r>
    </w:p>
    <w:p w14:paraId="718EC66B" w14:textId="77777777" w:rsidR="00CB3C59" w:rsidRDefault="00CB3C59" w:rsidP="00CB3C59">
      <w:pPr>
        <w:numPr>
          <w:ilvl w:val="0"/>
          <w:numId w:val="8"/>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Trigger:</w:t>
      </w:r>
      <w:r>
        <w:rPr>
          <w:rFonts w:ascii="Times New Roman" w:eastAsia="Times New Roman" w:hAnsi="Times New Roman"/>
          <w:sz w:val="24"/>
          <w:szCs w:val="24"/>
        </w:rPr>
        <w:t xml:space="preserve"> User clicks a member in the results table.</w:t>
      </w:r>
    </w:p>
    <w:p w14:paraId="0D5EEE9C" w14:textId="77777777" w:rsidR="00CB3C59" w:rsidRDefault="00CB3C59" w:rsidP="00CB3C59">
      <w:pPr>
        <w:numPr>
          <w:ilvl w:val="0"/>
          <w:numId w:val="8"/>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Main flow:</w:t>
      </w:r>
      <w:r>
        <w:rPr>
          <w:rFonts w:ascii="Times New Roman" w:eastAsia="Times New Roman" w:hAnsi="Times New Roman"/>
          <w:sz w:val="24"/>
          <w:szCs w:val="24"/>
        </w:rPr>
        <w:t xml:space="preserve"> System shows member properties, imported actions (per combo), selected governing combo, intermediate values (slenderness, effective length, interaction equations), capacity terms, and utilisation. User can switch combinations and re-run for that member only.</w:t>
      </w:r>
    </w:p>
    <w:p w14:paraId="0DF49457" w14:textId="77777777" w:rsidR="00CB3C59" w:rsidRDefault="00CB3C59" w:rsidP="00CB3C59">
      <w:pPr>
        <w:numPr>
          <w:ilvl w:val="0"/>
          <w:numId w:val="8"/>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Postconditions:</w:t>
      </w:r>
      <w:r>
        <w:rPr>
          <w:rFonts w:ascii="Times New Roman" w:eastAsia="Times New Roman" w:hAnsi="Times New Roman"/>
          <w:sz w:val="24"/>
          <w:szCs w:val="24"/>
        </w:rPr>
        <w:t xml:space="preserve"> Any overrides (e.g., effective length factor) are saved with justification notes and audit trail.</w:t>
      </w:r>
    </w:p>
    <w:p w14:paraId="6B280B9B" w14:textId="77777777" w:rsidR="00CB3C59" w:rsidRDefault="00CB3C59">
      <w:pPr>
        <w:pStyle w:val="Heading2"/>
        <w:rPr>
          <w:rFonts w:eastAsia="Times New Roman"/>
          <w:kern w:val="0"/>
          <w:sz w:val="36"/>
          <w:szCs w:val="36"/>
          <w14:ligatures w14:val="none"/>
        </w:rPr>
      </w:pPr>
      <w:r>
        <w:rPr>
          <w:rFonts w:eastAsia="Times New Roman"/>
        </w:rPr>
        <w:lastRenderedPageBreak/>
        <w:t>UC-06 – Re-Import Updated Analysis Results</w:t>
      </w:r>
    </w:p>
    <w:p w14:paraId="08755243" w14:textId="77777777" w:rsidR="00CB3C59" w:rsidRDefault="00CB3C59" w:rsidP="00CB3C59">
      <w:pPr>
        <w:numPr>
          <w:ilvl w:val="0"/>
          <w:numId w:val="9"/>
        </w:numPr>
        <w:spacing w:before="100" w:beforeAutospacing="1" w:after="100" w:afterAutospacing="1"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Primary actor:</w:t>
      </w:r>
      <w:r>
        <w:rPr>
          <w:rFonts w:ascii="Times New Roman" w:eastAsia="Times New Roman" w:hAnsi="Times New Roman"/>
          <w:sz w:val="24"/>
          <w:szCs w:val="24"/>
        </w:rPr>
        <w:t xml:space="preserve"> Structural Engineer</w:t>
      </w:r>
    </w:p>
    <w:p w14:paraId="17E19920" w14:textId="77777777" w:rsidR="00CB3C59" w:rsidRDefault="00CB3C59" w:rsidP="00CB3C59">
      <w:pPr>
        <w:numPr>
          <w:ilvl w:val="0"/>
          <w:numId w:val="9"/>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Goal:</w:t>
      </w:r>
      <w:r>
        <w:rPr>
          <w:rFonts w:ascii="Times New Roman" w:eastAsia="Times New Roman" w:hAnsi="Times New Roman"/>
          <w:sz w:val="24"/>
          <w:szCs w:val="24"/>
        </w:rPr>
        <w:t xml:space="preserve"> Update design checks when analysis results change, while preserving traceability and highlighting deltas.</w:t>
      </w:r>
    </w:p>
    <w:p w14:paraId="44BC30B9" w14:textId="77777777" w:rsidR="00CB3C59" w:rsidRDefault="00CB3C59" w:rsidP="00CB3C59">
      <w:pPr>
        <w:numPr>
          <w:ilvl w:val="0"/>
          <w:numId w:val="9"/>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Trigger:</w:t>
      </w:r>
      <w:r>
        <w:rPr>
          <w:rFonts w:ascii="Times New Roman" w:eastAsia="Times New Roman" w:hAnsi="Times New Roman"/>
          <w:sz w:val="24"/>
          <w:szCs w:val="24"/>
        </w:rPr>
        <w:t xml:space="preserve"> User selects </w:t>
      </w:r>
      <w:r>
        <w:rPr>
          <w:rFonts w:ascii="Times New Roman" w:eastAsia="Times New Roman" w:hAnsi="Times New Roman"/>
          <w:i/>
          <w:iCs/>
          <w:sz w:val="24"/>
          <w:szCs w:val="24"/>
        </w:rPr>
        <w:t>Re-Import</w:t>
      </w:r>
      <w:r>
        <w:rPr>
          <w:rFonts w:ascii="Times New Roman" w:eastAsia="Times New Roman" w:hAnsi="Times New Roman"/>
          <w:sz w:val="24"/>
          <w:szCs w:val="24"/>
        </w:rPr>
        <w:t xml:space="preserve"> for an existing import session.</w:t>
      </w:r>
    </w:p>
    <w:p w14:paraId="02A609B8" w14:textId="77777777" w:rsidR="00CB3C59" w:rsidRDefault="00CB3C59" w:rsidP="00CB3C59">
      <w:pPr>
        <w:numPr>
          <w:ilvl w:val="0"/>
          <w:numId w:val="9"/>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Main flow:</w:t>
      </w:r>
      <w:r>
        <w:rPr>
          <w:rFonts w:ascii="Times New Roman" w:eastAsia="Times New Roman" w:hAnsi="Times New Roman"/>
          <w:sz w:val="24"/>
          <w:szCs w:val="24"/>
        </w:rPr>
        <w:t xml:space="preserve"> System imports the new file, matches members/combos to the prior import, and computes differences (forces, utilisations, pass/fail status). User chooses whether to keep member property overrides or reset to defaults. System flags members whose governing combo or utilisation changed beyond a threshold.</w:t>
      </w:r>
    </w:p>
    <w:p w14:paraId="36CF8986" w14:textId="77777777" w:rsidR="00CB3C59" w:rsidRDefault="00CB3C59" w:rsidP="00CB3C59">
      <w:pPr>
        <w:numPr>
          <w:ilvl w:val="0"/>
          <w:numId w:val="9"/>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Postconditions:</w:t>
      </w:r>
      <w:r>
        <w:rPr>
          <w:rFonts w:ascii="Times New Roman" w:eastAsia="Times New Roman" w:hAnsi="Times New Roman"/>
          <w:sz w:val="24"/>
          <w:szCs w:val="24"/>
        </w:rPr>
        <w:t xml:space="preserve"> A new import/design run version is created; change report is available.</w:t>
      </w:r>
    </w:p>
    <w:p w14:paraId="161C7347" w14:textId="77777777" w:rsidR="00CB3C59" w:rsidRDefault="00CB3C59">
      <w:pPr>
        <w:pStyle w:val="Heading2"/>
        <w:rPr>
          <w:rFonts w:eastAsia="Times New Roman"/>
          <w:kern w:val="0"/>
          <w:sz w:val="36"/>
          <w:szCs w:val="36"/>
          <w14:ligatures w14:val="none"/>
        </w:rPr>
      </w:pPr>
      <w:r>
        <w:rPr>
          <w:rFonts w:eastAsia="Times New Roman"/>
        </w:rPr>
        <w:t>UC-07 – Generate Design Report (Summary + Member Schedules)</w:t>
      </w:r>
    </w:p>
    <w:p w14:paraId="6E3933F0" w14:textId="77777777" w:rsidR="00CB3C59" w:rsidRDefault="00CB3C59" w:rsidP="00CB3C59">
      <w:pPr>
        <w:numPr>
          <w:ilvl w:val="0"/>
          <w:numId w:val="10"/>
        </w:numPr>
        <w:spacing w:before="100" w:beforeAutospacing="1" w:after="100" w:afterAutospacing="1"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Primary actor:</w:t>
      </w:r>
      <w:r>
        <w:rPr>
          <w:rFonts w:ascii="Times New Roman" w:eastAsia="Times New Roman" w:hAnsi="Times New Roman"/>
          <w:sz w:val="24"/>
          <w:szCs w:val="24"/>
        </w:rPr>
        <w:t xml:space="preserve"> Structural Engineer / Checker</w:t>
      </w:r>
    </w:p>
    <w:p w14:paraId="238A5D46" w14:textId="77777777" w:rsidR="00CB3C59" w:rsidRDefault="00CB3C59" w:rsidP="00CB3C59">
      <w:pPr>
        <w:numPr>
          <w:ilvl w:val="0"/>
          <w:numId w:val="10"/>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Goal:</w:t>
      </w:r>
      <w:r>
        <w:rPr>
          <w:rFonts w:ascii="Times New Roman" w:eastAsia="Times New Roman" w:hAnsi="Times New Roman"/>
          <w:sz w:val="24"/>
          <w:szCs w:val="24"/>
        </w:rPr>
        <w:t xml:space="preserve"> Produce deliverables showing compliance, assumptions, and governing results.</w:t>
      </w:r>
    </w:p>
    <w:p w14:paraId="0E290D3E" w14:textId="77777777" w:rsidR="00CB3C59" w:rsidRDefault="00CB3C59" w:rsidP="00CB3C59">
      <w:pPr>
        <w:numPr>
          <w:ilvl w:val="0"/>
          <w:numId w:val="10"/>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Trigger:</w:t>
      </w:r>
      <w:r>
        <w:rPr>
          <w:rFonts w:ascii="Times New Roman" w:eastAsia="Times New Roman" w:hAnsi="Times New Roman"/>
          <w:sz w:val="24"/>
          <w:szCs w:val="24"/>
        </w:rPr>
        <w:t xml:space="preserve"> User selects </w:t>
      </w:r>
      <w:r>
        <w:rPr>
          <w:rFonts w:ascii="Times New Roman" w:eastAsia="Times New Roman" w:hAnsi="Times New Roman"/>
          <w:i/>
          <w:iCs/>
          <w:sz w:val="24"/>
          <w:szCs w:val="24"/>
        </w:rPr>
        <w:t>Export/Report</w:t>
      </w:r>
      <w:r>
        <w:rPr>
          <w:rFonts w:ascii="Times New Roman" w:eastAsia="Times New Roman" w:hAnsi="Times New Roman"/>
          <w:sz w:val="24"/>
          <w:szCs w:val="24"/>
        </w:rPr>
        <w:t>.</w:t>
      </w:r>
    </w:p>
    <w:p w14:paraId="57EDA996" w14:textId="77777777" w:rsidR="00CB3C59" w:rsidRDefault="00CB3C59" w:rsidP="00CB3C59">
      <w:pPr>
        <w:numPr>
          <w:ilvl w:val="0"/>
          <w:numId w:val="10"/>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Main flow:</w:t>
      </w:r>
      <w:r>
        <w:rPr>
          <w:rFonts w:ascii="Times New Roman" w:eastAsia="Times New Roman" w:hAnsi="Times New Roman"/>
          <w:sz w:val="24"/>
          <w:szCs w:val="24"/>
        </w:rPr>
        <w:t xml:space="preserve"> User selects templates (summary, per-member, by level/type), chooses governing-only vs all combos, and selects inclusion of warnings/assumptions. System generates report with project metadata, design settings, import log reference, and tables of utilisations and controlling checks.</w:t>
      </w:r>
    </w:p>
    <w:p w14:paraId="538FC3D2" w14:textId="77777777" w:rsidR="00CB3C59" w:rsidRDefault="00CB3C59" w:rsidP="00CB3C59">
      <w:pPr>
        <w:numPr>
          <w:ilvl w:val="0"/>
          <w:numId w:val="10"/>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Postconditions:</w:t>
      </w:r>
      <w:r>
        <w:rPr>
          <w:rFonts w:ascii="Times New Roman" w:eastAsia="Times New Roman" w:hAnsi="Times New Roman"/>
          <w:sz w:val="24"/>
          <w:szCs w:val="24"/>
        </w:rPr>
        <w:t xml:space="preserve"> Report artefact is generated and linked to the design run; optional PDF/CSV export produced.</w:t>
      </w:r>
    </w:p>
    <w:p w14:paraId="3DE2D1AD" w14:textId="77777777" w:rsidR="00CB3C59" w:rsidRDefault="00CB3C59">
      <w:pPr>
        <w:pStyle w:val="Heading2"/>
        <w:rPr>
          <w:rFonts w:eastAsia="Times New Roman"/>
          <w:kern w:val="0"/>
          <w:sz w:val="36"/>
          <w:szCs w:val="36"/>
          <w14:ligatures w14:val="none"/>
        </w:rPr>
      </w:pPr>
      <w:r>
        <w:rPr>
          <w:rFonts w:eastAsia="Times New Roman"/>
        </w:rPr>
        <w:t>UC-08 – Edit Member Properties, Restraints, and Effective Lengths</w:t>
      </w:r>
    </w:p>
    <w:p w14:paraId="25111596" w14:textId="77777777" w:rsidR="00CB3C59" w:rsidRDefault="00CB3C59" w:rsidP="00CB3C59">
      <w:pPr>
        <w:numPr>
          <w:ilvl w:val="0"/>
          <w:numId w:val="11"/>
        </w:numPr>
        <w:spacing w:before="100" w:beforeAutospacing="1" w:after="100" w:afterAutospacing="1"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Primary actor:</w:t>
      </w:r>
      <w:r>
        <w:rPr>
          <w:rFonts w:ascii="Times New Roman" w:eastAsia="Times New Roman" w:hAnsi="Times New Roman"/>
          <w:sz w:val="24"/>
          <w:szCs w:val="24"/>
        </w:rPr>
        <w:t xml:space="preserve"> Structural Engineer</w:t>
      </w:r>
    </w:p>
    <w:p w14:paraId="1B75DB2F" w14:textId="77777777" w:rsidR="00CB3C59" w:rsidRDefault="00CB3C59" w:rsidP="00CB3C59">
      <w:pPr>
        <w:numPr>
          <w:ilvl w:val="0"/>
          <w:numId w:val="11"/>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Goal:</w:t>
      </w:r>
      <w:r>
        <w:rPr>
          <w:rFonts w:ascii="Times New Roman" w:eastAsia="Times New Roman" w:hAnsi="Times New Roman"/>
          <w:sz w:val="24"/>
          <w:szCs w:val="24"/>
        </w:rPr>
        <w:t xml:space="preserve"> Provide missing design-only inputs </w:t>
      </w:r>
      <w:proofErr w:type="gramStart"/>
      <w:r>
        <w:rPr>
          <w:rFonts w:ascii="Times New Roman" w:eastAsia="Times New Roman" w:hAnsi="Times New Roman"/>
          <w:sz w:val="24"/>
          <w:szCs w:val="24"/>
        </w:rPr>
        <w:t>not present</w:t>
      </w:r>
      <w:proofErr w:type="gramEnd"/>
      <w:r>
        <w:rPr>
          <w:rFonts w:ascii="Times New Roman" w:eastAsia="Times New Roman" w:hAnsi="Times New Roman"/>
          <w:sz w:val="24"/>
          <w:szCs w:val="24"/>
        </w:rPr>
        <w:t xml:space="preserve"> in analysis results (e.g., lateral restraints, k-factors, member type classification).</w:t>
      </w:r>
    </w:p>
    <w:p w14:paraId="13665CB0" w14:textId="77777777" w:rsidR="00CB3C59" w:rsidRDefault="00CB3C59" w:rsidP="00CB3C59">
      <w:pPr>
        <w:numPr>
          <w:ilvl w:val="0"/>
          <w:numId w:val="11"/>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Preconditions:</w:t>
      </w:r>
      <w:r>
        <w:rPr>
          <w:rFonts w:ascii="Times New Roman" w:eastAsia="Times New Roman" w:hAnsi="Times New Roman"/>
          <w:sz w:val="24"/>
          <w:szCs w:val="24"/>
        </w:rPr>
        <w:t xml:space="preserve"> Members exist in the project.</w:t>
      </w:r>
    </w:p>
    <w:p w14:paraId="5B78F4E8" w14:textId="77777777" w:rsidR="00EA3BD7" w:rsidRDefault="00EA3BD7" w:rsidP="00EA3BD7">
      <w:pPr>
        <w:numPr>
          <w:ilvl w:val="0"/>
          <w:numId w:val="11"/>
        </w:numPr>
        <w:spacing w:before="100" w:beforeAutospacing="1" w:after="100" w:afterAutospacing="1" w:line="240" w:lineRule="auto"/>
        <w:rPr>
          <w:rFonts w:eastAsia="Times New Roman"/>
          <w:kern w:val="0"/>
          <w14:ligatures w14:val="none"/>
        </w:rPr>
      </w:pPr>
      <w:r>
        <w:rPr>
          <w:rFonts w:ascii="Times New Roman" w:eastAsia="Times New Roman" w:hAnsi="Times New Roman"/>
          <w:b/>
          <w:bCs/>
          <w:sz w:val="24"/>
          <w:szCs w:val="24"/>
        </w:rPr>
        <w:t>Main flow:</w:t>
      </w:r>
      <w:r>
        <w:rPr>
          <w:rFonts w:ascii="Times New Roman" w:eastAsia="Times New Roman" w:hAnsi="Times New Roman"/>
          <w:sz w:val="24"/>
          <w:szCs w:val="24"/>
        </w:rPr>
        <w:t xml:space="preserve"> User edits one or many design members; defines end restraints plus intermediate restraint points (or restraint segments) along the member length; system validates ranges and flags conflicts with imported geometry; user can apply presets (e.g., “fully restrained”, “unrestrained”, “braced at points”).</w:t>
      </w:r>
    </w:p>
    <w:p w14:paraId="392B177F" w14:textId="77777777" w:rsidR="00CB3C59" w:rsidRDefault="00CB3C59" w:rsidP="00CB3C59">
      <w:pPr>
        <w:numPr>
          <w:ilvl w:val="0"/>
          <w:numId w:val="11"/>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Postconditions:</w:t>
      </w:r>
      <w:r>
        <w:rPr>
          <w:rFonts w:ascii="Times New Roman" w:eastAsia="Times New Roman" w:hAnsi="Times New Roman"/>
          <w:sz w:val="24"/>
          <w:szCs w:val="24"/>
        </w:rPr>
        <w:t xml:space="preserve"> Overrides are saved with scope (member-specific or group) and appear in the audit trail and report assumptions.</w:t>
      </w:r>
    </w:p>
    <w:p w14:paraId="62B93F65" w14:textId="77777777" w:rsidR="00CB3C59" w:rsidRDefault="00CB3C59">
      <w:pPr>
        <w:pStyle w:val="Heading2"/>
        <w:rPr>
          <w:rFonts w:eastAsia="Times New Roman"/>
          <w:kern w:val="0"/>
          <w:sz w:val="36"/>
          <w:szCs w:val="36"/>
          <w14:ligatures w14:val="none"/>
        </w:rPr>
      </w:pPr>
      <w:r>
        <w:rPr>
          <w:rFonts w:eastAsia="Times New Roman"/>
        </w:rPr>
        <w:t>UC-09 – Audit Trail, Warnings, and Checker Review</w:t>
      </w:r>
    </w:p>
    <w:p w14:paraId="06DDDB62" w14:textId="77777777" w:rsidR="00CB3C59" w:rsidRDefault="00CB3C59" w:rsidP="00CB3C59">
      <w:pPr>
        <w:numPr>
          <w:ilvl w:val="0"/>
          <w:numId w:val="12"/>
        </w:numPr>
        <w:spacing w:before="100" w:beforeAutospacing="1" w:after="100" w:afterAutospacing="1"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Primary actor:</w:t>
      </w:r>
      <w:r>
        <w:rPr>
          <w:rFonts w:ascii="Times New Roman" w:eastAsia="Times New Roman" w:hAnsi="Times New Roman"/>
          <w:sz w:val="24"/>
          <w:szCs w:val="24"/>
        </w:rPr>
        <w:t xml:space="preserve"> Checker/Reviewer</w:t>
      </w:r>
    </w:p>
    <w:p w14:paraId="0835F3CE" w14:textId="77777777" w:rsidR="00CB3C59" w:rsidRDefault="00CB3C59" w:rsidP="00CB3C59">
      <w:pPr>
        <w:numPr>
          <w:ilvl w:val="0"/>
          <w:numId w:val="12"/>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Goal:</w:t>
      </w:r>
      <w:r>
        <w:rPr>
          <w:rFonts w:ascii="Times New Roman" w:eastAsia="Times New Roman" w:hAnsi="Times New Roman"/>
          <w:sz w:val="24"/>
          <w:szCs w:val="24"/>
        </w:rPr>
        <w:t xml:space="preserve"> Review assumptions, overrides, and critical warnings before sign-off.</w:t>
      </w:r>
    </w:p>
    <w:p w14:paraId="18D6D7F7" w14:textId="77777777" w:rsidR="00CB3C59" w:rsidRDefault="00CB3C59" w:rsidP="00CB3C59">
      <w:pPr>
        <w:numPr>
          <w:ilvl w:val="0"/>
          <w:numId w:val="12"/>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Main flow:</w:t>
      </w:r>
      <w:r>
        <w:rPr>
          <w:rFonts w:ascii="Times New Roman" w:eastAsia="Times New Roman" w:hAnsi="Times New Roman"/>
          <w:sz w:val="24"/>
          <w:szCs w:val="24"/>
        </w:rPr>
        <w:t xml:space="preserve"> System provides a checklist: unsupported members, overridden parameters, units conversions, missing combos, and any “Not Checked” items. Checker filters to high utilisation members and reviews detailed calculations (UC-05). Checker records comments and sign-off status.</w:t>
      </w:r>
    </w:p>
    <w:p w14:paraId="0527E611" w14:textId="77777777" w:rsidR="00CB3C59" w:rsidRDefault="00CB3C59" w:rsidP="00CB3C59">
      <w:pPr>
        <w:numPr>
          <w:ilvl w:val="0"/>
          <w:numId w:val="12"/>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Postconditions:</w:t>
      </w:r>
      <w:r>
        <w:rPr>
          <w:rFonts w:ascii="Times New Roman" w:eastAsia="Times New Roman" w:hAnsi="Times New Roman"/>
          <w:sz w:val="24"/>
          <w:szCs w:val="24"/>
        </w:rPr>
        <w:t xml:space="preserve"> Review status is stored; a review log can be exported.</w:t>
      </w:r>
    </w:p>
    <w:p w14:paraId="6A2B6C4F" w14:textId="77777777" w:rsidR="00CB3C59" w:rsidRDefault="00CB3C59">
      <w:pPr>
        <w:pStyle w:val="Heading2"/>
        <w:rPr>
          <w:rFonts w:eastAsia="Times New Roman"/>
          <w:kern w:val="0"/>
          <w:sz w:val="36"/>
          <w:szCs w:val="36"/>
          <w14:ligatures w14:val="none"/>
        </w:rPr>
      </w:pPr>
      <w:r>
        <w:rPr>
          <w:rFonts w:eastAsia="Times New Roman"/>
        </w:rPr>
        <w:lastRenderedPageBreak/>
        <w:t>UC-10 – Handle Large Imports and Long-Running Design Runs</w:t>
      </w:r>
    </w:p>
    <w:p w14:paraId="77BB3B88" w14:textId="77777777" w:rsidR="00CB3C59" w:rsidRDefault="00CB3C59" w:rsidP="00CB3C59">
      <w:pPr>
        <w:numPr>
          <w:ilvl w:val="0"/>
          <w:numId w:val="13"/>
        </w:numPr>
        <w:spacing w:before="100" w:beforeAutospacing="1" w:after="100" w:afterAutospacing="1"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Primary actor:</w:t>
      </w:r>
      <w:r>
        <w:rPr>
          <w:rFonts w:ascii="Times New Roman" w:eastAsia="Times New Roman" w:hAnsi="Times New Roman"/>
          <w:sz w:val="24"/>
          <w:szCs w:val="24"/>
        </w:rPr>
        <w:t xml:space="preserve"> Structural Engineer</w:t>
      </w:r>
    </w:p>
    <w:p w14:paraId="64E7CF1C" w14:textId="77777777" w:rsidR="00CB3C59" w:rsidRDefault="00CB3C59" w:rsidP="00CB3C59">
      <w:pPr>
        <w:numPr>
          <w:ilvl w:val="0"/>
          <w:numId w:val="13"/>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Goal:</w:t>
      </w:r>
      <w:r>
        <w:rPr>
          <w:rFonts w:ascii="Times New Roman" w:eastAsia="Times New Roman" w:hAnsi="Times New Roman"/>
          <w:sz w:val="24"/>
          <w:szCs w:val="24"/>
        </w:rPr>
        <w:t xml:space="preserve"> Import and design-check large models reliably with progress feedback.</w:t>
      </w:r>
    </w:p>
    <w:p w14:paraId="2C014502" w14:textId="77777777" w:rsidR="00CB3C59" w:rsidRDefault="00CB3C59" w:rsidP="00CB3C59">
      <w:pPr>
        <w:numPr>
          <w:ilvl w:val="0"/>
          <w:numId w:val="13"/>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Main flow:</w:t>
      </w:r>
      <w:r>
        <w:rPr>
          <w:rFonts w:ascii="Times New Roman" w:eastAsia="Times New Roman" w:hAnsi="Times New Roman"/>
          <w:sz w:val="24"/>
          <w:szCs w:val="24"/>
        </w:rPr>
        <w:t xml:space="preserve"> System streams parsing, shows progress and estimated time, supports cancel/resume, and logs partial results. System can run checks in parallel </w:t>
      </w:r>
      <w:proofErr w:type="gramStart"/>
      <w:r>
        <w:rPr>
          <w:rFonts w:ascii="Times New Roman" w:eastAsia="Times New Roman" w:hAnsi="Times New Roman"/>
          <w:sz w:val="24"/>
          <w:szCs w:val="24"/>
        </w:rPr>
        <w:t>where</w:t>
      </w:r>
      <w:proofErr w:type="gramEnd"/>
      <w:r>
        <w:rPr>
          <w:rFonts w:ascii="Times New Roman" w:eastAsia="Times New Roman" w:hAnsi="Times New Roman"/>
          <w:sz w:val="24"/>
          <w:szCs w:val="24"/>
        </w:rPr>
        <w:t xml:space="preserve"> safe. User can limit scope (member groups, governing envelopes only) to reduce runtime.</w:t>
      </w:r>
    </w:p>
    <w:p w14:paraId="47C11D6A" w14:textId="77777777" w:rsidR="00CB3C59" w:rsidRDefault="00CB3C59" w:rsidP="00CB3C59">
      <w:pPr>
        <w:numPr>
          <w:ilvl w:val="0"/>
          <w:numId w:val="13"/>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Postconditions:</w:t>
      </w:r>
      <w:r>
        <w:rPr>
          <w:rFonts w:ascii="Times New Roman" w:eastAsia="Times New Roman" w:hAnsi="Times New Roman"/>
          <w:sz w:val="24"/>
          <w:szCs w:val="24"/>
        </w:rPr>
        <w:t xml:space="preserve"> Results are complete or gracefully partial with clear status and logs.</w:t>
      </w:r>
    </w:p>
    <w:p w14:paraId="73B709D0" w14:textId="77777777" w:rsidR="00CB3C59" w:rsidRDefault="00CB3C59">
      <w:pPr>
        <w:pStyle w:val="Heading1"/>
        <w:rPr>
          <w:rFonts w:eastAsia="Times New Roman"/>
          <w:kern w:val="36"/>
          <w:sz w:val="48"/>
          <w:szCs w:val="48"/>
          <w14:ligatures w14:val="none"/>
        </w:rPr>
      </w:pPr>
      <w:r>
        <w:rPr>
          <w:rFonts w:eastAsia="Times New Roman"/>
        </w:rPr>
        <w:t>Optional Add-Ons (If You Want More Detail)</w:t>
      </w:r>
    </w:p>
    <w:p w14:paraId="2AA8E7F3" w14:textId="77777777" w:rsidR="00CB3C59" w:rsidRDefault="00CB3C59">
      <w:pPr>
        <w:pStyle w:val="Heading1"/>
        <w:rPr>
          <w:rFonts w:eastAsia="Times New Roman"/>
          <w:kern w:val="36"/>
          <w14:ligatures w14:val="none"/>
        </w:rPr>
      </w:pPr>
      <w:r>
        <w:rPr>
          <w:rFonts w:eastAsia="Times New Roman"/>
        </w:rPr>
        <w:t>Notebook-Based Implementation View (</w:t>
      </w:r>
      <w:proofErr w:type="spellStart"/>
      <w:r>
        <w:rPr>
          <w:rFonts w:eastAsia="Times New Roman"/>
        </w:rPr>
        <w:t>Jupyter</w:t>
      </w:r>
      <w:proofErr w:type="spellEnd"/>
      <w:r>
        <w:rPr>
          <w:rFonts w:eastAsia="Times New Roman"/>
        </w:rPr>
        <w:t>)</w:t>
      </w:r>
    </w:p>
    <w:p w14:paraId="4C30D7C1" w14:textId="77777777" w:rsidR="00CB3C59" w:rsidRDefault="00CB3C59">
      <w:pPr>
        <w:pStyle w:val="Heading2"/>
        <w:rPr>
          <w:rFonts w:eastAsia="Times New Roman"/>
          <w:kern w:val="0"/>
          <w14:ligatures w14:val="none"/>
        </w:rPr>
      </w:pPr>
      <w:r>
        <w:rPr>
          <w:rFonts w:eastAsia="Times New Roman"/>
        </w:rPr>
        <w:t>Suggested CSV Data Model (Minimum Viable Schema)</w:t>
      </w:r>
    </w:p>
    <w:p w14:paraId="405E95D9" w14:textId="77777777" w:rsidR="00550200" w:rsidRDefault="00550200">
      <w:pPr>
        <w:pStyle w:val="Heading2"/>
        <w:rPr>
          <w:rFonts w:eastAsia="Times New Roman"/>
          <w:kern w:val="0"/>
          <w14:ligatures w14:val="none"/>
        </w:rPr>
      </w:pPr>
      <w:r>
        <w:rPr>
          <w:rFonts w:eastAsia="Times New Roman"/>
        </w:rPr>
        <w:t>Assembling Design Member Actions from Element Station Results</w:t>
      </w:r>
    </w:p>
    <w:p w14:paraId="2B08A5F4" w14:textId="77777777" w:rsidR="00550200" w:rsidRDefault="00550200" w:rsidP="00550200">
      <w:pPr>
        <w:numPr>
          <w:ilvl w:val="0"/>
          <w:numId w:val="34"/>
        </w:numPr>
        <w:spacing w:before="100" w:beforeAutospacing="1" w:after="100" w:afterAutospacing="1"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Objective:</w:t>
      </w:r>
      <w:r>
        <w:rPr>
          <w:rFonts w:ascii="Times New Roman" w:eastAsia="Times New Roman" w:hAnsi="Times New Roman"/>
          <w:sz w:val="24"/>
          <w:szCs w:val="24"/>
        </w:rPr>
        <w:t xml:space="preserve"> Convert station-based results (multiple points per element, multiple elements per design member) into a governing set of design actions per </w:t>
      </w:r>
      <w:r>
        <w:rPr>
          <w:rFonts w:ascii="Times New Roman" w:eastAsia="Times New Roman" w:hAnsi="Times New Roman"/>
          <w:b/>
          <w:bCs/>
          <w:sz w:val="24"/>
          <w:szCs w:val="24"/>
        </w:rPr>
        <w:t>design member</w:t>
      </w:r>
      <w:r>
        <w:rPr>
          <w:rFonts w:ascii="Times New Roman" w:eastAsia="Times New Roman" w:hAnsi="Times New Roman"/>
          <w:sz w:val="24"/>
          <w:szCs w:val="24"/>
        </w:rPr>
        <w:t xml:space="preserve"> per combination/envelope.</w:t>
      </w:r>
    </w:p>
    <w:p w14:paraId="05D358B6" w14:textId="77777777" w:rsidR="00550200" w:rsidRDefault="00550200" w:rsidP="00550200">
      <w:pPr>
        <w:numPr>
          <w:ilvl w:val="0"/>
          <w:numId w:val="34"/>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Typical approach:</w:t>
      </w:r>
      <w:r>
        <w:rPr>
          <w:rFonts w:ascii="Times New Roman" w:eastAsia="Times New Roman" w:hAnsi="Times New Roman"/>
          <w:sz w:val="24"/>
          <w:szCs w:val="24"/>
        </w:rPr>
        <w:t xml:space="preserve"> For each design member and each combo/envelope, gather all rows for all grouped element IDs, then compute the governing effects as the </w:t>
      </w:r>
      <w:r>
        <w:rPr>
          <w:rFonts w:ascii="Times New Roman" w:eastAsia="Times New Roman" w:hAnsi="Times New Roman"/>
          <w:b/>
          <w:bCs/>
          <w:sz w:val="24"/>
          <w:szCs w:val="24"/>
        </w:rPr>
        <w:t>maximum</w:t>
      </w:r>
      <w:r>
        <w:rPr>
          <w:rFonts w:ascii="Times New Roman" w:eastAsia="Times New Roman" w:hAnsi="Times New Roman"/>
          <w:sz w:val="24"/>
          <w:szCs w:val="24"/>
        </w:rPr>
        <w:t xml:space="preserve"> (or maximum absolute) over all stations for each action component (e.g., max |My|, max |</w:t>
      </w:r>
      <w:proofErr w:type="spellStart"/>
      <w:r>
        <w:rPr>
          <w:rFonts w:ascii="Times New Roman" w:eastAsia="Times New Roman" w:hAnsi="Times New Roman"/>
          <w:sz w:val="24"/>
          <w:szCs w:val="24"/>
        </w:rPr>
        <w:t>Vz</w:t>
      </w:r>
      <w:proofErr w:type="spellEnd"/>
      <w:r>
        <w:rPr>
          <w:rFonts w:ascii="Times New Roman" w:eastAsia="Times New Roman" w:hAnsi="Times New Roman"/>
          <w:sz w:val="24"/>
          <w:szCs w:val="24"/>
        </w:rPr>
        <w:t xml:space="preserve">|, max compression N, max tension N). Store the </w:t>
      </w:r>
      <w:r>
        <w:rPr>
          <w:rFonts w:ascii="Times New Roman" w:eastAsia="Times New Roman" w:hAnsi="Times New Roman"/>
          <w:b/>
          <w:bCs/>
          <w:sz w:val="24"/>
          <w:szCs w:val="24"/>
        </w:rPr>
        <w:t>governing station</w:t>
      </w:r>
      <w:r>
        <w:rPr>
          <w:rFonts w:ascii="Times New Roman" w:eastAsia="Times New Roman" w:hAnsi="Times New Roman"/>
          <w:sz w:val="24"/>
          <w:szCs w:val="24"/>
        </w:rPr>
        <w:t xml:space="preserve"> and </w:t>
      </w:r>
      <w:proofErr w:type="spellStart"/>
      <w:r>
        <w:rPr>
          <w:rFonts w:ascii="Times New Roman" w:eastAsia="Times New Roman" w:hAnsi="Times New Roman"/>
          <w:b/>
          <w:bCs/>
          <w:sz w:val="24"/>
          <w:szCs w:val="24"/>
        </w:rPr>
        <w:t>element_id</w:t>
      </w:r>
      <w:proofErr w:type="spellEnd"/>
      <w:r>
        <w:rPr>
          <w:rFonts w:ascii="Times New Roman" w:eastAsia="Times New Roman" w:hAnsi="Times New Roman"/>
          <w:sz w:val="24"/>
          <w:szCs w:val="24"/>
        </w:rPr>
        <w:t xml:space="preserve"> for traceability.</w:t>
      </w:r>
    </w:p>
    <w:p w14:paraId="17FEF425" w14:textId="77777777" w:rsidR="00550200" w:rsidRDefault="00550200" w:rsidP="00550200">
      <w:pPr>
        <w:numPr>
          <w:ilvl w:val="0"/>
          <w:numId w:val="34"/>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Sign conventions:</w:t>
      </w:r>
      <w:r>
        <w:rPr>
          <w:rFonts w:ascii="Times New Roman" w:eastAsia="Times New Roman" w:hAnsi="Times New Roman"/>
          <w:sz w:val="24"/>
          <w:szCs w:val="24"/>
        </w:rPr>
        <w:t xml:space="preserve"> Ensure station-based actions share consistent local axis definitions across all elements in a design member; otherwise transform to a common member axis before enveloping.</w:t>
      </w:r>
    </w:p>
    <w:p w14:paraId="2AE8E17F" w14:textId="77777777" w:rsidR="00550200" w:rsidRDefault="00550200" w:rsidP="00550200">
      <w:pPr>
        <w:numPr>
          <w:ilvl w:val="0"/>
          <w:numId w:val="34"/>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Critical points:</w:t>
      </w:r>
      <w:r>
        <w:rPr>
          <w:rFonts w:ascii="Times New Roman" w:eastAsia="Times New Roman" w:hAnsi="Times New Roman"/>
          <w:sz w:val="24"/>
          <w:szCs w:val="24"/>
        </w:rPr>
        <w:t xml:space="preserve"> If checks require actions at supports/ends (bearing, connection checks) or at a particular location, prefer explicit stations at those locations, or interpolate between stations with a clear rule.</w:t>
      </w:r>
    </w:p>
    <w:p w14:paraId="1903A9CE" w14:textId="77777777" w:rsidR="00550200" w:rsidRDefault="00550200" w:rsidP="00550200">
      <w:pPr>
        <w:numPr>
          <w:ilvl w:val="0"/>
          <w:numId w:val="34"/>
        </w:numPr>
        <w:spacing w:before="100" w:beforeAutospacing="1" w:after="100" w:afterAutospacing="1" w:line="240" w:lineRule="auto"/>
        <w:rPr>
          <w:rFonts w:eastAsia="Times New Roman"/>
          <w:kern w:val="0"/>
          <w14:ligatures w14:val="none"/>
        </w:rPr>
      </w:pPr>
      <w:r>
        <w:rPr>
          <w:rFonts w:ascii="Times New Roman" w:eastAsia="Times New Roman" w:hAnsi="Times New Roman"/>
          <w:b/>
          <w:bCs/>
          <w:sz w:val="24"/>
          <w:szCs w:val="24"/>
        </w:rPr>
        <w:t>Continuity requirement (single member):</w:t>
      </w:r>
      <w:r>
        <w:rPr>
          <w:rFonts w:ascii="Times New Roman" w:eastAsia="Times New Roman" w:hAnsi="Times New Roman"/>
          <w:sz w:val="24"/>
          <w:szCs w:val="24"/>
        </w:rPr>
        <w:t xml:space="preserve"> Where a design member groups multiple analysis elements, the system treats them as </w:t>
      </w:r>
      <w:r>
        <w:rPr>
          <w:rFonts w:ascii="Times New Roman" w:eastAsia="Times New Roman" w:hAnsi="Times New Roman"/>
          <w:b/>
          <w:bCs/>
          <w:sz w:val="24"/>
          <w:szCs w:val="24"/>
        </w:rPr>
        <w:t>one continuous member</w:t>
      </w:r>
      <w:r>
        <w:rPr>
          <w:rFonts w:ascii="Times New Roman" w:eastAsia="Times New Roman" w:hAnsi="Times New Roman"/>
          <w:sz w:val="24"/>
          <w:szCs w:val="24"/>
        </w:rPr>
        <w:t xml:space="preserve"> for design (because capacities depend on member </w:t>
      </w:r>
      <w:r>
        <w:rPr>
          <w:rFonts w:ascii="Times New Roman" w:eastAsia="Times New Roman" w:hAnsi="Times New Roman"/>
          <w:b/>
          <w:bCs/>
          <w:sz w:val="24"/>
          <w:szCs w:val="24"/>
        </w:rPr>
        <w:t>length</w:t>
      </w:r>
      <w:r>
        <w:rPr>
          <w:rFonts w:ascii="Times New Roman" w:eastAsia="Times New Roman" w:hAnsi="Times New Roman"/>
          <w:sz w:val="24"/>
          <w:szCs w:val="24"/>
        </w:rPr>
        <w:t xml:space="preserve"> and </w:t>
      </w:r>
      <w:r>
        <w:rPr>
          <w:rFonts w:ascii="Times New Roman" w:eastAsia="Times New Roman" w:hAnsi="Times New Roman"/>
          <w:b/>
          <w:bCs/>
          <w:sz w:val="24"/>
          <w:szCs w:val="24"/>
        </w:rPr>
        <w:t>restraint conditions</w:t>
      </w:r>
      <w:r>
        <w:rPr>
          <w:rFonts w:ascii="Times New Roman" w:eastAsia="Times New Roman" w:hAnsi="Times New Roman"/>
          <w:sz w:val="24"/>
          <w:szCs w:val="24"/>
        </w:rPr>
        <w:t>). Results must therefore be assembled on a continuous member coordinate rather than checked per element independently.</w:t>
      </w:r>
    </w:p>
    <w:p w14:paraId="085A916D" w14:textId="77777777" w:rsidR="00550200" w:rsidRDefault="00550200" w:rsidP="00550200">
      <w:pPr>
        <w:numPr>
          <w:ilvl w:val="0"/>
          <w:numId w:val="34"/>
        </w:numPr>
        <w:spacing w:before="100" w:beforeAutospacing="1" w:after="100" w:afterAutospacing="1" w:line="240" w:lineRule="auto"/>
        <w:rPr>
          <w:rFonts w:eastAsia="Times New Roman"/>
          <w:kern w:val="0"/>
          <w14:ligatures w14:val="none"/>
        </w:rPr>
      </w:pPr>
      <w:r>
        <w:rPr>
          <w:rFonts w:ascii="Times New Roman" w:eastAsia="Times New Roman" w:hAnsi="Times New Roman"/>
          <w:b/>
          <w:bCs/>
          <w:sz w:val="24"/>
          <w:szCs w:val="24"/>
        </w:rPr>
        <w:t>Build a continuous member coordinate:</w:t>
      </w:r>
      <w:r>
        <w:rPr>
          <w:rFonts w:ascii="Times New Roman" w:eastAsia="Times New Roman" w:hAnsi="Times New Roman"/>
          <w:sz w:val="24"/>
          <w:szCs w:val="24"/>
        </w:rPr>
        <w:t xml:space="preserve"> Create a derived coordinate </w:t>
      </w:r>
      <w:proofErr w:type="spellStart"/>
      <w:r>
        <w:rPr>
          <w:rFonts w:ascii="Times New Roman" w:eastAsia="Times New Roman" w:hAnsi="Times New Roman"/>
          <w:b/>
          <w:bCs/>
          <w:sz w:val="24"/>
          <w:szCs w:val="24"/>
        </w:rPr>
        <w:t>x_member</w:t>
      </w:r>
      <w:proofErr w:type="spellEnd"/>
      <w:r>
        <w:rPr>
          <w:rFonts w:ascii="Times New Roman" w:eastAsia="Times New Roman" w:hAnsi="Times New Roman"/>
          <w:sz w:val="24"/>
          <w:szCs w:val="24"/>
        </w:rPr>
        <w:t xml:space="preserve"> that runs from 0 to L for the full design member. Map each element’s station coordinate to </w:t>
      </w:r>
      <w:proofErr w:type="spellStart"/>
      <w:r>
        <w:rPr>
          <w:rFonts w:ascii="Times New Roman" w:eastAsia="Times New Roman" w:hAnsi="Times New Roman"/>
          <w:sz w:val="24"/>
          <w:szCs w:val="24"/>
        </w:rPr>
        <w:t>x_member</w:t>
      </w:r>
      <w:proofErr w:type="spellEnd"/>
      <w:r>
        <w:rPr>
          <w:rFonts w:ascii="Times New Roman" w:eastAsia="Times New Roman" w:hAnsi="Times New Roman"/>
          <w:sz w:val="24"/>
          <w:szCs w:val="24"/>
        </w:rPr>
        <w:t xml:space="preserve"> using the element order within the design member and each element’s local station definition (</w:t>
      </w:r>
      <w:proofErr w:type="spellStart"/>
      <w:r>
        <w:rPr>
          <w:rFonts w:ascii="Times New Roman" w:eastAsia="Times New Roman" w:hAnsi="Times New Roman"/>
          <w:sz w:val="24"/>
          <w:szCs w:val="24"/>
        </w:rPr>
        <w:t>start→end</w:t>
      </w:r>
      <w:proofErr w:type="spellEnd"/>
      <w:r>
        <w:rPr>
          <w:rFonts w:ascii="Times New Roman" w:eastAsia="Times New Roman" w:hAnsi="Times New Roman"/>
          <w:sz w:val="24"/>
          <w:szCs w:val="24"/>
        </w:rPr>
        <w:t>). Store (</w:t>
      </w:r>
      <w:proofErr w:type="spellStart"/>
      <w:r>
        <w:rPr>
          <w:rFonts w:ascii="Times New Roman" w:eastAsia="Times New Roman" w:hAnsi="Times New Roman"/>
          <w:sz w:val="24"/>
          <w:szCs w:val="24"/>
        </w:rPr>
        <w:t>design_member_id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element_id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station_x</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x_member</w:t>
      </w:r>
      <w:proofErr w:type="spellEnd"/>
      <w:r>
        <w:rPr>
          <w:rFonts w:ascii="Times New Roman" w:eastAsia="Times New Roman" w:hAnsi="Times New Roman"/>
          <w:sz w:val="24"/>
          <w:szCs w:val="24"/>
        </w:rPr>
        <w:t xml:space="preserve"> mapping for traceability.</w:t>
      </w:r>
    </w:p>
    <w:p w14:paraId="7F845A4E" w14:textId="77777777" w:rsidR="00EA3BD7" w:rsidRDefault="00EA3BD7" w:rsidP="00EA3BD7">
      <w:pPr>
        <w:numPr>
          <w:ilvl w:val="0"/>
          <w:numId w:val="34"/>
        </w:numPr>
        <w:spacing w:before="100" w:beforeAutospacing="1" w:after="100" w:afterAutospacing="1" w:line="240" w:lineRule="auto"/>
        <w:rPr>
          <w:rFonts w:eastAsia="Times New Roman"/>
          <w:kern w:val="0"/>
          <w14:ligatures w14:val="none"/>
        </w:rPr>
      </w:pPr>
      <w:r>
        <w:rPr>
          <w:rFonts w:ascii="Times New Roman" w:eastAsia="Times New Roman" w:hAnsi="Times New Roman"/>
          <w:b/>
          <w:bCs/>
          <w:sz w:val="24"/>
          <w:szCs w:val="24"/>
        </w:rPr>
        <w:t>Ordering, orientation, and geometry checks:</w:t>
      </w:r>
      <w:r>
        <w:rPr>
          <w:rFonts w:ascii="Times New Roman" w:eastAsia="Times New Roman" w:hAnsi="Times New Roman"/>
          <w:sz w:val="24"/>
          <w:szCs w:val="24"/>
        </w:rPr>
        <w:t xml:space="preserve"> The element sequence for each design member is taken from the </w:t>
      </w:r>
      <w:r>
        <w:rPr>
          <w:rFonts w:ascii="Times New Roman" w:eastAsia="Times New Roman" w:hAnsi="Times New Roman"/>
          <w:b/>
          <w:bCs/>
          <w:sz w:val="24"/>
          <w:szCs w:val="24"/>
        </w:rPr>
        <w:t>consecutive order provided in the CSV grouping</w:t>
      </w:r>
      <w:r>
        <w:rPr>
          <w:rFonts w:ascii="Times New Roman" w:eastAsia="Times New Roman" w:hAnsi="Times New Roman"/>
          <w:sz w:val="24"/>
          <w:szCs w:val="24"/>
        </w:rPr>
        <w:t xml:space="preserve"> (recommended: include an explicit </w:t>
      </w:r>
      <w:proofErr w:type="spellStart"/>
      <w:r>
        <w:rPr>
          <w:rFonts w:ascii="Times New Roman" w:eastAsia="Times New Roman" w:hAnsi="Times New Roman"/>
          <w:sz w:val="24"/>
          <w:szCs w:val="24"/>
        </w:rPr>
        <w:t>sequence_index</w:t>
      </w:r>
      <w:proofErr w:type="spellEnd"/>
      <w:r>
        <w:rPr>
          <w:rFonts w:ascii="Times New Roman" w:eastAsia="Times New Roman" w:hAnsi="Times New Roman"/>
          <w:sz w:val="24"/>
          <w:szCs w:val="24"/>
        </w:rPr>
        <w:t xml:space="preserve">). System then validates that the sequence is geometrically consistent: consecutive elements connect end-to-end (within tolerance), there are no unintended </w:t>
      </w:r>
      <w:r>
        <w:rPr>
          <w:rFonts w:ascii="Times New Roman" w:eastAsia="Times New Roman" w:hAnsi="Times New Roman"/>
          <w:b/>
          <w:bCs/>
          <w:sz w:val="24"/>
          <w:szCs w:val="24"/>
        </w:rPr>
        <w:t>gaps</w:t>
      </w:r>
      <w:r>
        <w:rPr>
          <w:rFonts w:ascii="Times New Roman" w:eastAsia="Times New Roman" w:hAnsi="Times New Roman"/>
          <w:sz w:val="24"/>
          <w:szCs w:val="24"/>
        </w:rPr>
        <w:t>/</w:t>
      </w:r>
      <w:r>
        <w:rPr>
          <w:rFonts w:ascii="Times New Roman" w:eastAsia="Times New Roman" w:hAnsi="Times New Roman"/>
          <w:b/>
          <w:bCs/>
          <w:sz w:val="24"/>
          <w:szCs w:val="24"/>
        </w:rPr>
        <w:t>overlaps</w:t>
      </w:r>
      <w:r>
        <w:rPr>
          <w:rFonts w:ascii="Times New Roman" w:eastAsia="Times New Roman" w:hAnsi="Times New Roman"/>
          <w:sz w:val="24"/>
          <w:szCs w:val="24"/>
        </w:rPr>
        <w:t xml:space="preserve">, and local axis orientation is consistent (or transformed) before mapping station results onto </w:t>
      </w:r>
      <w:proofErr w:type="spellStart"/>
      <w:r>
        <w:rPr>
          <w:rFonts w:ascii="Times New Roman" w:eastAsia="Times New Roman" w:hAnsi="Times New Roman"/>
          <w:sz w:val="24"/>
          <w:szCs w:val="24"/>
        </w:rPr>
        <w:t>x_member</w:t>
      </w:r>
      <w:proofErr w:type="spellEnd"/>
      <w:r>
        <w:rPr>
          <w:rFonts w:ascii="Times New Roman" w:eastAsia="Times New Roman" w:hAnsi="Times New Roman"/>
          <w:sz w:val="24"/>
          <w:szCs w:val="24"/>
        </w:rPr>
        <w:t>.</w:t>
      </w:r>
    </w:p>
    <w:p w14:paraId="786DF11F" w14:textId="77777777" w:rsidR="00EA3BD7" w:rsidRDefault="00EA3BD7" w:rsidP="00EA3BD7">
      <w:pPr>
        <w:numPr>
          <w:ilvl w:val="0"/>
          <w:numId w:val="34"/>
        </w:numPr>
        <w:spacing w:before="100" w:beforeAutospacing="1" w:after="100" w:afterAutospacing="1" w:line="240" w:lineRule="auto"/>
        <w:rPr>
          <w:rFonts w:eastAsia="Times New Roman"/>
          <w:kern w:val="0"/>
          <w14:ligatures w14:val="none"/>
        </w:rPr>
      </w:pPr>
      <w:r>
        <w:rPr>
          <w:rFonts w:ascii="Times New Roman" w:eastAsia="Times New Roman" w:hAnsi="Times New Roman"/>
          <w:b/>
          <w:bCs/>
          <w:sz w:val="24"/>
          <w:szCs w:val="24"/>
        </w:rPr>
        <w:lastRenderedPageBreak/>
        <w:t>Restraint conditions along the member:</w:t>
      </w:r>
      <w:r>
        <w:rPr>
          <w:rFonts w:ascii="Times New Roman" w:eastAsia="Times New Roman" w:hAnsi="Times New Roman"/>
          <w:sz w:val="24"/>
          <w:szCs w:val="24"/>
        </w:rPr>
        <w:t xml:space="preserve"> Define restraints as properties of the </w:t>
      </w:r>
      <w:r>
        <w:rPr>
          <w:rFonts w:ascii="Times New Roman" w:eastAsia="Times New Roman" w:hAnsi="Times New Roman"/>
          <w:b/>
          <w:bCs/>
          <w:sz w:val="24"/>
          <w:szCs w:val="24"/>
        </w:rPr>
        <w:t>design member</w:t>
      </w:r>
      <w:r>
        <w:rPr>
          <w:rFonts w:ascii="Times New Roman" w:eastAsia="Times New Roman" w:hAnsi="Times New Roman"/>
          <w:sz w:val="24"/>
          <w:szCs w:val="24"/>
        </w:rPr>
        <w:t xml:space="preserve"> (not the analysis element), either as end restraints plus intermediate restraint points, or as restraint segments over </w:t>
      </w:r>
      <w:proofErr w:type="spellStart"/>
      <w:r>
        <w:rPr>
          <w:rFonts w:ascii="Times New Roman" w:eastAsia="Times New Roman" w:hAnsi="Times New Roman"/>
          <w:sz w:val="24"/>
          <w:szCs w:val="24"/>
        </w:rPr>
        <w:t>x_member</w:t>
      </w:r>
      <w:proofErr w:type="spellEnd"/>
      <w:r>
        <w:rPr>
          <w:rFonts w:ascii="Times New Roman" w:eastAsia="Times New Roman" w:hAnsi="Times New Roman"/>
          <w:sz w:val="24"/>
          <w:szCs w:val="24"/>
        </w:rPr>
        <w:t xml:space="preserve"> ranges. The design check uses these restraints to determine effective lengths and stability factors in accordance with AS 1720.</w:t>
      </w:r>
    </w:p>
    <w:p w14:paraId="2B515A77" w14:textId="77777777" w:rsidR="00550200" w:rsidRDefault="00550200" w:rsidP="00550200">
      <w:pPr>
        <w:numPr>
          <w:ilvl w:val="0"/>
          <w:numId w:val="34"/>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Output recommendation:</w:t>
      </w:r>
      <w:r>
        <w:rPr>
          <w:rFonts w:ascii="Times New Roman" w:eastAsia="Times New Roman" w:hAnsi="Times New Roman"/>
          <w:sz w:val="24"/>
          <w:szCs w:val="24"/>
        </w:rPr>
        <w:t xml:space="preserve"> Create a derived table “</w:t>
      </w:r>
      <w:proofErr w:type="spellStart"/>
      <w:r>
        <w:rPr>
          <w:rFonts w:ascii="Times New Roman" w:eastAsia="Times New Roman" w:hAnsi="Times New Roman"/>
          <w:sz w:val="24"/>
          <w:szCs w:val="24"/>
        </w:rPr>
        <w:t>design_member_governing_actions</w:t>
      </w:r>
      <w:proofErr w:type="spellEnd"/>
      <w:r>
        <w:rPr>
          <w:rFonts w:ascii="Times New Roman" w:eastAsia="Times New Roman" w:hAnsi="Times New Roman"/>
          <w:sz w:val="24"/>
          <w:szCs w:val="24"/>
        </w:rPr>
        <w:t xml:space="preserve">” with columns: </w:t>
      </w:r>
      <w:proofErr w:type="spellStart"/>
      <w:r>
        <w:rPr>
          <w:rFonts w:ascii="Times New Roman" w:eastAsia="Times New Roman" w:hAnsi="Times New Roman"/>
          <w:sz w:val="24"/>
          <w:szCs w:val="24"/>
        </w:rPr>
        <w:t>design_member_id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combo_id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governing_rule</w:t>
      </w:r>
      <w:proofErr w:type="spellEnd"/>
      <w:r>
        <w:rPr>
          <w:rFonts w:ascii="Times New Roman" w:eastAsia="Times New Roman" w:hAnsi="Times New Roman"/>
          <w:sz w:val="24"/>
          <w:szCs w:val="24"/>
        </w:rPr>
        <w:t xml:space="preserve">, N*, V*, M*, </w:t>
      </w:r>
      <w:proofErr w:type="spellStart"/>
      <w:r>
        <w:rPr>
          <w:rFonts w:ascii="Times New Roman" w:eastAsia="Times New Roman" w:hAnsi="Times New Roman"/>
          <w:sz w:val="24"/>
          <w:szCs w:val="24"/>
        </w:rPr>
        <w:t>governing_element_id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governing_station</w:t>
      </w:r>
      <w:proofErr w:type="spellEnd"/>
      <w:r>
        <w:rPr>
          <w:rFonts w:ascii="Times New Roman" w:eastAsia="Times New Roman" w:hAnsi="Times New Roman"/>
          <w:sz w:val="24"/>
          <w:szCs w:val="24"/>
        </w:rPr>
        <w:t>, plus any derived terms used by AS 1720 checks.</w:t>
      </w:r>
    </w:p>
    <w:p w14:paraId="7801CB4C" w14:textId="77777777" w:rsidR="00CB3C59" w:rsidRDefault="00CB3C59" w:rsidP="00CB3C59">
      <w:pPr>
        <w:numPr>
          <w:ilvl w:val="0"/>
          <w:numId w:val="27"/>
        </w:numPr>
        <w:spacing w:before="100" w:beforeAutospacing="1" w:after="100" w:afterAutospacing="1"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Design members table</w:t>
      </w:r>
      <w:r>
        <w:rPr>
          <w:rFonts w:ascii="Times New Roman" w:eastAsia="Times New Roman" w:hAnsi="Times New Roman"/>
          <w:sz w:val="24"/>
          <w:szCs w:val="24"/>
        </w:rPr>
        <w:t xml:space="preserve"> (one row per design member): </w:t>
      </w:r>
      <w:proofErr w:type="spellStart"/>
      <w:r>
        <w:rPr>
          <w:rFonts w:ascii="Times New Roman" w:eastAsia="Times New Roman" w:hAnsi="Times New Roman"/>
          <w:sz w:val="24"/>
          <w:szCs w:val="24"/>
        </w:rPr>
        <w:t>design_member_id</w:t>
      </w:r>
      <w:proofErr w:type="spellEnd"/>
      <w:r>
        <w:rPr>
          <w:rFonts w:ascii="Times New Roman" w:eastAsia="Times New Roman" w:hAnsi="Times New Roman"/>
          <w:sz w:val="24"/>
          <w:szCs w:val="24"/>
        </w:rPr>
        <w:t xml:space="preserve">, name, </w:t>
      </w:r>
      <w:proofErr w:type="spellStart"/>
      <w:r>
        <w:rPr>
          <w:rFonts w:ascii="Times New Roman" w:eastAsia="Times New Roman" w:hAnsi="Times New Roman"/>
          <w:sz w:val="24"/>
          <w:szCs w:val="24"/>
        </w:rPr>
        <w:t>member_type</w:t>
      </w:r>
      <w:proofErr w:type="spellEnd"/>
      <w:r>
        <w:rPr>
          <w:rFonts w:ascii="Times New Roman" w:eastAsia="Times New Roman" w:hAnsi="Times New Roman"/>
          <w:sz w:val="24"/>
          <w:szCs w:val="24"/>
        </w:rPr>
        <w:t xml:space="preserve"> (beam/column/bracing), </w:t>
      </w:r>
      <w:proofErr w:type="spellStart"/>
      <w:r>
        <w:rPr>
          <w:rFonts w:ascii="Times New Roman" w:eastAsia="Times New Roman" w:hAnsi="Times New Roman"/>
          <w:sz w:val="24"/>
          <w:szCs w:val="24"/>
        </w:rPr>
        <w:t>section_id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material_grade</w:t>
      </w:r>
      <w:proofErr w:type="spellEnd"/>
      <w:r>
        <w:rPr>
          <w:rFonts w:ascii="Times New Roman" w:eastAsia="Times New Roman" w:hAnsi="Times New Roman"/>
          <w:sz w:val="24"/>
          <w:szCs w:val="24"/>
        </w:rPr>
        <w:t>, length, orientation/axis, notes.</w:t>
      </w:r>
    </w:p>
    <w:p w14:paraId="1A141376" w14:textId="77777777" w:rsidR="002149B6" w:rsidRDefault="002149B6" w:rsidP="002149B6">
      <w:pPr>
        <w:numPr>
          <w:ilvl w:val="0"/>
          <w:numId w:val="27"/>
        </w:numPr>
        <w:spacing w:before="100" w:beforeAutospacing="1" w:after="100" w:afterAutospacing="1" w:line="240" w:lineRule="auto"/>
        <w:rPr>
          <w:rFonts w:eastAsia="Times New Roman"/>
          <w:kern w:val="0"/>
          <w14:ligatures w14:val="none"/>
        </w:rPr>
      </w:pPr>
      <w:r>
        <w:rPr>
          <w:rFonts w:ascii="Times New Roman" w:eastAsia="Times New Roman" w:hAnsi="Times New Roman"/>
          <w:b/>
          <w:bCs/>
          <w:sz w:val="24"/>
          <w:szCs w:val="24"/>
        </w:rPr>
        <w:t>Design member definition (STEELMEMBERS section)</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design_member_id</w:t>
      </w:r>
      <w:proofErr w:type="spellEnd"/>
      <w:r>
        <w:rPr>
          <w:rFonts w:ascii="Times New Roman" w:eastAsia="Times New Roman" w:hAnsi="Times New Roman"/>
          <w:sz w:val="24"/>
          <w:szCs w:val="24"/>
        </w:rPr>
        <w:t xml:space="preserve"> and name, plus an </w:t>
      </w:r>
      <w:r>
        <w:rPr>
          <w:rFonts w:ascii="Times New Roman" w:eastAsia="Times New Roman" w:hAnsi="Times New Roman"/>
          <w:b/>
          <w:bCs/>
          <w:sz w:val="24"/>
          <w:szCs w:val="24"/>
        </w:rPr>
        <w:t>ordered element list</w:t>
      </w:r>
      <w:r>
        <w:rPr>
          <w:rFonts w:ascii="Times New Roman" w:eastAsia="Times New Roman" w:hAnsi="Times New Roman"/>
          <w:sz w:val="24"/>
          <w:szCs w:val="24"/>
        </w:rPr>
        <w:t xml:space="preserve"> (often a comma-separated list that may include ranges such as 13-16). Parsing should expand ranges, preserve order, and produce a derived mapping table: </w:t>
      </w:r>
      <w:proofErr w:type="spellStart"/>
      <w:r>
        <w:rPr>
          <w:rFonts w:ascii="Times New Roman" w:eastAsia="Times New Roman" w:hAnsi="Times New Roman"/>
          <w:sz w:val="24"/>
          <w:szCs w:val="24"/>
        </w:rPr>
        <w:t>design_member_id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element_id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sequence_index</w:t>
      </w:r>
      <w:proofErr w:type="spellEnd"/>
      <w:r>
        <w:rPr>
          <w:rFonts w:ascii="Times New Roman" w:eastAsia="Times New Roman" w:hAnsi="Times New Roman"/>
          <w:sz w:val="24"/>
          <w:szCs w:val="24"/>
        </w:rPr>
        <w:t>.</w:t>
      </w:r>
    </w:p>
    <w:p w14:paraId="3809EA39" w14:textId="77777777" w:rsidR="002149B6" w:rsidRDefault="002149B6" w:rsidP="002149B6">
      <w:pPr>
        <w:numPr>
          <w:ilvl w:val="0"/>
          <w:numId w:val="27"/>
        </w:numPr>
        <w:spacing w:before="100" w:beforeAutospacing="1" w:after="100" w:afterAutospacing="1" w:line="240" w:lineRule="auto"/>
        <w:rPr>
          <w:rFonts w:eastAsia="Times New Roman"/>
          <w:kern w:val="0"/>
          <w14:ligatures w14:val="none"/>
        </w:rPr>
      </w:pPr>
      <w:r>
        <w:rPr>
          <w:rFonts w:eastAsia="Times New Roman"/>
          <w:b/>
          <w:bCs/>
        </w:rPr>
        <w:t xml:space="preserve">STEELMEMBERS parsing rules (element list → ordered </w:t>
      </w:r>
      <w:proofErr w:type="spellStart"/>
      <w:r>
        <w:rPr>
          <w:rFonts w:eastAsia="Times New Roman"/>
          <w:b/>
          <w:bCs/>
        </w:rPr>
        <w:t>element_ids</w:t>
      </w:r>
      <w:proofErr w:type="spellEnd"/>
      <w:r>
        <w:rPr>
          <w:rFonts w:eastAsia="Times New Roman"/>
          <w:b/>
          <w:bCs/>
        </w:rPr>
        <w:t>):</w:t>
      </w:r>
    </w:p>
    <w:p w14:paraId="6F6B66B1" w14:textId="77777777" w:rsidR="002149B6" w:rsidRDefault="002149B6" w:rsidP="002149B6">
      <w:pPr>
        <w:numPr>
          <w:ilvl w:val="0"/>
          <w:numId w:val="55"/>
        </w:numPr>
        <w:spacing w:line="240" w:lineRule="auto"/>
        <w:rPr>
          <w:rFonts w:eastAsia="Times New Roman"/>
        </w:rPr>
      </w:pPr>
      <w:r>
        <w:rPr>
          <w:rFonts w:eastAsia="Times New Roman"/>
          <w:b/>
          <w:bCs/>
        </w:rPr>
        <w:t>Tokenisation:</w:t>
      </w:r>
      <w:r>
        <w:rPr>
          <w:rFonts w:eastAsia="Times New Roman"/>
        </w:rPr>
        <w:t xml:space="preserve"> Split on commas; trim whitespace; ignore empty tokens.</w:t>
      </w:r>
    </w:p>
    <w:p w14:paraId="064F9A47" w14:textId="77777777" w:rsidR="002149B6" w:rsidRDefault="002149B6" w:rsidP="002149B6">
      <w:pPr>
        <w:numPr>
          <w:ilvl w:val="0"/>
          <w:numId w:val="55"/>
        </w:numPr>
        <w:spacing w:line="240" w:lineRule="auto"/>
        <w:rPr>
          <w:rFonts w:eastAsia="Times New Roman"/>
        </w:rPr>
      </w:pPr>
      <w:r>
        <w:rPr>
          <w:rFonts w:eastAsia="Times New Roman"/>
          <w:b/>
          <w:bCs/>
        </w:rPr>
        <w:t>Integers:</w:t>
      </w:r>
      <w:r>
        <w:rPr>
          <w:rFonts w:eastAsia="Times New Roman"/>
        </w:rPr>
        <w:t xml:space="preserve"> A token like </w:t>
      </w:r>
      <w:r>
        <w:rPr>
          <w:rFonts w:eastAsia="Times New Roman"/>
          <w:i/>
          <w:iCs/>
        </w:rPr>
        <w:t>21</w:t>
      </w:r>
      <w:r>
        <w:rPr>
          <w:rFonts w:eastAsia="Times New Roman"/>
        </w:rPr>
        <w:t xml:space="preserve"> means </w:t>
      </w:r>
      <w:proofErr w:type="spellStart"/>
      <w:r>
        <w:rPr>
          <w:rFonts w:eastAsia="Times New Roman"/>
        </w:rPr>
        <w:t>element_id</w:t>
      </w:r>
      <w:proofErr w:type="spellEnd"/>
      <w:r>
        <w:rPr>
          <w:rFonts w:eastAsia="Times New Roman"/>
        </w:rPr>
        <w:t xml:space="preserve"> = 21.</w:t>
      </w:r>
    </w:p>
    <w:p w14:paraId="36DE4094" w14:textId="77777777" w:rsidR="002149B6" w:rsidRDefault="002149B6" w:rsidP="002149B6">
      <w:pPr>
        <w:numPr>
          <w:ilvl w:val="0"/>
          <w:numId w:val="55"/>
        </w:numPr>
        <w:spacing w:line="240" w:lineRule="auto"/>
        <w:rPr>
          <w:rFonts w:eastAsia="Times New Roman"/>
        </w:rPr>
      </w:pPr>
      <w:r>
        <w:rPr>
          <w:rFonts w:eastAsia="Times New Roman"/>
          <w:b/>
          <w:bCs/>
        </w:rPr>
        <w:t>Ranges:</w:t>
      </w:r>
      <w:r>
        <w:rPr>
          <w:rFonts w:eastAsia="Times New Roman"/>
        </w:rPr>
        <w:t xml:space="preserve"> A token like </w:t>
      </w:r>
      <w:r>
        <w:rPr>
          <w:rFonts w:eastAsia="Times New Roman"/>
          <w:i/>
          <w:iCs/>
        </w:rPr>
        <w:t>13-16</w:t>
      </w:r>
      <w:r>
        <w:rPr>
          <w:rFonts w:eastAsia="Times New Roman"/>
        </w:rPr>
        <w:t xml:space="preserve"> expands to 13, 14, 15, 16 (inclusive). If reverse ranges appear (e.g., 16-13), either reject as an error or expand in descending order—pick one behaviour and keep it consistent.</w:t>
      </w:r>
    </w:p>
    <w:p w14:paraId="07603CBE" w14:textId="77777777" w:rsidR="002149B6" w:rsidRDefault="002149B6" w:rsidP="002149B6">
      <w:pPr>
        <w:numPr>
          <w:ilvl w:val="0"/>
          <w:numId w:val="55"/>
        </w:numPr>
        <w:spacing w:line="240" w:lineRule="auto"/>
        <w:rPr>
          <w:rFonts w:eastAsia="Times New Roman"/>
        </w:rPr>
      </w:pPr>
      <w:r>
        <w:rPr>
          <w:rFonts w:eastAsia="Times New Roman"/>
          <w:b/>
          <w:bCs/>
        </w:rPr>
        <w:t>Order:</w:t>
      </w:r>
      <w:r>
        <w:rPr>
          <w:rFonts w:eastAsia="Times New Roman"/>
        </w:rPr>
        <w:t xml:space="preserve"> Preserve the order exactly as listed (after expanding ranges). Do not sort.</w:t>
      </w:r>
    </w:p>
    <w:p w14:paraId="120709BC" w14:textId="77777777" w:rsidR="002149B6" w:rsidRDefault="002149B6" w:rsidP="002149B6">
      <w:pPr>
        <w:numPr>
          <w:ilvl w:val="0"/>
          <w:numId w:val="55"/>
        </w:numPr>
        <w:spacing w:line="240" w:lineRule="auto"/>
        <w:rPr>
          <w:rFonts w:eastAsia="Times New Roman"/>
        </w:rPr>
      </w:pPr>
      <w:r>
        <w:rPr>
          <w:rFonts w:eastAsia="Times New Roman"/>
          <w:b/>
          <w:bCs/>
        </w:rPr>
        <w:t>Sequence index:</w:t>
      </w:r>
      <w:r>
        <w:rPr>
          <w:rFonts w:eastAsia="Times New Roman"/>
        </w:rPr>
        <w:t xml:space="preserve"> Assign </w:t>
      </w:r>
      <w:proofErr w:type="spellStart"/>
      <w:r>
        <w:rPr>
          <w:rFonts w:eastAsia="Times New Roman"/>
        </w:rPr>
        <w:t>sequence_index</w:t>
      </w:r>
      <w:proofErr w:type="spellEnd"/>
      <w:r>
        <w:rPr>
          <w:rFonts w:eastAsia="Times New Roman"/>
        </w:rPr>
        <w:t xml:space="preserve"> starting at 1 in the expanded order.</w:t>
      </w:r>
    </w:p>
    <w:p w14:paraId="330D3A6E" w14:textId="77777777" w:rsidR="002149B6" w:rsidRDefault="002149B6" w:rsidP="002149B6">
      <w:pPr>
        <w:numPr>
          <w:ilvl w:val="0"/>
          <w:numId w:val="55"/>
        </w:numPr>
        <w:spacing w:line="240" w:lineRule="auto"/>
        <w:rPr>
          <w:rFonts w:eastAsia="Times New Roman"/>
        </w:rPr>
      </w:pPr>
      <w:r>
        <w:rPr>
          <w:rFonts w:eastAsia="Times New Roman"/>
          <w:b/>
          <w:bCs/>
        </w:rPr>
        <w:t>Validation:</w:t>
      </w:r>
      <w:r>
        <w:rPr>
          <w:rFonts w:eastAsia="Times New Roman"/>
        </w:rPr>
        <w:t xml:space="preserve"> All </w:t>
      </w:r>
      <w:proofErr w:type="spellStart"/>
      <w:r>
        <w:rPr>
          <w:rFonts w:eastAsia="Times New Roman"/>
        </w:rPr>
        <w:t>element_ids</w:t>
      </w:r>
      <w:proofErr w:type="spellEnd"/>
      <w:r>
        <w:rPr>
          <w:rFonts w:eastAsia="Times New Roman"/>
        </w:rPr>
        <w:t xml:space="preserve"> must exist in the MEMBERS section. Flag missing IDs as errors.</w:t>
      </w:r>
    </w:p>
    <w:p w14:paraId="1D874C3B" w14:textId="77777777" w:rsidR="002149B6" w:rsidRDefault="002149B6" w:rsidP="002149B6">
      <w:pPr>
        <w:numPr>
          <w:ilvl w:val="0"/>
          <w:numId w:val="55"/>
        </w:numPr>
        <w:spacing w:line="240" w:lineRule="auto"/>
        <w:rPr>
          <w:rFonts w:eastAsia="Times New Roman"/>
        </w:rPr>
      </w:pPr>
      <w:r>
        <w:rPr>
          <w:rFonts w:eastAsia="Times New Roman"/>
          <w:b/>
          <w:bCs/>
        </w:rPr>
        <w:t>Duplicates:</w:t>
      </w:r>
      <w:r>
        <w:rPr>
          <w:rFonts w:eastAsia="Times New Roman"/>
        </w:rPr>
        <w:t xml:space="preserve"> If an </w:t>
      </w:r>
      <w:proofErr w:type="spellStart"/>
      <w:r>
        <w:rPr>
          <w:rFonts w:eastAsia="Times New Roman"/>
        </w:rPr>
        <w:t>element_id</w:t>
      </w:r>
      <w:proofErr w:type="spellEnd"/>
      <w:r>
        <w:rPr>
          <w:rFonts w:eastAsia="Times New Roman"/>
        </w:rPr>
        <w:t xml:space="preserve"> appears twice within the same design member, treat as an error unless you explicitly support repeated segments.</w:t>
      </w:r>
    </w:p>
    <w:p w14:paraId="6A8424BC" w14:textId="77777777" w:rsidR="002149B6" w:rsidRDefault="002149B6" w:rsidP="002149B6">
      <w:pPr>
        <w:numPr>
          <w:ilvl w:val="0"/>
          <w:numId w:val="55"/>
        </w:numPr>
        <w:spacing w:line="240" w:lineRule="auto"/>
        <w:rPr>
          <w:rFonts w:eastAsia="Times New Roman"/>
        </w:rPr>
      </w:pPr>
      <w:r>
        <w:rPr>
          <w:rFonts w:eastAsia="Times New Roman"/>
          <w:b/>
          <w:bCs/>
        </w:rPr>
        <w:t>Connectivity check (recommended):</w:t>
      </w:r>
      <w:r>
        <w:rPr>
          <w:rFonts w:eastAsia="Times New Roman"/>
        </w:rPr>
        <w:t xml:space="preserve"> Using MEMBER start/end nodes, validate that consecutive elements are connected end-to-end (within tolerance). If not, flag for engineer review.</w:t>
      </w:r>
    </w:p>
    <w:p w14:paraId="6A822E11" w14:textId="77777777" w:rsidR="002149B6" w:rsidRDefault="002149B6" w:rsidP="002149B6">
      <w:pPr>
        <w:numPr>
          <w:ilvl w:val="0"/>
          <w:numId w:val="55"/>
        </w:numPr>
        <w:spacing w:line="240" w:lineRule="auto"/>
        <w:rPr>
          <w:rFonts w:eastAsia="Times New Roman"/>
        </w:rPr>
      </w:pPr>
      <w:r>
        <w:rPr>
          <w:rFonts w:eastAsia="Times New Roman"/>
          <w:b/>
          <w:bCs/>
        </w:rPr>
        <w:t>Error handling:</w:t>
      </w:r>
      <w:r>
        <w:rPr>
          <w:rFonts w:eastAsia="Times New Roman"/>
        </w:rPr>
        <w:t xml:space="preserve"> For malformed tokens (non-numeric, missing endpoints like “13-”, etc.), fail validation for that design member and record a clear message including the original token and STEELMEMBERS row identifier.</w:t>
      </w:r>
    </w:p>
    <w:p w14:paraId="128868EE" w14:textId="77777777" w:rsidR="00550200" w:rsidRDefault="00550200" w:rsidP="00550200">
      <w:pPr>
        <w:numPr>
          <w:ilvl w:val="0"/>
          <w:numId w:val="27"/>
        </w:numPr>
        <w:spacing w:before="100" w:beforeAutospacing="1" w:after="100" w:afterAutospacing="1" w:line="240" w:lineRule="auto"/>
        <w:rPr>
          <w:rFonts w:eastAsia="Times New Roman"/>
          <w:kern w:val="0"/>
          <w14:ligatures w14:val="none"/>
        </w:rPr>
      </w:pPr>
      <w:r>
        <w:rPr>
          <w:rFonts w:ascii="Times New Roman" w:eastAsia="Times New Roman" w:hAnsi="Times New Roman"/>
          <w:b/>
          <w:bCs/>
          <w:sz w:val="24"/>
          <w:szCs w:val="24"/>
        </w:rPr>
        <w:t>Actions/results table</w:t>
      </w:r>
      <w:r>
        <w:rPr>
          <w:rFonts w:ascii="Times New Roman" w:eastAsia="Times New Roman" w:hAnsi="Times New Roman"/>
          <w:sz w:val="24"/>
          <w:szCs w:val="24"/>
        </w:rPr>
        <w:t xml:space="preserve"> (many rows): </w:t>
      </w:r>
      <w:proofErr w:type="spellStart"/>
      <w:r>
        <w:rPr>
          <w:rFonts w:ascii="Times New Roman" w:eastAsia="Times New Roman" w:hAnsi="Times New Roman"/>
          <w:sz w:val="24"/>
          <w:szCs w:val="24"/>
        </w:rPr>
        <w:t>combo_id</w:t>
      </w:r>
      <w:proofErr w:type="spellEnd"/>
      <w:r>
        <w:rPr>
          <w:rFonts w:ascii="Times New Roman" w:eastAsia="Times New Roman" w:hAnsi="Times New Roman"/>
          <w:sz w:val="24"/>
          <w:szCs w:val="24"/>
        </w:rPr>
        <w:t xml:space="preserve"> (or </w:t>
      </w:r>
      <w:proofErr w:type="spellStart"/>
      <w:r>
        <w:rPr>
          <w:rFonts w:ascii="Times New Roman" w:eastAsia="Times New Roman" w:hAnsi="Times New Roman"/>
          <w:sz w:val="24"/>
          <w:szCs w:val="24"/>
        </w:rPr>
        <w:t>case_id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element_id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b/>
          <w:bCs/>
          <w:sz w:val="24"/>
          <w:szCs w:val="24"/>
        </w:rPr>
        <w:t>station_id</w:t>
      </w:r>
      <w:proofErr w:type="spellEnd"/>
      <w:r>
        <w:rPr>
          <w:rFonts w:ascii="Times New Roman" w:eastAsia="Times New Roman" w:hAnsi="Times New Roman"/>
          <w:b/>
          <w:bCs/>
          <w:sz w:val="24"/>
          <w:szCs w:val="24"/>
        </w:rPr>
        <w:t xml:space="preserve"> or </w:t>
      </w:r>
      <w:proofErr w:type="spellStart"/>
      <w:r>
        <w:rPr>
          <w:rFonts w:ascii="Times New Roman" w:eastAsia="Times New Roman" w:hAnsi="Times New Roman"/>
          <w:b/>
          <w:bCs/>
          <w:sz w:val="24"/>
          <w:szCs w:val="24"/>
        </w:rPr>
        <w:t>station_x</w:t>
      </w:r>
      <w:proofErr w:type="spellEnd"/>
      <w:r>
        <w:rPr>
          <w:rFonts w:ascii="Times New Roman" w:eastAsia="Times New Roman" w:hAnsi="Times New Roman"/>
          <w:sz w:val="24"/>
          <w:szCs w:val="24"/>
        </w:rPr>
        <w:t xml:space="preserve"> (e.g., distance along element), N, Vy, </w:t>
      </w:r>
      <w:proofErr w:type="spellStart"/>
      <w:r>
        <w:rPr>
          <w:rFonts w:ascii="Times New Roman" w:eastAsia="Times New Roman" w:hAnsi="Times New Roman"/>
          <w:sz w:val="24"/>
          <w:szCs w:val="24"/>
        </w:rPr>
        <w:t>Vz</w:t>
      </w:r>
      <w:proofErr w:type="spellEnd"/>
      <w:r>
        <w:rPr>
          <w:rFonts w:ascii="Times New Roman" w:eastAsia="Times New Roman" w:hAnsi="Times New Roman"/>
          <w:sz w:val="24"/>
          <w:szCs w:val="24"/>
        </w:rPr>
        <w:t xml:space="preserve">, My, </w:t>
      </w:r>
      <w:proofErr w:type="spellStart"/>
      <w:r>
        <w:rPr>
          <w:rFonts w:ascii="Times New Roman" w:eastAsia="Times New Roman" w:hAnsi="Times New Roman"/>
          <w:sz w:val="24"/>
          <w:szCs w:val="24"/>
        </w:rPr>
        <w:t>Mz</w:t>
      </w:r>
      <w:proofErr w:type="spellEnd"/>
      <w:r>
        <w:rPr>
          <w:rFonts w:ascii="Times New Roman" w:eastAsia="Times New Roman" w:hAnsi="Times New Roman"/>
          <w:sz w:val="24"/>
          <w:szCs w:val="24"/>
        </w:rPr>
        <w:t xml:space="preserve">, T (optional), displacement (optional), units. </w:t>
      </w:r>
      <w:r>
        <w:rPr>
          <w:rFonts w:ascii="Times New Roman" w:eastAsia="Times New Roman" w:hAnsi="Times New Roman"/>
          <w:b/>
          <w:bCs/>
          <w:sz w:val="24"/>
          <w:szCs w:val="24"/>
        </w:rPr>
        <w:t>Note:</w:t>
      </w:r>
      <w:r>
        <w:rPr>
          <w:rFonts w:ascii="Times New Roman" w:eastAsia="Times New Roman" w:hAnsi="Times New Roman"/>
          <w:sz w:val="24"/>
          <w:szCs w:val="24"/>
        </w:rPr>
        <w:t xml:space="preserve"> Because results are provided at points along each element, the design workflow typically envelopes effects over all stations (or interpolates to critical points) when determining governing actions for a design member.</w:t>
      </w:r>
    </w:p>
    <w:p w14:paraId="3DF1CE44" w14:textId="77777777" w:rsidR="00CB3C59" w:rsidRDefault="00CB3C59" w:rsidP="00CB3C59">
      <w:pPr>
        <w:numPr>
          <w:ilvl w:val="0"/>
          <w:numId w:val="27"/>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Combinations/envelopes table</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combo_id</w:t>
      </w:r>
      <w:proofErr w:type="spellEnd"/>
      <w:r>
        <w:rPr>
          <w:rFonts w:ascii="Times New Roman" w:eastAsia="Times New Roman" w:hAnsi="Times New Roman"/>
          <w:sz w:val="24"/>
          <w:szCs w:val="24"/>
        </w:rPr>
        <w:t xml:space="preserve">, description, type (ULS/SLS), </w:t>
      </w:r>
      <w:proofErr w:type="spellStart"/>
      <w:r>
        <w:rPr>
          <w:rFonts w:ascii="Times New Roman" w:eastAsia="Times New Roman" w:hAnsi="Times New Roman"/>
          <w:sz w:val="24"/>
          <w:szCs w:val="24"/>
        </w:rPr>
        <w:t>envelope_flag</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governing_rule</w:t>
      </w:r>
      <w:proofErr w:type="spellEnd"/>
      <w:r>
        <w:rPr>
          <w:rFonts w:ascii="Times New Roman" w:eastAsia="Times New Roman" w:hAnsi="Times New Roman"/>
          <w:sz w:val="24"/>
          <w:szCs w:val="24"/>
        </w:rPr>
        <w:t xml:space="preserve"> (max abs, max pos, etc.).</w:t>
      </w:r>
    </w:p>
    <w:p w14:paraId="32495680" w14:textId="77777777" w:rsidR="00CB3C59" w:rsidRDefault="00CB3C59" w:rsidP="00CB3C59">
      <w:r>
        <w:lastRenderedPageBreak/>
        <w:t xml:space="preserve">A </w:t>
      </w:r>
      <w:proofErr w:type="spellStart"/>
      <w:r>
        <w:t>Jupyter</w:t>
      </w:r>
      <w:proofErr w:type="spellEnd"/>
      <w:r>
        <w:t xml:space="preserve"> Notebook version of this workflow replaces “screens” and “commands” with a sequenced set of cells (code + narrative) that: (1) import and validate the text results, (2) enrich data with design-only assumptions, (3) run checks, and (4) export auditable outputs (tables, logs, and reports). Use cases still apply, but the user journey is driven by notebook execution order and parameter cells.</w:t>
      </w:r>
    </w:p>
    <w:p w14:paraId="41A7A5CB" w14:textId="77777777" w:rsidR="00CB3C59" w:rsidRDefault="00CB3C59">
      <w:pPr>
        <w:pStyle w:val="Heading2"/>
        <w:rPr>
          <w:rFonts w:eastAsia="Times New Roman"/>
          <w:kern w:val="0"/>
          <w14:ligatures w14:val="none"/>
        </w:rPr>
      </w:pPr>
      <w:r>
        <w:rPr>
          <w:rFonts w:eastAsia="Times New Roman"/>
        </w:rPr>
        <w:t>Mapping: Use Cases → Notebook Cells/Steps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648"/>
        <w:gridCol w:w="3771"/>
        <w:gridCol w:w="3607"/>
      </w:tblGrid>
      <w:tr w:rsidR="00CB3C59" w14:paraId="24A46F6C" w14:textId="77777777">
        <w:trPr>
          <w:tblCellSpacing w:w="15" w:type="dxa"/>
        </w:trPr>
        <w:tc>
          <w:tcPr>
            <w:tcW w:w="900" w:type="pct"/>
            <w:vAlign w:val="center"/>
            <w:hideMark/>
          </w:tcPr>
          <w:p w14:paraId="2664BDDA" w14:textId="77777777" w:rsidR="00CB3C59" w:rsidRDefault="00CB3C59">
            <w:pPr>
              <w:spacing w:after="0"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Use case</w:t>
            </w:r>
          </w:p>
        </w:tc>
        <w:tc>
          <w:tcPr>
            <w:tcW w:w="2100" w:type="pct"/>
            <w:vAlign w:val="center"/>
            <w:hideMark/>
          </w:tcPr>
          <w:p w14:paraId="01D42160"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b/>
                <w:bCs/>
                <w:sz w:val="24"/>
                <w:szCs w:val="24"/>
              </w:rPr>
              <w:t>Notebook cell(s)</w:t>
            </w:r>
          </w:p>
        </w:tc>
        <w:tc>
          <w:tcPr>
            <w:tcW w:w="2000" w:type="pct"/>
            <w:vAlign w:val="center"/>
            <w:hideMark/>
          </w:tcPr>
          <w:p w14:paraId="421116CC"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b/>
                <w:bCs/>
                <w:sz w:val="24"/>
                <w:szCs w:val="24"/>
              </w:rPr>
              <w:t>Typical outputs</w:t>
            </w:r>
          </w:p>
        </w:tc>
      </w:tr>
      <w:tr w:rsidR="00CB3C59" w14:paraId="09712B46" w14:textId="77777777">
        <w:trPr>
          <w:tblCellSpacing w:w="15" w:type="dxa"/>
        </w:trPr>
        <w:tc>
          <w:tcPr>
            <w:tcW w:w="0" w:type="auto"/>
            <w:vAlign w:val="center"/>
            <w:hideMark/>
          </w:tcPr>
          <w:p w14:paraId="53534E83"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UC-01 Import</w:t>
            </w:r>
          </w:p>
        </w:tc>
        <w:tc>
          <w:tcPr>
            <w:tcW w:w="0" w:type="auto"/>
            <w:vAlign w:val="center"/>
            <w:hideMark/>
          </w:tcPr>
          <w:p w14:paraId="3DF7CDFC" w14:textId="3CB07AA1" w:rsidR="00CB3C59" w:rsidRDefault="00CB3C59">
            <w:pPr>
              <w:spacing w:after="0" w:line="240" w:lineRule="auto"/>
              <w:rPr>
                <w:rFonts w:ascii="Times New Roman" w:eastAsia="Times New Roman" w:hAnsi="Times New Roman"/>
                <w:sz w:val="24"/>
                <w:szCs w:val="24"/>
              </w:rPr>
            </w:pPr>
            <w:r>
              <w:rPr>
                <w:rFonts w:ascii="Times New Roman" w:hAnsi="Times New Roman"/>
                <w:sz w:val="24"/>
                <w:szCs w:val="24"/>
              </w:rPr>
              <w:t>Parameters cell → Read CSV cell(s) → Build design members from grouping → Raw tables preview</w:t>
            </w:r>
          </w:p>
        </w:tc>
        <w:tc>
          <w:tcPr>
            <w:tcW w:w="0" w:type="auto"/>
            <w:vAlign w:val="center"/>
            <w:hideMark/>
          </w:tcPr>
          <w:p w14:paraId="66A60094"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Raw </w:t>
            </w:r>
            <w:proofErr w:type="spellStart"/>
            <w:r>
              <w:rPr>
                <w:rFonts w:ascii="Times New Roman" w:eastAsia="Times New Roman" w:hAnsi="Times New Roman"/>
                <w:sz w:val="24"/>
                <w:szCs w:val="24"/>
              </w:rPr>
              <w:t>DataFrames</w:t>
            </w:r>
            <w:proofErr w:type="spellEnd"/>
            <w:r>
              <w:rPr>
                <w:rFonts w:ascii="Times New Roman" w:eastAsia="Times New Roman" w:hAnsi="Times New Roman"/>
                <w:sz w:val="24"/>
                <w:szCs w:val="24"/>
              </w:rPr>
              <w:t>; parse log; row/field counts</w:t>
            </w:r>
          </w:p>
        </w:tc>
      </w:tr>
      <w:tr w:rsidR="00CB3C59" w14:paraId="6B9B54E1" w14:textId="77777777">
        <w:trPr>
          <w:tblCellSpacing w:w="15" w:type="dxa"/>
        </w:trPr>
        <w:tc>
          <w:tcPr>
            <w:tcW w:w="0" w:type="auto"/>
            <w:vAlign w:val="center"/>
            <w:hideMark/>
          </w:tcPr>
          <w:p w14:paraId="5595D96C"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UC-02 Validate</w:t>
            </w:r>
          </w:p>
        </w:tc>
        <w:tc>
          <w:tcPr>
            <w:tcW w:w="0" w:type="auto"/>
            <w:vAlign w:val="center"/>
            <w:hideMark/>
          </w:tcPr>
          <w:p w14:paraId="70C2D887"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Validation cell(s) + assertions + summary warnings</w:t>
            </w:r>
          </w:p>
        </w:tc>
        <w:tc>
          <w:tcPr>
            <w:tcW w:w="0" w:type="auto"/>
            <w:vAlign w:val="center"/>
            <w:hideMark/>
          </w:tcPr>
          <w:p w14:paraId="7DF99A24"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Validation report; cleaned/normalised </w:t>
            </w:r>
            <w:proofErr w:type="spellStart"/>
            <w:r>
              <w:rPr>
                <w:rFonts w:ascii="Times New Roman" w:eastAsia="Times New Roman" w:hAnsi="Times New Roman"/>
                <w:sz w:val="24"/>
                <w:szCs w:val="24"/>
              </w:rPr>
              <w:t>DataFrames</w:t>
            </w:r>
            <w:proofErr w:type="spellEnd"/>
          </w:p>
        </w:tc>
      </w:tr>
      <w:tr w:rsidR="00CB3C59" w14:paraId="64BC56C3" w14:textId="77777777">
        <w:trPr>
          <w:tblCellSpacing w:w="15" w:type="dxa"/>
        </w:trPr>
        <w:tc>
          <w:tcPr>
            <w:tcW w:w="0" w:type="auto"/>
            <w:vAlign w:val="center"/>
            <w:hideMark/>
          </w:tcPr>
          <w:p w14:paraId="41143B0B"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UC-03 Configure code</w:t>
            </w:r>
          </w:p>
        </w:tc>
        <w:tc>
          <w:tcPr>
            <w:tcW w:w="0" w:type="auto"/>
            <w:vAlign w:val="center"/>
            <w:hideMark/>
          </w:tcPr>
          <w:p w14:paraId="4029DFDA" w14:textId="2EF59F02" w:rsidR="00CB3C59" w:rsidRDefault="00CB3C59">
            <w:pPr>
              <w:spacing w:after="0" w:line="240" w:lineRule="auto"/>
              <w:rPr>
                <w:rFonts w:ascii="Times New Roman" w:eastAsia="Times New Roman" w:hAnsi="Times New Roman"/>
                <w:sz w:val="24"/>
                <w:szCs w:val="24"/>
              </w:rPr>
            </w:pPr>
            <w:r>
              <w:rPr>
                <w:rFonts w:ascii="Times New Roman" w:hAnsi="Times New Roman"/>
                <w:sz w:val="24"/>
                <w:szCs w:val="24"/>
              </w:rPr>
              <w:t>AS 1720 settings cell (timber grade/properties, modification factors, stability/restraint assumptions, limits)</w:t>
            </w:r>
          </w:p>
        </w:tc>
        <w:tc>
          <w:tcPr>
            <w:tcW w:w="0" w:type="auto"/>
            <w:vAlign w:val="center"/>
            <w:hideMark/>
          </w:tcPr>
          <w:p w14:paraId="217D7348"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Settings dictionary + “settings stamp” (JSON/YAML)</w:t>
            </w:r>
          </w:p>
        </w:tc>
      </w:tr>
      <w:tr w:rsidR="00CB3C59" w14:paraId="76F11C40" w14:textId="77777777">
        <w:trPr>
          <w:tblCellSpacing w:w="15" w:type="dxa"/>
        </w:trPr>
        <w:tc>
          <w:tcPr>
            <w:tcW w:w="0" w:type="auto"/>
            <w:vAlign w:val="center"/>
            <w:hideMark/>
          </w:tcPr>
          <w:p w14:paraId="28596D3A"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UC-04 Batch checks</w:t>
            </w:r>
          </w:p>
        </w:tc>
        <w:tc>
          <w:tcPr>
            <w:tcW w:w="0" w:type="auto"/>
            <w:vAlign w:val="center"/>
            <w:hideMark/>
          </w:tcPr>
          <w:p w14:paraId="09C0239D"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Run checks cell (</w:t>
            </w:r>
            <w:proofErr w:type="spellStart"/>
            <w:r>
              <w:rPr>
                <w:rFonts w:ascii="Times New Roman" w:eastAsia="Times New Roman" w:hAnsi="Times New Roman"/>
                <w:sz w:val="24"/>
                <w:szCs w:val="24"/>
              </w:rPr>
              <w:t>vectorised</w:t>
            </w:r>
            <w:proofErr w:type="spellEnd"/>
            <w:r>
              <w:rPr>
                <w:rFonts w:ascii="Times New Roman" w:eastAsia="Times New Roman" w:hAnsi="Times New Roman"/>
                <w:sz w:val="24"/>
                <w:szCs w:val="24"/>
              </w:rPr>
              <w:t>) or loop-by-member cell</w:t>
            </w:r>
          </w:p>
        </w:tc>
        <w:tc>
          <w:tcPr>
            <w:tcW w:w="0" w:type="auto"/>
            <w:vAlign w:val="center"/>
            <w:hideMark/>
          </w:tcPr>
          <w:p w14:paraId="2B22F3D6" w14:textId="2A516F63" w:rsidR="00CB3C59" w:rsidRDefault="00CB3C59">
            <w:pPr>
              <w:spacing w:after="0" w:line="240" w:lineRule="auto"/>
              <w:rPr>
                <w:rFonts w:ascii="Times New Roman" w:eastAsia="Times New Roman" w:hAnsi="Times New Roman"/>
                <w:sz w:val="24"/>
                <w:szCs w:val="24"/>
              </w:rPr>
            </w:pPr>
            <w:r>
              <w:rPr>
                <w:rFonts w:ascii="Times New Roman" w:hAnsi="Times New Roman"/>
                <w:sz w:val="24"/>
                <w:szCs w:val="24"/>
              </w:rPr>
              <w:t>Results table (AS 1720 utilisation + governing check); summary charts</w:t>
            </w:r>
          </w:p>
        </w:tc>
      </w:tr>
      <w:tr w:rsidR="00CB3C59" w14:paraId="247DD962" w14:textId="77777777">
        <w:trPr>
          <w:tblCellSpacing w:w="15" w:type="dxa"/>
        </w:trPr>
        <w:tc>
          <w:tcPr>
            <w:tcW w:w="0" w:type="auto"/>
            <w:vAlign w:val="center"/>
            <w:hideMark/>
          </w:tcPr>
          <w:p w14:paraId="1AD5B658"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UC-05 Member detail</w:t>
            </w:r>
          </w:p>
        </w:tc>
        <w:tc>
          <w:tcPr>
            <w:tcW w:w="0" w:type="auto"/>
            <w:vAlign w:val="center"/>
            <w:hideMark/>
          </w:tcPr>
          <w:p w14:paraId="13C10173"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Member drill-down cell (select member ID) + calculation trace cell</w:t>
            </w:r>
          </w:p>
        </w:tc>
        <w:tc>
          <w:tcPr>
            <w:tcW w:w="0" w:type="auto"/>
            <w:vAlign w:val="center"/>
            <w:hideMark/>
          </w:tcPr>
          <w:p w14:paraId="6E614415"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Per-combo breakdown; intermediate values; governing equation</w:t>
            </w:r>
          </w:p>
        </w:tc>
      </w:tr>
      <w:tr w:rsidR="00CB3C59" w14:paraId="065F1CA9" w14:textId="77777777">
        <w:trPr>
          <w:tblCellSpacing w:w="15" w:type="dxa"/>
        </w:trPr>
        <w:tc>
          <w:tcPr>
            <w:tcW w:w="0" w:type="auto"/>
            <w:vAlign w:val="center"/>
            <w:hideMark/>
          </w:tcPr>
          <w:p w14:paraId="0B0952E8"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UC-06 Re-import</w:t>
            </w:r>
          </w:p>
        </w:tc>
        <w:tc>
          <w:tcPr>
            <w:tcW w:w="0" w:type="auto"/>
            <w:vAlign w:val="center"/>
            <w:hideMark/>
          </w:tcPr>
          <w:p w14:paraId="7FBE3AA3"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Re-run import with new file → diff cell comparing runs</w:t>
            </w:r>
          </w:p>
        </w:tc>
        <w:tc>
          <w:tcPr>
            <w:tcW w:w="0" w:type="auto"/>
            <w:vAlign w:val="center"/>
            <w:hideMark/>
          </w:tcPr>
          <w:p w14:paraId="3FDC6D6F"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Delta table; changed members list; before/after utilisations</w:t>
            </w:r>
          </w:p>
        </w:tc>
      </w:tr>
      <w:tr w:rsidR="00CB3C59" w14:paraId="568C9CE3" w14:textId="77777777">
        <w:trPr>
          <w:tblCellSpacing w:w="15" w:type="dxa"/>
        </w:trPr>
        <w:tc>
          <w:tcPr>
            <w:tcW w:w="0" w:type="auto"/>
            <w:vAlign w:val="center"/>
            <w:hideMark/>
          </w:tcPr>
          <w:p w14:paraId="09DB3100"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UC-07 Report/export</w:t>
            </w:r>
          </w:p>
        </w:tc>
        <w:tc>
          <w:tcPr>
            <w:tcW w:w="0" w:type="auto"/>
            <w:vAlign w:val="center"/>
            <w:hideMark/>
          </w:tcPr>
          <w:p w14:paraId="38F389EB"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Export cell(s): CSV/Excel + optional PDF/HTML report build</w:t>
            </w:r>
          </w:p>
        </w:tc>
        <w:tc>
          <w:tcPr>
            <w:tcW w:w="0" w:type="auto"/>
            <w:vAlign w:val="center"/>
            <w:hideMark/>
          </w:tcPr>
          <w:p w14:paraId="71FEC9B2"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Artifacts folder; report file(s); run manifest</w:t>
            </w:r>
          </w:p>
        </w:tc>
      </w:tr>
      <w:tr w:rsidR="00CB3C59" w14:paraId="22E85791" w14:textId="77777777">
        <w:trPr>
          <w:tblCellSpacing w:w="15" w:type="dxa"/>
        </w:trPr>
        <w:tc>
          <w:tcPr>
            <w:tcW w:w="0" w:type="auto"/>
            <w:vAlign w:val="center"/>
            <w:hideMark/>
          </w:tcPr>
          <w:p w14:paraId="6B6B879B"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UC-08 Edit properties</w:t>
            </w:r>
          </w:p>
        </w:tc>
        <w:tc>
          <w:tcPr>
            <w:tcW w:w="0" w:type="auto"/>
            <w:vAlign w:val="center"/>
            <w:hideMark/>
          </w:tcPr>
          <w:p w14:paraId="173E28AB"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Overrides cell (manual edits or read from overrides CSV)</w:t>
            </w:r>
          </w:p>
        </w:tc>
        <w:tc>
          <w:tcPr>
            <w:tcW w:w="0" w:type="auto"/>
            <w:vAlign w:val="center"/>
            <w:hideMark/>
          </w:tcPr>
          <w:p w14:paraId="46AAD634"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Overrides table; applied-to-members log</w:t>
            </w:r>
          </w:p>
        </w:tc>
      </w:tr>
      <w:tr w:rsidR="00CB3C59" w14:paraId="0108CC77" w14:textId="77777777">
        <w:trPr>
          <w:tblCellSpacing w:w="15" w:type="dxa"/>
        </w:trPr>
        <w:tc>
          <w:tcPr>
            <w:tcW w:w="0" w:type="auto"/>
            <w:vAlign w:val="center"/>
            <w:hideMark/>
          </w:tcPr>
          <w:p w14:paraId="467424E0"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UC-09 Audit/review</w:t>
            </w:r>
          </w:p>
        </w:tc>
        <w:tc>
          <w:tcPr>
            <w:tcW w:w="0" w:type="auto"/>
            <w:vAlign w:val="center"/>
            <w:hideMark/>
          </w:tcPr>
          <w:p w14:paraId="70B77EFD"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Checklist cell + “not checked” reasons + sign-off cell</w:t>
            </w:r>
          </w:p>
        </w:tc>
        <w:tc>
          <w:tcPr>
            <w:tcW w:w="0" w:type="auto"/>
            <w:vAlign w:val="center"/>
            <w:hideMark/>
          </w:tcPr>
          <w:p w14:paraId="4A8F930A"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Review checklist; issues list; sign-off metadata</w:t>
            </w:r>
          </w:p>
        </w:tc>
      </w:tr>
      <w:tr w:rsidR="00CB3C59" w14:paraId="47C887CF" w14:textId="77777777">
        <w:trPr>
          <w:tblCellSpacing w:w="15" w:type="dxa"/>
        </w:trPr>
        <w:tc>
          <w:tcPr>
            <w:tcW w:w="0" w:type="auto"/>
            <w:vAlign w:val="center"/>
            <w:hideMark/>
          </w:tcPr>
          <w:p w14:paraId="49989EF0"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UC-10 Large runs</w:t>
            </w:r>
          </w:p>
        </w:tc>
        <w:tc>
          <w:tcPr>
            <w:tcW w:w="0" w:type="auto"/>
            <w:vAlign w:val="center"/>
            <w:hideMark/>
          </w:tcPr>
          <w:p w14:paraId="7F162F62"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Chunking/progress cell + caching cell (persist intermediate results)</w:t>
            </w:r>
          </w:p>
        </w:tc>
        <w:tc>
          <w:tcPr>
            <w:tcW w:w="0" w:type="auto"/>
            <w:vAlign w:val="center"/>
            <w:hideMark/>
          </w:tcPr>
          <w:p w14:paraId="1124B1E0" w14:textId="77777777" w:rsidR="00CB3C59" w:rsidRDefault="00CB3C59">
            <w:pPr>
              <w:spacing w:after="0" w:line="240" w:lineRule="auto"/>
              <w:rPr>
                <w:rFonts w:ascii="Times New Roman" w:eastAsia="Times New Roman" w:hAnsi="Times New Roman"/>
                <w:sz w:val="24"/>
                <w:szCs w:val="24"/>
              </w:rPr>
            </w:pPr>
            <w:r>
              <w:rPr>
                <w:rFonts w:ascii="Times New Roman" w:eastAsia="Times New Roman" w:hAnsi="Times New Roman"/>
                <w:sz w:val="24"/>
                <w:szCs w:val="24"/>
              </w:rPr>
              <w:t>Progress messages; cached parquet files; runtime stats</w:t>
            </w:r>
          </w:p>
        </w:tc>
      </w:tr>
    </w:tbl>
    <w:p w14:paraId="28A9F8D1" w14:textId="77777777" w:rsidR="00CB3C59" w:rsidRDefault="00CB3C59">
      <w:pPr>
        <w:pStyle w:val="Heading2"/>
        <w:rPr>
          <w:rFonts w:eastAsia="Times New Roman"/>
          <w:kern w:val="0"/>
          <w14:ligatures w14:val="none"/>
        </w:rPr>
      </w:pPr>
      <w:r>
        <w:rPr>
          <w:rFonts w:eastAsia="Times New Roman"/>
        </w:rPr>
        <w:t>Recommended Notebook Structure (Template)</w:t>
      </w:r>
    </w:p>
    <w:p w14:paraId="630746A5" w14:textId="77777777" w:rsidR="00CB3C59" w:rsidRDefault="00CB3C59" w:rsidP="00CB3C59">
      <w:pPr>
        <w:numPr>
          <w:ilvl w:val="0"/>
          <w:numId w:val="15"/>
        </w:numPr>
        <w:spacing w:before="100" w:beforeAutospacing="1" w:after="100" w:afterAutospacing="1"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0. Notebook purpose &amp; assumptions (Markdown)</w:t>
      </w:r>
      <w:r>
        <w:rPr>
          <w:rFonts w:ascii="Times New Roman" w:eastAsia="Times New Roman" w:hAnsi="Times New Roman"/>
          <w:sz w:val="24"/>
          <w:szCs w:val="24"/>
        </w:rPr>
        <w:t>: scope, design code, known limitations, data sources.</w:t>
      </w:r>
    </w:p>
    <w:p w14:paraId="292E0501" w14:textId="77777777" w:rsidR="00CB3C59" w:rsidRDefault="00CB3C59" w:rsidP="00CB3C59">
      <w:pPr>
        <w:numPr>
          <w:ilvl w:val="0"/>
          <w:numId w:val="15"/>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1. Environment &amp; imports (code)</w:t>
      </w:r>
      <w:r>
        <w:rPr>
          <w:rFonts w:ascii="Times New Roman" w:eastAsia="Times New Roman" w:hAnsi="Times New Roman"/>
          <w:sz w:val="24"/>
          <w:szCs w:val="24"/>
        </w:rPr>
        <w:t>: Python version, package imports, global options (display, warnings).</w:t>
      </w:r>
    </w:p>
    <w:p w14:paraId="6582C1C4" w14:textId="77777777" w:rsidR="00CB3C59" w:rsidRDefault="00CB3C59" w:rsidP="00CB3C59">
      <w:pPr>
        <w:numPr>
          <w:ilvl w:val="0"/>
          <w:numId w:val="15"/>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2. Run parameters (code)</w:t>
      </w:r>
      <w:r>
        <w:rPr>
          <w:rFonts w:ascii="Times New Roman" w:eastAsia="Times New Roman" w:hAnsi="Times New Roman"/>
          <w:sz w:val="24"/>
          <w:szCs w:val="24"/>
        </w:rPr>
        <w:t>: file path(s), selected combinations/envelopes, design code selection, output folder, run ID.</w:t>
      </w:r>
    </w:p>
    <w:p w14:paraId="64200A82" w14:textId="77777777" w:rsidR="00E44864" w:rsidRDefault="00E44864" w:rsidP="00E44864">
      <w:pPr>
        <w:numPr>
          <w:ilvl w:val="0"/>
          <w:numId w:val="15"/>
        </w:numPr>
        <w:spacing w:before="100" w:beforeAutospacing="1" w:after="100" w:afterAutospacing="1" w:line="240" w:lineRule="auto"/>
        <w:rPr>
          <w:rFonts w:eastAsia="Times New Roman"/>
          <w:kern w:val="0"/>
          <w14:ligatures w14:val="none"/>
        </w:rPr>
      </w:pPr>
      <w:r>
        <w:rPr>
          <w:rFonts w:ascii="Times New Roman" w:eastAsia="Times New Roman" w:hAnsi="Times New Roman"/>
          <w:b/>
          <w:bCs/>
          <w:sz w:val="24"/>
          <w:szCs w:val="24"/>
        </w:rPr>
        <w:t>3. Read &amp; parse analysis CSV (code)</w:t>
      </w:r>
      <w:r>
        <w:rPr>
          <w:rFonts w:ascii="Times New Roman" w:eastAsia="Times New Roman" w:hAnsi="Times New Roman"/>
          <w:sz w:val="24"/>
          <w:szCs w:val="24"/>
        </w:rPr>
        <w:t xml:space="preserve">: read a </w:t>
      </w:r>
      <w:r>
        <w:rPr>
          <w:rFonts w:ascii="Times New Roman" w:eastAsia="Times New Roman" w:hAnsi="Times New Roman"/>
          <w:b/>
          <w:bCs/>
          <w:sz w:val="24"/>
          <w:szCs w:val="24"/>
        </w:rPr>
        <w:t>single</w:t>
      </w:r>
      <w:r>
        <w:rPr>
          <w:rFonts w:ascii="Times New Roman" w:eastAsia="Times New Roman" w:hAnsi="Times New Roman"/>
          <w:sz w:val="24"/>
          <w:szCs w:val="24"/>
        </w:rPr>
        <w:t xml:space="preserve"> analysis CSV, validate headers/schema, then split it into logical tables (design members, grouping, combinations, results) for processing.</w:t>
      </w:r>
    </w:p>
    <w:p w14:paraId="4673A5A7" w14:textId="77777777" w:rsidR="00EA3BD7" w:rsidRDefault="00EA3BD7" w:rsidP="00EA3BD7">
      <w:pPr>
        <w:numPr>
          <w:ilvl w:val="0"/>
          <w:numId w:val="15"/>
        </w:numPr>
        <w:spacing w:before="100" w:beforeAutospacing="1" w:after="100" w:afterAutospacing="1" w:line="240" w:lineRule="auto"/>
        <w:rPr>
          <w:rFonts w:eastAsia="Times New Roman"/>
          <w:kern w:val="0"/>
          <w14:ligatures w14:val="none"/>
        </w:rPr>
      </w:pPr>
      <w:r>
        <w:rPr>
          <w:rFonts w:ascii="Times New Roman" w:eastAsia="Times New Roman" w:hAnsi="Times New Roman"/>
          <w:b/>
          <w:bCs/>
          <w:sz w:val="24"/>
          <w:szCs w:val="24"/>
        </w:rPr>
        <w:t>4. Validate + normalise (code + Markdown)</w:t>
      </w:r>
      <w:r>
        <w:rPr>
          <w:rFonts w:ascii="Times New Roman" w:eastAsia="Times New Roman" w:hAnsi="Times New Roman"/>
          <w:sz w:val="24"/>
          <w:szCs w:val="24"/>
        </w:rPr>
        <w:t xml:space="preserve">: units checks, required columns, </w:t>
      </w:r>
      <w:r>
        <w:rPr>
          <w:rFonts w:ascii="Times New Roman" w:eastAsia="Times New Roman" w:hAnsi="Times New Roman"/>
          <w:b/>
          <w:bCs/>
          <w:sz w:val="24"/>
          <w:szCs w:val="24"/>
        </w:rPr>
        <w:t>grouping integrity</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elements↔design</w:t>
      </w:r>
      <w:proofErr w:type="spellEnd"/>
      <w:r>
        <w:rPr>
          <w:rFonts w:ascii="Times New Roman" w:eastAsia="Times New Roman" w:hAnsi="Times New Roman"/>
          <w:sz w:val="24"/>
          <w:szCs w:val="24"/>
        </w:rPr>
        <w:t xml:space="preserve"> members), station validation, and construction of a continuous member coordinate </w:t>
      </w:r>
      <w:proofErr w:type="spellStart"/>
      <w:r>
        <w:rPr>
          <w:rFonts w:ascii="Times New Roman" w:eastAsia="Times New Roman" w:hAnsi="Times New Roman"/>
          <w:b/>
          <w:bCs/>
          <w:sz w:val="24"/>
          <w:szCs w:val="24"/>
        </w:rPr>
        <w:t>x_member</w:t>
      </w:r>
      <w:proofErr w:type="spellEnd"/>
      <w:r>
        <w:rPr>
          <w:rFonts w:ascii="Times New Roman" w:eastAsia="Times New Roman" w:hAnsi="Times New Roman"/>
          <w:sz w:val="24"/>
          <w:szCs w:val="24"/>
        </w:rPr>
        <w:t xml:space="preserve"> for grouped elements; combination/envelope integrity; sign conventions; fail-fast assertions for critical errors.</w:t>
      </w:r>
    </w:p>
    <w:p w14:paraId="0CBA347B" w14:textId="77777777" w:rsidR="00EA3BD7" w:rsidRDefault="00EA3BD7" w:rsidP="00EA3BD7">
      <w:pPr>
        <w:numPr>
          <w:ilvl w:val="0"/>
          <w:numId w:val="15"/>
        </w:numPr>
        <w:spacing w:before="100" w:beforeAutospacing="1" w:after="100" w:afterAutospacing="1" w:line="240" w:lineRule="auto"/>
        <w:rPr>
          <w:rFonts w:eastAsia="Times New Roman"/>
          <w:kern w:val="0"/>
          <w14:ligatures w14:val="none"/>
        </w:rPr>
      </w:pPr>
      <w:r>
        <w:rPr>
          <w:rFonts w:ascii="Times New Roman" w:eastAsia="Times New Roman" w:hAnsi="Times New Roman"/>
          <w:b/>
          <w:bCs/>
          <w:sz w:val="24"/>
          <w:szCs w:val="24"/>
        </w:rPr>
        <w:lastRenderedPageBreak/>
        <w:t>5. Add AS 1720 design inputs (code)</w:t>
      </w:r>
      <w:r>
        <w:rPr>
          <w:rFonts w:ascii="Times New Roman" w:eastAsia="Times New Roman" w:hAnsi="Times New Roman"/>
          <w:sz w:val="24"/>
          <w:szCs w:val="24"/>
        </w:rPr>
        <w:t xml:space="preserve">: timber grade/properties, section sizes, modification factors, and </w:t>
      </w:r>
      <w:r>
        <w:rPr>
          <w:rFonts w:ascii="Times New Roman" w:eastAsia="Times New Roman" w:hAnsi="Times New Roman"/>
          <w:b/>
          <w:bCs/>
          <w:sz w:val="24"/>
          <w:szCs w:val="24"/>
        </w:rPr>
        <w:t>restraint definitions along the continuous member length</w:t>
      </w:r>
      <w:r>
        <w:rPr>
          <w:rFonts w:ascii="Times New Roman" w:eastAsia="Times New Roman" w:hAnsi="Times New Roman"/>
          <w:sz w:val="24"/>
          <w:szCs w:val="24"/>
        </w:rPr>
        <w:t xml:space="preserve"> (e.g., restraint points/segments on </w:t>
      </w:r>
      <w:proofErr w:type="spellStart"/>
      <w:r>
        <w:rPr>
          <w:rFonts w:ascii="Times New Roman" w:eastAsia="Times New Roman" w:hAnsi="Times New Roman"/>
          <w:sz w:val="24"/>
          <w:szCs w:val="24"/>
        </w:rPr>
        <w:t>x_member</w:t>
      </w:r>
      <w:proofErr w:type="spellEnd"/>
      <w:r>
        <w:rPr>
          <w:rFonts w:ascii="Times New Roman" w:eastAsia="Times New Roman" w:hAnsi="Times New Roman"/>
          <w:sz w:val="24"/>
          <w:szCs w:val="24"/>
        </w:rPr>
        <w:t>), plus any overrides loaded from a separate CSV for repeatability.</w:t>
      </w:r>
    </w:p>
    <w:p w14:paraId="48C46BEC" w14:textId="77777777" w:rsidR="00550200" w:rsidRDefault="00550200" w:rsidP="00550200">
      <w:pPr>
        <w:numPr>
          <w:ilvl w:val="0"/>
          <w:numId w:val="15"/>
        </w:numPr>
        <w:spacing w:before="100" w:beforeAutospacing="1" w:after="100" w:afterAutospacing="1" w:line="240" w:lineRule="auto"/>
        <w:rPr>
          <w:rFonts w:eastAsia="Times New Roman"/>
          <w:kern w:val="0"/>
          <w14:ligatures w14:val="none"/>
        </w:rPr>
      </w:pPr>
      <w:r>
        <w:rPr>
          <w:rFonts w:ascii="Times New Roman" w:eastAsia="Times New Roman" w:hAnsi="Times New Roman"/>
          <w:b/>
          <w:bCs/>
          <w:sz w:val="24"/>
          <w:szCs w:val="24"/>
        </w:rPr>
        <w:t>6. Run AS 1720 member checks (code)</w:t>
      </w:r>
      <w:r>
        <w:rPr>
          <w:rFonts w:ascii="Times New Roman" w:eastAsia="Times New Roman" w:hAnsi="Times New Roman"/>
          <w:sz w:val="24"/>
          <w:szCs w:val="24"/>
        </w:rPr>
        <w:t xml:space="preserve">: assemble governing design actions per </w:t>
      </w:r>
      <w:r>
        <w:rPr>
          <w:rFonts w:ascii="Times New Roman" w:eastAsia="Times New Roman" w:hAnsi="Times New Roman"/>
          <w:b/>
          <w:bCs/>
          <w:sz w:val="24"/>
          <w:szCs w:val="24"/>
        </w:rPr>
        <w:t>design member</w:t>
      </w:r>
      <w:r>
        <w:rPr>
          <w:rFonts w:ascii="Times New Roman" w:eastAsia="Times New Roman" w:hAnsi="Times New Roman"/>
          <w:sz w:val="24"/>
          <w:szCs w:val="24"/>
        </w:rPr>
        <w:t xml:space="preserve"> by enveloping effects over all </w:t>
      </w:r>
      <w:r>
        <w:rPr>
          <w:rFonts w:ascii="Times New Roman" w:eastAsia="Times New Roman" w:hAnsi="Times New Roman"/>
          <w:b/>
          <w:bCs/>
          <w:sz w:val="24"/>
          <w:szCs w:val="24"/>
        </w:rPr>
        <w:t>stations</w:t>
      </w:r>
      <w:r>
        <w:rPr>
          <w:rFonts w:ascii="Times New Roman" w:eastAsia="Times New Roman" w:hAnsi="Times New Roman"/>
          <w:sz w:val="24"/>
          <w:szCs w:val="24"/>
        </w:rPr>
        <w:t xml:space="preserve"> along the grouped elements, calculate capacities and utilisations (bending, shear, axial, combined actions, bearing as applicable), and store intermediate values plus the governing </w:t>
      </w:r>
      <w:proofErr w:type="spellStart"/>
      <w:r>
        <w:rPr>
          <w:rFonts w:ascii="Times New Roman" w:eastAsia="Times New Roman" w:hAnsi="Times New Roman"/>
          <w:b/>
          <w:bCs/>
          <w:sz w:val="24"/>
          <w:szCs w:val="24"/>
        </w:rPr>
        <w:t>element_id</w:t>
      </w:r>
      <w:proofErr w:type="spellEnd"/>
      <w:r>
        <w:rPr>
          <w:rFonts w:ascii="Times New Roman" w:eastAsia="Times New Roman" w:hAnsi="Times New Roman"/>
          <w:b/>
          <w:bCs/>
          <w:sz w:val="24"/>
          <w:szCs w:val="24"/>
        </w:rPr>
        <w:t xml:space="preserve"> + station</w:t>
      </w:r>
      <w:r>
        <w:rPr>
          <w:rFonts w:ascii="Times New Roman" w:eastAsia="Times New Roman" w:hAnsi="Times New Roman"/>
          <w:sz w:val="24"/>
          <w:szCs w:val="24"/>
        </w:rPr>
        <w:t xml:space="preserve"> for traceability.</w:t>
      </w:r>
    </w:p>
    <w:p w14:paraId="0C2DBB2A" w14:textId="77777777" w:rsidR="00CB3C59" w:rsidRDefault="00CB3C59" w:rsidP="00CB3C59">
      <w:pPr>
        <w:numPr>
          <w:ilvl w:val="0"/>
          <w:numId w:val="15"/>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7. QA summaries (code)</w:t>
      </w:r>
      <w:r>
        <w:rPr>
          <w:rFonts w:ascii="Times New Roman" w:eastAsia="Times New Roman" w:hAnsi="Times New Roman"/>
          <w:sz w:val="24"/>
          <w:szCs w:val="24"/>
        </w:rPr>
        <w:t>: top utilisations, pass/fail counts, “not checked” list, suspicious values, unit sanity checks.</w:t>
      </w:r>
    </w:p>
    <w:p w14:paraId="5171EA70" w14:textId="77777777" w:rsidR="00CB3C59" w:rsidRDefault="00CB3C59" w:rsidP="00CB3C59">
      <w:pPr>
        <w:numPr>
          <w:ilvl w:val="0"/>
          <w:numId w:val="15"/>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8. Drill-down (code)</w:t>
      </w:r>
      <w:r>
        <w:rPr>
          <w:rFonts w:ascii="Times New Roman" w:eastAsia="Times New Roman" w:hAnsi="Times New Roman"/>
          <w:sz w:val="24"/>
          <w:szCs w:val="24"/>
        </w:rPr>
        <w:t>: select member(s) and display detailed calculations + per-combo breakdown.</w:t>
      </w:r>
    </w:p>
    <w:p w14:paraId="1A3B9CA9" w14:textId="77777777" w:rsidR="00CB3C59" w:rsidRDefault="00CB3C59" w:rsidP="00CB3C59">
      <w:pPr>
        <w:numPr>
          <w:ilvl w:val="0"/>
          <w:numId w:val="15"/>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9. Export artifacts (code)</w:t>
      </w:r>
      <w:r>
        <w:rPr>
          <w:rFonts w:ascii="Times New Roman" w:eastAsia="Times New Roman" w:hAnsi="Times New Roman"/>
          <w:sz w:val="24"/>
          <w:szCs w:val="24"/>
        </w:rPr>
        <w:t>: results CSV/Excel, import log, settings stamp, run manifest (inputs + hashes), and optional rendered HTML/PDF report.</w:t>
      </w:r>
    </w:p>
    <w:p w14:paraId="7BF5CE4A" w14:textId="77777777" w:rsidR="00CB3C59" w:rsidRDefault="00CB3C59" w:rsidP="00CB3C59">
      <w:pPr>
        <w:numPr>
          <w:ilvl w:val="0"/>
          <w:numId w:val="15"/>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10. Change tracking (optional)</w:t>
      </w:r>
      <w:r>
        <w:rPr>
          <w:rFonts w:ascii="Times New Roman" w:eastAsia="Times New Roman" w:hAnsi="Times New Roman"/>
          <w:sz w:val="24"/>
          <w:szCs w:val="24"/>
        </w:rPr>
        <w:t>: compare this run to a previous run and export deltas.</w:t>
      </w:r>
    </w:p>
    <w:p w14:paraId="23BE6AD8" w14:textId="77777777" w:rsidR="00CB3C59" w:rsidRDefault="00CB3C59">
      <w:pPr>
        <w:pStyle w:val="Heading2"/>
        <w:rPr>
          <w:rFonts w:eastAsia="Times New Roman"/>
          <w:kern w:val="0"/>
          <w14:ligatures w14:val="none"/>
        </w:rPr>
      </w:pPr>
      <w:r>
        <w:rPr>
          <w:rFonts w:eastAsia="Times New Roman"/>
        </w:rPr>
        <w:t>Notebook-Specific Considerations (So It Stays “Engineering-Grade”)</w:t>
      </w:r>
    </w:p>
    <w:p w14:paraId="6B7D2863" w14:textId="77777777" w:rsidR="00933066" w:rsidRDefault="00933066">
      <w:pPr>
        <w:pStyle w:val="Heading2"/>
        <w:rPr>
          <w:rFonts w:eastAsia="Times New Roman"/>
          <w:kern w:val="0"/>
          <w14:ligatures w14:val="none"/>
        </w:rPr>
      </w:pPr>
      <w:r>
        <w:rPr>
          <w:rFonts w:eastAsia="Times New Roman"/>
        </w:rPr>
        <w:t>Proposed Python Class Model (to Support These Use Cases)</w:t>
      </w:r>
    </w:p>
    <w:p w14:paraId="3CDEF77B" w14:textId="77777777" w:rsidR="00933066" w:rsidRDefault="00933066" w:rsidP="00933066">
      <w:r>
        <w:t xml:space="preserve">To keep the notebook implementation maintainable, it helps to separate (a) </w:t>
      </w:r>
      <w:r>
        <w:rPr>
          <w:b/>
          <w:bCs/>
        </w:rPr>
        <w:t>domain objects</w:t>
      </w:r>
      <w:r>
        <w:t xml:space="preserve"> that hold engineering meaning (members, settings, restraints, results) from (b) </w:t>
      </w:r>
      <w:r>
        <w:rPr>
          <w:b/>
          <w:bCs/>
        </w:rPr>
        <w:t>services</w:t>
      </w:r>
      <w:r>
        <w:t xml:space="preserve"> that transform data (CSV import, validation, station-to-member mapping, checking, reporting). For performance, keep station-level datasets in pandas </w:t>
      </w:r>
      <w:proofErr w:type="spellStart"/>
      <w:r>
        <w:t>DataFrames</w:t>
      </w:r>
      <w:proofErr w:type="spellEnd"/>
      <w:r>
        <w:t xml:space="preserve"> and use classes to enforce invariants and orchestrate workflows.</w:t>
      </w:r>
    </w:p>
    <w:p w14:paraId="790F8C87" w14:textId="77777777" w:rsidR="00933066" w:rsidRDefault="00933066">
      <w:pPr>
        <w:pStyle w:val="Heading3"/>
        <w:rPr>
          <w:rFonts w:eastAsia="Times New Roman"/>
          <w:kern w:val="0"/>
          <w:sz w:val="27"/>
          <w:szCs w:val="27"/>
          <w14:ligatures w14:val="none"/>
        </w:rPr>
      </w:pPr>
      <w:r>
        <w:rPr>
          <w:rFonts w:eastAsia="Times New Roman"/>
        </w:rPr>
        <w:t>Domain Classes (Data + Engineering Invariants)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582"/>
        <w:gridCol w:w="3582"/>
        <w:gridCol w:w="2862"/>
      </w:tblGrid>
      <w:tr w:rsidR="00933066" w14:paraId="5A79CF3A" w14:textId="77777777">
        <w:trPr>
          <w:tblCellSpacing w:w="15" w:type="dxa"/>
        </w:trPr>
        <w:tc>
          <w:tcPr>
            <w:tcW w:w="900" w:type="pct"/>
            <w:vAlign w:val="center"/>
            <w:hideMark/>
          </w:tcPr>
          <w:p w14:paraId="2A4AD868" w14:textId="77777777" w:rsidR="00933066" w:rsidRDefault="00933066">
            <w:pPr>
              <w:spacing w:after="0"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Class</w:t>
            </w:r>
          </w:p>
        </w:tc>
        <w:tc>
          <w:tcPr>
            <w:tcW w:w="2350" w:type="pct"/>
            <w:vAlign w:val="center"/>
            <w:hideMark/>
          </w:tcPr>
          <w:p w14:paraId="145CE11B"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b/>
                <w:bCs/>
                <w:sz w:val="24"/>
                <w:szCs w:val="24"/>
              </w:rPr>
              <w:t>Responsibility (why it exists)</w:t>
            </w:r>
          </w:p>
        </w:tc>
        <w:tc>
          <w:tcPr>
            <w:tcW w:w="1750" w:type="pct"/>
            <w:vAlign w:val="center"/>
            <w:hideMark/>
          </w:tcPr>
          <w:p w14:paraId="4A347BAF"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b/>
                <w:bCs/>
                <w:sz w:val="24"/>
                <w:szCs w:val="24"/>
              </w:rPr>
              <w:t>Key fields / methods</w:t>
            </w:r>
          </w:p>
        </w:tc>
      </w:tr>
      <w:tr w:rsidR="00933066" w14:paraId="5AA48955" w14:textId="77777777">
        <w:trPr>
          <w:tblCellSpacing w:w="15" w:type="dxa"/>
        </w:trPr>
        <w:tc>
          <w:tcPr>
            <w:tcW w:w="0" w:type="auto"/>
            <w:vAlign w:val="center"/>
            <w:hideMark/>
          </w:tcPr>
          <w:p w14:paraId="0E0FB811"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b/>
                <w:bCs/>
                <w:sz w:val="24"/>
                <w:szCs w:val="24"/>
              </w:rPr>
              <w:t>Project</w:t>
            </w:r>
          </w:p>
        </w:tc>
        <w:tc>
          <w:tcPr>
            <w:tcW w:w="0" w:type="auto"/>
            <w:vAlign w:val="center"/>
            <w:hideMark/>
          </w:tcPr>
          <w:p w14:paraId="0C152F68"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Top-level container for a design job/run history (supports UC-06/07/09).</w:t>
            </w:r>
          </w:p>
        </w:tc>
        <w:tc>
          <w:tcPr>
            <w:tcW w:w="0" w:type="auto"/>
            <w:vAlign w:val="center"/>
            <w:hideMark/>
          </w:tcPr>
          <w:p w14:paraId="23C86A58"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sz w:val="24"/>
                <w:szCs w:val="24"/>
              </w:rPr>
              <w:t>project_id</w:t>
            </w:r>
            <w:proofErr w:type="spellEnd"/>
            <w:r>
              <w:rPr>
                <w:rFonts w:ascii="Times New Roman" w:eastAsia="Times New Roman" w:hAnsi="Times New Roman"/>
                <w:sz w:val="24"/>
                <w:szCs w:val="24"/>
              </w:rPr>
              <w:t xml:space="preserve">, units, paths; </w:t>
            </w:r>
            <w:proofErr w:type="spellStart"/>
            <w:r>
              <w:rPr>
                <w:rFonts w:ascii="Times New Roman" w:eastAsia="Times New Roman" w:hAnsi="Times New Roman"/>
                <w:sz w:val="24"/>
                <w:szCs w:val="24"/>
              </w:rPr>
              <w:t>current_model</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current_settings</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run_history</w:t>
            </w:r>
            <w:proofErr w:type="spellEnd"/>
          </w:p>
        </w:tc>
      </w:tr>
      <w:tr w:rsidR="00E44864" w14:paraId="50481681" w14:textId="77777777" w:rsidTr="00E44864">
        <w:trPr>
          <w:tblCellSpacing w:w="15" w:type="dxa"/>
        </w:trPr>
        <w:tc>
          <w:tcPr>
            <w:tcW w:w="0" w:type="auto"/>
            <w:vAlign w:val="center"/>
            <w:hideMark/>
          </w:tcPr>
          <w:p w14:paraId="3BAE53EC" w14:textId="77777777" w:rsidR="00E44864" w:rsidRDefault="00E44864">
            <w:pPr>
              <w:spacing w:after="0" w:line="240" w:lineRule="auto"/>
              <w:rPr>
                <w:rFonts w:ascii="Times New Roman" w:eastAsia="Times New Roman" w:hAnsi="Times New Roman"/>
                <w:kern w:val="0"/>
                <w:sz w:val="24"/>
                <w:szCs w:val="24"/>
                <w14:ligatures w14:val="none"/>
              </w:rPr>
            </w:pPr>
            <w:proofErr w:type="spellStart"/>
            <w:r>
              <w:rPr>
                <w:rFonts w:ascii="Times New Roman" w:eastAsia="Times New Roman" w:hAnsi="Times New Roman"/>
                <w:b/>
                <w:bCs/>
                <w:sz w:val="24"/>
                <w:szCs w:val="24"/>
              </w:rPr>
              <w:t>RawImportData</w:t>
            </w:r>
            <w:proofErr w:type="spellEnd"/>
            <w:r>
              <w:rPr>
                <w:rFonts w:ascii="Times New Roman" w:eastAsia="Times New Roman" w:hAnsi="Times New Roman"/>
                <w:sz w:val="24"/>
                <w:szCs w:val="24"/>
              </w:rPr>
              <w:t xml:space="preserve"> (Single CSV dataset)</w:t>
            </w:r>
          </w:p>
        </w:tc>
        <w:tc>
          <w:tcPr>
            <w:tcW w:w="0" w:type="auto"/>
            <w:vAlign w:val="center"/>
            <w:hideMark/>
          </w:tcPr>
          <w:p w14:paraId="29D6500A" w14:textId="77777777" w:rsidR="00E44864" w:rsidRDefault="00E44864">
            <w:pPr>
              <w:spacing w:after="0" w:line="240" w:lineRule="auto"/>
              <w:rPr>
                <w:rFonts w:ascii="Times New Roman" w:eastAsia="Times New Roman" w:hAnsi="Times New Roman"/>
                <w:sz w:val="24"/>
                <w:szCs w:val="24"/>
              </w:rPr>
            </w:pPr>
            <w:r>
              <w:rPr>
                <w:rFonts w:ascii="Times New Roman" w:eastAsia="Times New Roman" w:hAnsi="Times New Roman"/>
                <w:sz w:val="24"/>
                <w:szCs w:val="24"/>
              </w:rPr>
              <w:t>Represents the imported single-CSV content after it has been partitioned into logical tables and normalised for downstream processing.</w:t>
            </w:r>
          </w:p>
        </w:tc>
        <w:tc>
          <w:tcPr>
            <w:tcW w:w="0" w:type="auto"/>
            <w:vAlign w:val="center"/>
            <w:hideMark/>
          </w:tcPr>
          <w:p w14:paraId="1DC9582A" w14:textId="0EB091C7" w:rsidR="00E44864" w:rsidRDefault="002149B6">
            <w:pPr>
              <w:spacing w:after="0" w:line="240" w:lineRule="auto"/>
              <w:rPr>
                <w:rFonts w:ascii="Times New Roman" w:eastAsia="Times New Roman" w:hAnsi="Times New Roman"/>
                <w:sz w:val="24"/>
                <w:szCs w:val="24"/>
              </w:rPr>
            </w:pPr>
            <w:proofErr w:type="spellStart"/>
            <w:r>
              <w:rPr>
                <w:rFonts w:ascii="Times New Roman" w:hAnsi="Times New Roman"/>
                <w:sz w:val="24"/>
                <w:szCs w:val="24"/>
              </w:rPr>
              <w:t>members_df</w:t>
            </w:r>
            <w:proofErr w:type="spellEnd"/>
            <w:r>
              <w:rPr>
                <w:rFonts w:ascii="Times New Roman" w:hAnsi="Times New Roman"/>
                <w:sz w:val="24"/>
                <w:szCs w:val="24"/>
              </w:rPr>
              <w:t xml:space="preserve">; </w:t>
            </w:r>
            <w:proofErr w:type="spellStart"/>
            <w:r>
              <w:rPr>
                <w:rFonts w:ascii="Times New Roman" w:hAnsi="Times New Roman"/>
                <w:sz w:val="24"/>
                <w:szCs w:val="24"/>
              </w:rPr>
              <w:t>steelmembers_df</w:t>
            </w:r>
            <w:proofErr w:type="spellEnd"/>
            <w:r>
              <w:rPr>
                <w:rFonts w:ascii="Times New Roman" w:hAnsi="Times New Roman"/>
                <w:sz w:val="24"/>
                <w:szCs w:val="24"/>
              </w:rPr>
              <w:t xml:space="preserve"> (design grouping); </w:t>
            </w:r>
            <w:proofErr w:type="spellStart"/>
            <w:r>
              <w:rPr>
                <w:rFonts w:ascii="Times New Roman" w:hAnsi="Times New Roman"/>
                <w:sz w:val="24"/>
                <w:szCs w:val="24"/>
              </w:rPr>
              <w:t>combos_df</w:t>
            </w:r>
            <w:proofErr w:type="spellEnd"/>
            <w:r>
              <w:rPr>
                <w:rFonts w:ascii="Times New Roman" w:hAnsi="Times New Roman"/>
                <w:sz w:val="24"/>
                <w:szCs w:val="24"/>
              </w:rPr>
              <w:t xml:space="preserve">; </w:t>
            </w:r>
            <w:proofErr w:type="spellStart"/>
            <w:r>
              <w:rPr>
                <w:rFonts w:ascii="Times New Roman" w:hAnsi="Times New Roman"/>
                <w:sz w:val="24"/>
                <w:szCs w:val="24"/>
              </w:rPr>
              <w:t>results_df</w:t>
            </w:r>
            <w:proofErr w:type="spellEnd"/>
            <w:r>
              <w:rPr>
                <w:rFonts w:ascii="Times New Roman" w:hAnsi="Times New Roman"/>
                <w:sz w:val="24"/>
                <w:szCs w:val="24"/>
              </w:rPr>
              <w:t xml:space="preserve">; </w:t>
            </w:r>
            <w:proofErr w:type="spellStart"/>
            <w:r>
              <w:rPr>
                <w:rFonts w:ascii="Times New Roman" w:hAnsi="Times New Roman"/>
                <w:sz w:val="24"/>
                <w:szCs w:val="24"/>
              </w:rPr>
              <w:t>source_path</w:t>
            </w:r>
            <w:proofErr w:type="spellEnd"/>
            <w:r>
              <w:rPr>
                <w:rFonts w:ascii="Times New Roman" w:hAnsi="Times New Roman"/>
                <w:sz w:val="24"/>
                <w:szCs w:val="24"/>
              </w:rPr>
              <w:t xml:space="preserve">; </w:t>
            </w:r>
            <w:proofErr w:type="spellStart"/>
            <w:r>
              <w:rPr>
                <w:rFonts w:ascii="Times New Roman" w:hAnsi="Times New Roman"/>
                <w:sz w:val="24"/>
                <w:szCs w:val="24"/>
              </w:rPr>
              <w:t>schema_version</w:t>
            </w:r>
            <w:proofErr w:type="spellEnd"/>
            <w:r>
              <w:rPr>
                <w:rFonts w:ascii="Times New Roman" w:hAnsi="Times New Roman"/>
                <w:sz w:val="24"/>
                <w:szCs w:val="24"/>
              </w:rPr>
              <w:t xml:space="preserve">; </w:t>
            </w:r>
            <w:proofErr w:type="spellStart"/>
            <w:r>
              <w:rPr>
                <w:rFonts w:ascii="Times New Roman" w:hAnsi="Times New Roman"/>
                <w:sz w:val="24"/>
                <w:szCs w:val="24"/>
              </w:rPr>
              <w:t>import_log</w:t>
            </w:r>
            <w:proofErr w:type="spellEnd"/>
          </w:p>
        </w:tc>
      </w:tr>
      <w:tr w:rsidR="00E44864" w14:paraId="3C9BFA0D" w14:textId="77777777" w:rsidTr="00E44864">
        <w:trPr>
          <w:tblCellSpacing w:w="15" w:type="dxa"/>
        </w:trPr>
        <w:tc>
          <w:tcPr>
            <w:tcW w:w="0" w:type="auto"/>
            <w:vAlign w:val="center"/>
            <w:hideMark/>
          </w:tcPr>
          <w:p w14:paraId="7D5185D5" w14:textId="77777777" w:rsidR="00E44864" w:rsidRDefault="00E44864">
            <w:pPr>
              <w:spacing w:after="0"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DesignSettingsAS1720</w:t>
            </w:r>
          </w:p>
        </w:tc>
        <w:tc>
          <w:tcPr>
            <w:tcW w:w="0" w:type="auto"/>
            <w:vAlign w:val="center"/>
            <w:hideMark/>
          </w:tcPr>
          <w:p w14:paraId="3B884546" w14:textId="77777777" w:rsidR="00E44864" w:rsidRDefault="00E44864">
            <w:pPr>
              <w:spacing w:after="0" w:line="240" w:lineRule="auto"/>
              <w:rPr>
                <w:rFonts w:ascii="Times New Roman" w:eastAsia="Times New Roman" w:hAnsi="Times New Roman"/>
                <w:sz w:val="24"/>
                <w:szCs w:val="24"/>
              </w:rPr>
            </w:pPr>
            <w:r>
              <w:rPr>
                <w:rFonts w:ascii="Times New Roman" w:eastAsia="Times New Roman" w:hAnsi="Times New Roman"/>
                <w:sz w:val="24"/>
                <w:szCs w:val="24"/>
              </w:rPr>
              <w:t>All AS 1720 inputs that affect capacities and utilisation, saved/hashed for audit (UC-03/09).</w:t>
            </w:r>
          </w:p>
        </w:tc>
        <w:tc>
          <w:tcPr>
            <w:tcW w:w="0" w:type="auto"/>
            <w:vAlign w:val="center"/>
            <w:hideMark/>
          </w:tcPr>
          <w:p w14:paraId="75D662DF" w14:textId="77777777" w:rsidR="00E44864" w:rsidRDefault="00E44864">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grade/material properties; modification factors; limits; </w:t>
            </w:r>
            <w:proofErr w:type="spellStart"/>
            <w:r>
              <w:rPr>
                <w:rFonts w:ascii="Times New Roman" w:eastAsia="Times New Roman" w:hAnsi="Times New Roman"/>
                <w:sz w:val="24"/>
                <w:szCs w:val="24"/>
              </w:rPr>
              <w:t>to_dict</w:t>
            </w:r>
            <w:proofErr w:type="spellEnd"/>
            <w:r>
              <w:rPr>
                <w:rFonts w:ascii="Times New Roman" w:eastAsia="Times New Roman" w:hAnsi="Times New Roman"/>
                <w:sz w:val="24"/>
                <w:szCs w:val="24"/>
              </w:rPr>
              <w:t>()/</w:t>
            </w:r>
            <w:proofErr w:type="spellStart"/>
            <w:r>
              <w:rPr>
                <w:rFonts w:ascii="Times New Roman" w:eastAsia="Times New Roman" w:hAnsi="Times New Roman"/>
                <w:sz w:val="24"/>
                <w:szCs w:val="24"/>
              </w:rPr>
              <w:t>from_</w:t>
            </w:r>
            <w:proofErr w:type="gramStart"/>
            <w:r>
              <w:rPr>
                <w:rFonts w:ascii="Times New Roman" w:eastAsia="Times New Roman" w:hAnsi="Times New Roman"/>
                <w:sz w:val="24"/>
                <w:szCs w:val="24"/>
              </w:rPr>
              <w:t>dict</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 xml:space="preserve">); </w:t>
            </w:r>
            <w:proofErr w:type="gramStart"/>
            <w:r>
              <w:rPr>
                <w:rFonts w:ascii="Times New Roman" w:eastAsia="Times New Roman" w:hAnsi="Times New Roman"/>
                <w:sz w:val="24"/>
                <w:szCs w:val="24"/>
              </w:rPr>
              <w:t>hash(</w:t>
            </w:r>
            <w:proofErr w:type="gramEnd"/>
            <w:r>
              <w:rPr>
                <w:rFonts w:ascii="Times New Roman" w:eastAsia="Times New Roman" w:hAnsi="Times New Roman"/>
                <w:sz w:val="24"/>
                <w:szCs w:val="24"/>
              </w:rPr>
              <w:t>)</w:t>
            </w:r>
          </w:p>
        </w:tc>
      </w:tr>
      <w:tr w:rsidR="00933066" w14:paraId="4D7ABA5B" w14:textId="77777777">
        <w:trPr>
          <w:tblCellSpacing w:w="15" w:type="dxa"/>
        </w:trPr>
        <w:tc>
          <w:tcPr>
            <w:tcW w:w="0" w:type="auto"/>
            <w:vAlign w:val="center"/>
            <w:hideMark/>
          </w:tcPr>
          <w:p w14:paraId="5EE0C7BA"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b/>
                <w:bCs/>
                <w:sz w:val="24"/>
                <w:szCs w:val="24"/>
              </w:rPr>
              <w:t>DesignMember</w:t>
            </w:r>
            <w:proofErr w:type="spellEnd"/>
          </w:p>
        </w:tc>
        <w:tc>
          <w:tcPr>
            <w:tcW w:w="0" w:type="auto"/>
            <w:vAlign w:val="center"/>
            <w:hideMark/>
          </w:tcPr>
          <w:p w14:paraId="705B1A5C"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The object being checked. Represents a </w:t>
            </w:r>
            <w:r>
              <w:rPr>
                <w:rFonts w:ascii="Times New Roman" w:eastAsia="Times New Roman" w:hAnsi="Times New Roman"/>
                <w:b/>
                <w:bCs/>
                <w:sz w:val="24"/>
                <w:szCs w:val="24"/>
              </w:rPr>
              <w:t>single continuous member</w:t>
            </w:r>
            <w:r>
              <w:rPr>
                <w:rFonts w:ascii="Times New Roman" w:eastAsia="Times New Roman" w:hAnsi="Times New Roman"/>
                <w:sz w:val="24"/>
                <w:szCs w:val="24"/>
              </w:rPr>
              <w:t xml:space="preserve"> built from an ordered list of analysis elements (UC-01/02/04/05/08).</w:t>
            </w:r>
          </w:p>
        </w:tc>
        <w:tc>
          <w:tcPr>
            <w:tcW w:w="0" w:type="auto"/>
            <w:vAlign w:val="center"/>
            <w:hideMark/>
          </w:tcPr>
          <w:p w14:paraId="720F3BEC"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sz w:val="24"/>
                <w:szCs w:val="24"/>
              </w:rPr>
              <w:t>design_member_id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member_type</w:t>
            </w:r>
            <w:proofErr w:type="spellEnd"/>
            <w:r>
              <w:rPr>
                <w:rFonts w:ascii="Times New Roman" w:eastAsia="Times New Roman" w:hAnsi="Times New Roman"/>
                <w:sz w:val="24"/>
                <w:szCs w:val="24"/>
              </w:rPr>
              <w:t xml:space="preserve">; section; material; length; </w:t>
            </w:r>
            <w:proofErr w:type="spellStart"/>
            <w:r>
              <w:rPr>
                <w:rFonts w:ascii="Times New Roman" w:eastAsia="Times New Roman" w:hAnsi="Times New Roman"/>
                <w:sz w:val="24"/>
                <w:szCs w:val="24"/>
              </w:rPr>
              <w:t>element_</w:t>
            </w:r>
            <w:proofErr w:type="gramStart"/>
            <w:r>
              <w:rPr>
                <w:rFonts w:ascii="Times New Roman" w:eastAsia="Times New Roman" w:hAnsi="Times New Roman"/>
                <w:sz w:val="24"/>
                <w:szCs w:val="24"/>
              </w:rPr>
              <w:t>refs</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 restraints</w:t>
            </w:r>
          </w:p>
        </w:tc>
      </w:tr>
      <w:tr w:rsidR="00933066" w14:paraId="778B9B11" w14:textId="77777777">
        <w:trPr>
          <w:tblCellSpacing w:w="15" w:type="dxa"/>
        </w:trPr>
        <w:tc>
          <w:tcPr>
            <w:tcW w:w="0" w:type="auto"/>
            <w:vAlign w:val="center"/>
            <w:hideMark/>
          </w:tcPr>
          <w:p w14:paraId="784C0501"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b/>
                <w:bCs/>
                <w:sz w:val="24"/>
                <w:szCs w:val="24"/>
              </w:rPr>
              <w:t>ElementRef</w:t>
            </w:r>
            <w:proofErr w:type="spellEnd"/>
            <w:r>
              <w:rPr>
                <w:rFonts w:ascii="Times New Roman" w:eastAsia="Times New Roman" w:hAnsi="Times New Roman"/>
                <w:sz w:val="24"/>
                <w:szCs w:val="24"/>
              </w:rPr>
              <w:t xml:space="preserve"> (or </w:t>
            </w:r>
            <w:proofErr w:type="spellStart"/>
            <w:r>
              <w:rPr>
                <w:rFonts w:ascii="Times New Roman" w:eastAsia="Times New Roman" w:hAnsi="Times New Roman"/>
                <w:b/>
                <w:bCs/>
                <w:sz w:val="24"/>
                <w:szCs w:val="24"/>
              </w:rPr>
              <w:t>MemberSegment</w:t>
            </w:r>
            <w:proofErr w:type="spellEnd"/>
            <w:r>
              <w:rPr>
                <w:rFonts w:ascii="Times New Roman" w:eastAsia="Times New Roman" w:hAnsi="Times New Roman"/>
                <w:sz w:val="24"/>
                <w:szCs w:val="24"/>
              </w:rPr>
              <w:t>)</w:t>
            </w:r>
          </w:p>
        </w:tc>
        <w:tc>
          <w:tcPr>
            <w:tcW w:w="0" w:type="auto"/>
            <w:vAlign w:val="center"/>
            <w:hideMark/>
          </w:tcPr>
          <w:p w14:paraId="1768F04D"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Links one analysis element into a </w:t>
            </w:r>
            <w:proofErr w:type="spellStart"/>
            <w:r>
              <w:rPr>
                <w:rFonts w:ascii="Times New Roman" w:eastAsia="Times New Roman" w:hAnsi="Times New Roman"/>
                <w:sz w:val="24"/>
                <w:szCs w:val="24"/>
              </w:rPr>
              <w:t>DesignMember</w:t>
            </w:r>
            <w:proofErr w:type="spellEnd"/>
            <w:r>
              <w:rPr>
                <w:rFonts w:ascii="Times New Roman" w:eastAsia="Times New Roman" w:hAnsi="Times New Roman"/>
                <w:sz w:val="24"/>
                <w:szCs w:val="24"/>
              </w:rPr>
              <w:t xml:space="preserve"> including its </w:t>
            </w:r>
            <w:r>
              <w:rPr>
                <w:rFonts w:ascii="Times New Roman" w:eastAsia="Times New Roman" w:hAnsi="Times New Roman"/>
                <w:sz w:val="24"/>
                <w:szCs w:val="24"/>
              </w:rPr>
              <w:lastRenderedPageBreak/>
              <w:t>position in sequence and mapping to continuous coordinate.</w:t>
            </w:r>
          </w:p>
        </w:tc>
        <w:tc>
          <w:tcPr>
            <w:tcW w:w="0" w:type="auto"/>
            <w:vAlign w:val="center"/>
            <w:hideMark/>
          </w:tcPr>
          <w:p w14:paraId="2FD7740B"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sz w:val="24"/>
                <w:szCs w:val="24"/>
              </w:rPr>
              <w:lastRenderedPageBreak/>
              <w:t>element_id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sequence_index</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lastRenderedPageBreak/>
              <w:t>element_length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x_member_offset</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map_station_to_x_</w:t>
            </w:r>
            <w:proofErr w:type="gramStart"/>
            <w:r>
              <w:rPr>
                <w:rFonts w:ascii="Times New Roman" w:eastAsia="Times New Roman" w:hAnsi="Times New Roman"/>
                <w:sz w:val="24"/>
                <w:szCs w:val="24"/>
              </w:rPr>
              <w:t>member</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w:t>
            </w:r>
          </w:p>
        </w:tc>
      </w:tr>
      <w:tr w:rsidR="00933066" w14:paraId="44C42621" w14:textId="77777777">
        <w:trPr>
          <w:tblCellSpacing w:w="15" w:type="dxa"/>
        </w:trPr>
        <w:tc>
          <w:tcPr>
            <w:tcW w:w="0" w:type="auto"/>
            <w:vAlign w:val="center"/>
            <w:hideMark/>
          </w:tcPr>
          <w:p w14:paraId="41C8C98C"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b/>
                <w:bCs/>
                <w:sz w:val="24"/>
                <w:szCs w:val="24"/>
              </w:rPr>
              <w:lastRenderedPageBreak/>
              <w:t>RestraintModel</w:t>
            </w:r>
            <w:proofErr w:type="spellEnd"/>
          </w:p>
        </w:tc>
        <w:tc>
          <w:tcPr>
            <w:tcW w:w="0" w:type="auto"/>
            <w:vAlign w:val="center"/>
            <w:hideMark/>
          </w:tcPr>
          <w:p w14:paraId="4EE8C8C4"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Defines restraint conditions along the member length (end restraints + intermediate points or segments), used by AS 1720 stability/effective length logic (UC-08).</w:t>
            </w:r>
          </w:p>
        </w:tc>
        <w:tc>
          <w:tcPr>
            <w:tcW w:w="0" w:type="auto"/>
            <w:vAlign w:val="center"/>
            <w:hideMark/>
          </w:tcPr>
          <w:p w14:paraId="536AD6ED"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sz w:val="24"/>
                <w:szCs w:val="24"/>
              </w:rPr>
              <w:t>restraint_points</w:t>
            </w:r>
            <w:proofErr w:type="spellEnd"/>
            <w:r>
              <w:rPr>
                <w:rFonts w:ascii="Times New Roman" w:eastAsia="Times New Roman" w:hAnsi="Times New Roman"/>
                <w:sz w:val="24"/>
                <w:szCs w:val="24"/>
              </w:rPr>
              <w:t xml:space="preserve"> or segments; </w:t>
            </w:r>
            <w:proofErr w:type="gramStart"/>
            <w:r>
              <w:rPr>
                <w:rFonts w:ascii="Times New Roman" w:eastAsia="Times New Roman" w:hAnsi="Times New Roman"/>
                <w:sz w:val="24"/>
                <w:szCs w:val="24"/>
              </w:rPr>
              <w:t>validate(</w:t>
            </w:r>
            <w:proofErr w:type="gram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effective_length_</w:t>
            </w:r>
            <w:proofErr w:type="gramStart"/>
            <w:r>
              <w:rPr>
                <w:rFonts w:ascii="Times New Roman" w:eastAsia="Times New Roman" w:hAnsi="Times New Roman"/>
                <w:sz w:val="24"/>
                <w:szCs w:val="24"/>
              </w:rPr>
              <w:t>params</w:t>
            </w:r>
            <w:proofErr w:type="spellEnd"/>
            <w:r>
              <w:rPr>
                <w:rFonts w:ascii="Times New Roman" w:eastAsia="Times New Roman" w:hAnsi="Times New Roman"/>
                <w:sz w:val="24"/>
                <w:szCs w:val="24"/>
              </w:rPr>
              <w:t>(</w:t>
            </w:r>
            <w:proofErr w:type="gramEnd"/>
            <w:r>
              <w:rPr>
                <w:rFonts w:ascii="Times New Roman" w:eastAsia="Times New Roman" w:hAnsi="Times New Roman"/>
                <w:sz w:val="24"/>
                <w:szCs w:val="24"/>
              </w:rPr>
              <w:t>)</w:t>
            </w:r>
          </w:p>
        </w:tc>
      </w:tr>
      <w:tr w:rsidR="00933066" w14:paraId="271F17D2" w14:textId="77777777">
        <w:trPr>
          <w:tblCellSpacing w:w="15" w:type="dxa"/>
        </w:trPr>
        <w:tc>
          <w:tcPr>
            <w:tcW w:w="0" w:type="auto"/>
            <w:vAlign w:val="center"/>
            <w:hideMark/>
          </w:tcPr>
          <w:p w14:paraId="33F78646"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b/>
                <w:bCs/>
                <w:sz w:val="24"/>
                <w:szCs w:val="24"/>
              </w:rPr>
              <w:t>MemberActionEnvelope</w:t>
            </w:r>
            <w:proofErr w:type="spellEnd"/>
          </w:p>
        </w:tc>
        <w:tc>
          <w:tcPr>
            <w:tcW w:w="0" w:type="auto"/>
            <w:vAlign w:val="center"/>
            <w:hideMark/>
          </w:tcPr>
          <w:p w14:paraId="39E6ED71"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Derived “governing actions” per design member per combo/envelope, including where they occur (traceability for UC-04/05/07).</w:t>
            </w:r>
          </w:p>
        </w:tc>
        <w:tc>
          <w:tcPr>
            <w:tcW w:w="0" w:type="auto"/>
            <w:vAlign w:val="center"/>
            <w:hideMark/>
          </w:tcPr>
          <w:p w14:paraId="6B2FE2DD"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sz w:val="24"/>
                <w:szCs w:val="24"/>
              </w:rPr>
              <w:t>design_member_id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combo_id</w:t>
            </w:r>
            <w:proofErr w:type="spellEnd"/>
            <w:r>
              <w:rPr>
                <w:rFonts w:ascii="Times New Roman" w:eastAsia="Times New Roman" w:hAnsi="Times New Roman"/>
                <w:sz w:val="24"/>
                <w:szCs w:val="24"/>
              </w:rPr>
              <w:t xml:space="preserve">; N*, V*, M*; </w:t>
            </w:r>
            <w:proofErr w:type="spellStart"/>
            <w:r>
              <w:rPr>
                <w:rFonts w:ascii="Times New Roman" w:eastAsia="Times New Roman" w:hAnsi="Times New Roman"/>
                <w:sz w:val="24"/>
                <w:szCs w:val="24"/>
              </w:rPr>
              <w:t>governing_element_id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governing_station_x</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governing_x_member</w:t>
            </w:r>
            <w:proofErr w:type="spellEnd"/>
          </w:p>
        </w:tc>
      </w:tr>
      <w:tr w:rsidR="00933066" w14:paraId="600EFACF" w14:textId="77777777">
        <w:trPr>
          <w:tblCellSpacing w:w="15" w:type="dxa"/>
        </w:trPr>
        <w:tc>
          <w:tcPr>
            <w:tcW w:w="0" w:type="auto"/>
            <w:vAlign w:val="center"/>
            <w:hideMark/>
          </w:tcPr>
          <w:p w14:paraId="6EE19D8A"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b/>
                <w:bCs/>
                <w:sz w:val="24"/>
                <w:szCs w:val="24"/>
              </w:rPr>
              <w:t>DesignCheckResult</w:t>
            </w:r>
            <w:proofErr w:type="spellEnd"/>
          </w:p>
        </w:tc>
        <w:tc>
          <w:tcPr>
            <w:tcW w:w="0" w:type="auto"/>
            <w:vAlign w:val="center"/>
            <w:hideMark/>
          </w:tcPr>
          <w:p w14:paraId="6065B78F"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Stores pass/fail, utilisations, controlling check, and calculation trace for drill-down (UC-04/05/07/09).</w:t>
            </w:r>
          </w:p>
        </w:tc>
        <w:tc>
          <w:tcPr>
            <w:tcW w:w="0" w:type="auto"/>
            <w:vAlign w:val="center"/>
            <w:hideMark/>
          </w:tcPr>
          <w:p w14:paraId="393FCFAD"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utilisation; </w:t>
            </w:r>
            <w:proofErr w:type="spellStart"/>
            <w:r>
              <w:rPr>
                <w:rFonts w:ascii="Times New Roman" w:eastAsia="Times New Roman" w:hAnsi="Times New Roman"/>
                <w:sz w:val="24"/>
                <w:szCs w:val="24"/>
              </w:rPr>
              <w:t>governing_check</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governing_combo</w:t>
            </w:r>
            <w:proofErr w:type="spellEnd"/>
            <w:r>
              <w:rPr>
                <w:rFonts w:ascii="Times New Roman" w:eastAsia="Times New Roman" w:hAnsi="Times New Roman"/>
                <w:sz w:val="24"/>
                <w:szCs w:val="24"/>
              </w:rPr>
              <w:t xml:space="preserve">; location; warnings; </w:t>
            </w:r>
            <w:proofErr w:type="spellStart"/>
            <w:r>
              <w:rPr>
                <w:rFonts w:ascii="Times New Roman" w:eastAsia="Times New Roman" w:hAnsi="Times New Roman"/>
                <w:sz w:val="24"/>
                <w:szCs w:val="24"/>
              </w:rPr>
              <w:t>calc_trace</w:t>
            </w:r>
            <w:proofErr w:type="spellEnd"/>
          </w:p>
        </w:tc>
      </w:tr>
      <w:tr w:rsidR="00933066" w14:paraId="047095ED" w14:textId="77777777">
        <w:trPr>
          <w:tblCellSpacing w:w="15" w:type="dxa"/>
        </w:trPr>
        <w:tc>
          <w:tcPr>
            <w:tcW w:w="0" w:type="auto"/>
            <w:vAlign w:val="center"/>
            <w:hideMark/>
          </w:tcPr>
          <w:p w14:paraId="39B8C4AC"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b/>
                <w:bCs/>
                <w:sz w:val="24"/>
                <w:szCs w:val="24"/>
              </w:rPr>
              <w:t>RunManifest</w:t>
            </w:r>
            <w:proofErr w:type="spellEnd"/>
          </w:p>
        </w:tc>
        <w:tc>
          <w:tcPr>
            <w:tcW w:w="0" w:type="auto"/>
            <w:vAlign w:val="center"/>
            <w:hideMark/>
          </w:tcPr>
          <w:p w14:paraId="005DBC6D"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Reproducibility and audit stamp: what was run, with which inputs and versions (UC-06/07/09).</w:t>
            </w:r>
          </w:p>
        </w:tc>
        <w:tc>
          <w:tcPr>
            <w:tcW w:w="0" w:type="auto"/>
            <w:vAlign w:val="center"/>
            <w:hideMark/>
          </w:tcPr>
          <w:p w14:paraId="27124F15"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sz w:val="24"/>
                <w:szCs w:val="24"/>
              </w:rPr>
              <w:t>run_id</w:t>
            </w:r>
            <w:proofErr w:type="spellEnd"/>
            <w:r>
              <w:rPr>
                <w:rFonts w:ascii="Times New Roman" w:eastAsia="Times New Roman" w:hAnsi="Times New Roman"/>
                <w:sz w:val="24"/>
                <w:szCs w:val="24"/>
              </w:rPr>
              <w:t xml:space="preserve">; timestamp; </w:t>
            </w:r>
            <w:proofErr w:type="spellStart"/>
            <w:r>
              <w:rPr>
                <w:rFonts w:ascii="Times New Roman" w:eastAsia="Times New Roman" w:hAnsi="Times New Roman"/>
                <w:sz w:val="24"/>
                <w:szCs w:val="24"/>
              </w:rPr>
              <w:t>input_file_hash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settings_hash</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package_versions</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artifact_paths</w:t>
            </w:r>
            <w:proofErr w:type="spellEnd"/>
          </w:p>
        </w:tc>
      </w:tr>
    </w:tbl>
    <w:p w14:paraId="4877D67D" w14:textId="77777777" w:rsidR="00933066" w:rsidRDefault="00933066">
      <w:pPr>
        <w:pStyle w:val="Heading3"/>
        <w:rPr>
          <w:rFonts w:eastAsia="Times New Roman"/>
          <w:kern w:val="0"/>
          <w:sz w:val="27"/>
          <w:szCs w:val="27"/>
          <w14:ligatures w14:val="none"/>
        </w:rPr>
      </w:pPr>
      <w:r>
        <w:rPr>
          <w:rFonts w:eastAsia="Times New Roman"/>
        </w:rPr>
        <w:t>Service Classes (Transformations / Workflow Steps)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941"/>
        <w:gridCol w:w="3569"/>
        <w:gridCol w:w="2516"/>
      </w:tblGrid>
      <w:tr w:rsidR="00933066" w14:paraId="61883B0E" w14:textId="77777777">
        <w:trPr>
          <w:tblCellSpacing w:w="15" w:type="dxa"/>
        </w:trPr>
        <w:tc>
          <w:tcPr>
            <w:tcW w:w="900" w:type="pct"/>
            <w:vAlign w:val="center"/>
            <w:hideMark/>
          </w:tcPr>
          <w:p w14:paraId="45FBB596" w14:textId="77777777" w:rsidR="00933066" w:rsidRDefault="00933066">
            <w:pPr>
              <w:spacing w:after="0"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Class</w:t>
            </w:r>
          </w:p>
        </w:tc>
        <w:tc>
          <w:tcPr>
            <w:tcW w:w="2350" w:type="pct"/>
            <w:vAlign w:val="center"/>
            <w:hideMark/>
          </w:tcPr>
          <w:p w14:paraId="64720286"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b/>
                <w:bCs/>
                <w:sz w:val="24"/>
                <w:szCs w:val="24"/>
              </w:rPr>
              <w:t>Responsibility</w:t>
            </w:r>
          </w:p>
        </w:tc>
        <w:tc>
          <w:tcPr>
            <w:tcW w:w="1750" w:type="pct"/>
            <w:vAlign w:val="center"/>
            <w:hideMark/>
          </w:tcPr>
          <w:p w14:paraId="04D7B004"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b/>
                <w:bCs/>
                <w:sz w:val="24"/>
                <w:szCs w:val="24"/>
              </w:rPr>
              <w:t>Typical inputs → outputs</w:t>
            </w:r>
          </w:p>
        </w:tc>
      </w:tr>
      <w:tr w:rsidR="00933066" w14:paraId="501CC6C7" w14:textId="77777777">
        <w:trPr>
          <w:tblCellSpacing w:w="15" w:type="dxa"/>
        </w:trPr>
        <w:tc>
          <w:tcPr>
            <w:tcW w:w="0" w:type="auto"/>
            <w:vAlign w:val="center"/>
            <w:hideMark/>
          </w:tcPr>
          <w:p w14:paraId="424E6B5E" w14:textId="6387CF49" w:rsidR="00933066" w:rsidRDefault="00E44864">
            <w:pPr>
              <w:spacing w:after="0" w:line="240" w:lineRule="auto"/>
              <w:rPr>
                <w:rFonts w:ascii="Times New Roman" w:eastAsia="Times New Roman" w:hAnsi="Times New Roman"/>
                <w:sz w:val="24"/>
                <w:szCs w:val="24"/>
              </w:rPr>
            </w:pPr>
            <w:proofErr w:type="spellStart"/>
            <w:r>
              <w:rPr>
                <w:rFonts w:ascii="Times New Roman" w:hAnsi="Times New Roman"/>
                <w:b/>
                <w:bCs/>
                <w:sz w:val="24"/>
                <w:szCs w:val="24"/>
              </w:rPr>
              <w:t>SingleCsvImportReader</w:t>
            </w:r>
            <w:proofErr w:type="spellEnd"/>
          </w:p>
        </w:tc>
        <w:tc>
          <w:tcPr>
            <w:tcW w:w="0" w:type="auto"/>
            <w:vAlign w:val="center"/>
            <w:hideMark/>
          </w:tcPr>
          <w:p w14:paraId="5579C279" w14:textId="5DC8E7E2" w:rsidR="00933066" w:rsidRDefault="002149B6">
            <w:pPr>
              <w:spacing w:after="0" w:line="240" w:lineRule="auto"/>
              <w:rPr>
                <w:rFonts w:ascii="Times New Roman" w:eastAsia="Times New Roman" w:hAnsi="Times New Roman"/>
                <w:sz w:val="24"/>
                <w:szCs w:val="24"/>
              </w:rPr>
            </w:pPr>
            <w:r>
              <w:rPr>
                <w:rFonts w:ascii="Times New Roman" w:hAnsi="Times New Roman"/>
                <w:sz w:val="24"/>
                <w:szCs w:val="24"/>
              </w:rPr>
              <w:t xml:space="preserve">Reads a </w:t>
            </w:r>
            <w:r>
              <w:rPr>
                <w:rFonts w:ascii="Times New Roman" w:hAnsi="Times New Roman"/>
                <w:b/>
                <w:bCs/>
                <w:sz w:val="24"/>
                <w:szCs w:val="24"/>
              </w:rPr>
              <w:t>single</w:t>
            </w:r>
            <w:r>
              <w:rPr>
                <w:rFonts w:ascii="Times New Roman" w:hAnsi="Times New Roman"/>
                <w:sz w:val="24"/>
                <w:szCs w:val="24"/>
              </w:rPr>
              <w:t xml:space="preserve"> (often sectioned) CSV export, applies schema/version rules, and extracts logical tables (e.g., MEMBERS, SECTIONS, MATERIALS, </w:t>
            </w:r>
            <w:r>
              <w:rPr>
                <w:rFonts w:ascii="Times New Roman" w:hAnsi="Times New Roman"/>
                <w:b/>
                <w:bCs/>
                <w:sz w:val="24"/>
                <w:szCs w:val="24"/>
              </w:rPr>
              <w:t>STEELMEMBERS</w:t>
            </w:r>
            <w:r>
              <w:rPr>
                <w:rFonts w:ascii="Times New Roman" w:hAnsi="Times New Roman"/>
                <w:sz w:val="24"/>
                <w:szCs w:val="24"/>
              </w:rPr>
              <w:t>, intermediate forces/displacements). Produces a clean design-member mapping by parsing the STEELMEMBERS element list.</w:t>
            </w:r>
          </w:p>
        </w:tc>
        <w:tc>
          <w:tcPr>
            <w:tcW w:w="0" w:type="auto"/>
            <w:vAlign w:val="center"/>
            <w:hideMark/>
          </w:tcPr>
          <w:p w14:paraId="3B26872E" w14:textId="6BDC0D7D" w:rsidR="00933066" w:rsidRDefault="002149B6">
            <w:pPr>
              <w:spacing w:after="0" w:line="240" w:lineRule="auto"/>
              <w:rPr>
                <w:rFonts w:ascii="Times New Roman" w:eastAsia="Times New Roman" w:hAnsi="Times New Roman"/>
                <w:sz w:val="24"/>
                <w:szCs w:val="24"/>
              </w:rPr>
            </w:pPr>
            <w:r>
              <w:rPr>
                <w:rFonts w:ascii="Times New Roman" w:hAnsi="Times New Roman"/>
                <w:sz w:val="24"/>
                <w:szCs w:val="24"/>
              </w:rPr>
              <w:t xml:space="preserve">single csv path → section </w:t>
            </w:r>
            <w:proofErr w:type="spellStart"/>
            <w:r>
              <w:rPr>
                <w:rFonts w:ascii="Times New Roman" w:hAnsi="Times New Roman"/>
                <w:sz w:val="24"/>
                <w:szCs w:val="24"/>
              </w:rPr>
              <w:t>DataFrames</w:t>
            </w:r>
            <w:proofErr w:type="spellEnd"/>
            <w:r>
              <w:rPr>
                <w:rFonts w:ascii="Times New Roman" w:hAnsi="Times New Roman"/>
                <w:sz w:val="24"/>
                <w:szCs w:val="24"/>
              </w:rPr>
              <w:t xml:space="preserve"> + design-member element map + import log</w:t>
            </w:r>
          </w:p>
        </w:tc>
      </w:tr>
      <w:tr w:rsidR="00933066" w14:paraId="57CD7528" w14:textId="77777777">
        <w:trPr>
          <w:tblCellSpacing w:w="15" w:type="dxa"/>
        </w:trPr>
        <w:tc>
          <w:tcPr>
            <w:tcW w:w="0" w:type="auto"/>
            <w:vAlign w:val="center"/>
            <w:hideMark/>
          </w:tcPr>
          <w:p w14:paraId="7B029CAD"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b/>
                <w:bCs/>
                <w:sz w:val="24"/>
                <w:szCs w:val="24"/>
              </w:rPr>
              <w:t>SchemaValidator</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b/>
                <w:bCs/>
                <w:sz w:val="24"/>
                <w:szCs w:val="24"/>
              </w:rPr>
              <w:t>DataValidator</w:t>
            </w:r>
            <w:proofErr w:type="spellEnd"/>
          </w:p>
        </w:tc>
        <w:tc>
          <w:tcPr>
            <w:tcW w:w="0" w:type="auto"/>
            <w:vAlign w:val="center"/>
            <w:hideMark/>
          </w:tcPr>
          <w:p w14:paraId="2E4197A1"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Validates required columns, units, station ranges, and grouping integrity; returns errors/warnings (UC-02).</w:t>
            </w:r>
          </w:p>
        </w:tc>
        <w:tc>
          <w:tcPr>
            <w:tcW w:w="0" w:type="auto"/>
            <w:vAlign w:val="center"/>
            <w:hideMark/>
          </w:tcPr>
          <w:p w14:paraId="2562BBDB"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raw </w:t>
            </w:r>
            <w:proofErr w:type="spellStart"/>
            <w:r>
              <w:rPr>
                <w:rFonts w:ascii="Times New Roman" w:eastAsia="Times New Roman" w:hAnsi="Times New Roman"/>
                <w:sz w:val="24"/>
                <w:szCs w:val="24"/>
              </w:rPr>
              <w:t>DataFrames</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ValidationReport</w:t>
            </w:r>
            <w:proofErr w:type="spellEnd"/>
          </w:p>
        </w:tc>
      </w:tr>
      <w:tr w:rsidR="00933066" w14:paraId="39CC5538" w14:textId="77777777">
        <w:trPr>
          <w:tblCellSpacing w:w="15" w:type="dxa"/>
        </w:trPr>
        <w:tc>
          <w:tcPr>
            <w:tcW w:w="0" w:type="auto"/>
            <w:vAlign w:val="center"/>
            <w:hideMark/>
          </w:tcPr>
          <w:p w14:paraId="00146D01"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b/>
                <w:bCs/>
                <w:sz w:val="24"/>
                <w:szCs w:val="24"/>
              </w:rPr>
              <w:t>DesignMemberBuilder</w:t>
            </w:r>
            <w:proofErr w:type="spellEnd"/>
          </w:p>
        </w:tc>
        <w:tc>
          <w:tcPr>
            <w:tcW w:w="0" w:type="auto"/>
            <w:vAlign w:val="center"/>
            <w:hideMark/>
          </w:tcPr>
          <w:p w14:paraId="2AA6814D"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Builds </w:t>
            </w:r>
            <w:proofErr w:type="spellStart"/>
            <w:r>
              <w:rPr>
                <w:rFonts w:ascii="Times New Roman" w:eastAsia="Times New Roman" w:hAnsi="Times New Roman"/>
                <w:sz w:val="24"/>
                <w:szCs w:val="24"/>
              </w:rPr>
              <w:t>DesignMember</w:t>
            </w:r>
            <w:proofErr w:type="spellEnd"/>
            <w:r>
              <w:rPr>
                <w:rFonts w:ascii="Times New Roman" w:eastAsia="Times New Roman" w:hAnsi="Times New Roman"/>
                <w:sz w:val="24"/>
                <w:szCs w:val="24"/>
              </w:rPr>
              <w:t xml:space="preserve"> objects from the grouping table and member table; preserves </w:t>
            </w:r>
            <w:r>
              <w:rPr>
                <w:rFonts w:ascii="Times New Roman" w:eastAsia="Times New Roman" w:hAnsi="Times New Roman"/>
                <w:b/>
                <w:bCs/>
                <w:sz w:val="24"/>
                <w:szCs w:val="24"/>
              </w:rPr>
              <w:t>consecutive element order</w:t>
            </w:r>
            <w:r>
              <w:rPr>
                <w:rFonts w:ascii="Times New Roman" w:eastAsia="Times New Roman" w:hAnsi="Times New Roman"/>
                <w:sz w:val="24"/>
                <w:szCs w:val="24"/>
              </w:rPr>
              <w:t>; computes total length (UC-01/02).</w:t>
            </w:r>
          </w:p>
        </w:tc>
        <w:tc>
          <w:tcPr>
            <w:tcW w:w="0" w:type="auto"/>
            <w:vAlign w:val="center"/>
            <w:hideMark/>
          </w:tcPr>
          <w:p w14:paraId="50BB3AD1"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grouping + member props → </w:t>
            </w:r>
            <w:proofErr w:type="spellStart"/>
            <w:r>
              <w:rPr>
                <w:rFonts w:ascii="Times New Roman" w:eastAsia="Times New Roman" w:hAnsi="Times New Roman"/>
                <w:sz w:val="24"/>
                <w:szCs w:val="24"/>
              </w:rPr>
              <w:t>DesignMember</w:t>
            </w:r>
            <w:proofErr w:type="spellEnd"/>
            <w:r>
              <w:rPr>
                <w:rFonts w:ascii="Times New Roman" w:eastAsia="Times New Roman" w:hAnsi="Times New Roman"/>
                <w:sz w:val="24"/>
                <w:szCs w:val="24"/>
              </w:rPr>
              <w:t xml:space="preserve"> list</w:t>
            </w:r>
          </w:p>
        </w:tc>
      </w:tr>
      <w:tr w:rsidR="00933066" w14:paraId="1219A9F4" w14:textId="77777777">
        <w:trPr>
          <w:tblCellSpacing w:w="15" w:type="dxa"/>
        </w:trPr>
        <w:tc>
          <w:tcPr>
            <w:tcW w:w="0" w:type="auto"/>
            <w:vAlign w:val="center"/>
            <w:hideMark/>
          </w:tcPr>
          <w:p w14:paraId="6EEE1165"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b/>
                <w:bCs/>
                <w:sz w:val="24"/>
                <w:szCs w:val="24"/>
              </w:rPr>
              <w:t>MemberCoordinateMapper</w:t>
            </w:r>
            <w:proofErr w:type="spellEnd"/>
          </w:p>
        </w:tc>
        <w:tc>
          <w:tcPr>
            <w:tcW w:w="0" w:type="auto"/>
            <w:vAlign w:val="center"/>
            <w:hideMark/>
          </w:tcPr>
          <w:p w14:paraId="3E1E378B"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Constructs the continuous coordinate </w:t>
            </w:r>
            <w:proofErr w:type="spellStart"/>
            <w:r>
              <w:rPr>
                <w:rFonts w:ascii="Times New Roman" w:eastAsia="Times New Roman" w:hAnsi="Times New Roman"/>
                <w:b/>
                <w:bCs/>
                <w:sz w:val="24"/>
                <w:szCs w:val="24"/>
              </w:rPr>
              <w:t>x_member</w:t>
            </w:r>
            <w:proofErr w:type="spellEnd"/>
            <w:r>
              <w:rPr>
                <w:rFonts w:ascii="Times New Roman" w:eastAsia="Times New Roman" w:hAnsi="Times New Roman"/>
                <w:sz w:val="24"/>
                <w:szCs w:val="24"/>
              </w:rPr>
              <w:t xml:space="preserve"> mapping from (</w:t>
            </w:r>
            <w:proofErr w:type="spellStart"/>
            <w:r>
              <w:rPr>
                <w:rFonts w:ascii="Times New Roman" w:eastAsia="Times New Roman" w:hAnsi="Times New Roman"/>
                <w:sz w:val="24"/>
                <w:szCs w:val="24"/>
              </w:rPr>
              <w:t>element_id</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station_x</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lastRenderedPageBreak/>
              <w:t>x_member</w:t>
            </w:r>
            <w:proofErr w:type="spellEnd"/>
            <w:r>
              <w:rPr>
                <w:rFonts w:ascii="Times New Roman" w:eastAsia="Times New Roman" w:hAnsi="Times New Roman"/>
                <w:sz w:val="24"/>
                <w:szCs w:val="24"/>
              </w:rPr>
              <w:t xml:space="preserve"> using the ordered element list (UC-02/04/05).</w:t>
            </w:r>
          </w:p>
        </w:tc>
        <w:tc>
          <w:tcPr>
            <w:tcW w:w="0" w:type="auto"/>
            <w:vAlign w:val="center"/>
            <w:hideMark/>
          </w:tcPr>
          <w:p w14:paraId="2845A00C"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sz w:val="24"/>
                <w:szCs w:val="24"/>
              </w:rPr>
              <w:lastRenderedPageBreak/>
              <w:t>DesignMember</w:t>
            </w:r>
            <w:proofErr w:type="spellEnd"/>
            <w:r>
              <w:rPr>
                <w:rFonts w:ascii="Times New Roman" w:eastAsia="Times New Roman" w:hAnsi="Times New Roman"/>
                <w:sz w:val="24"/>
                <w:szCs w:val="24"/>
              </w:rPr>
              <w:t xml:space="preserve"> + station results → </w:t>
            </w:r>
            <w:proofErr w:type="spellStart"/>
            <w:r>
              <w:rPr>
                <w:rFonts w:ascii="Times New Roman" w:eastAsia="Times New Roman" w:hAnsi="Times New Roman"/>
                <w:sz w:val="24"/>
                <w:szCs w:val="24"/>
              </w:rPr>
              <w:t>x_member</w:t>
            </w:r>
            <w:proofErr w:type="spellEnd"/>
            <w:r>
              <w:rPr>
                <w:rFonts w:ascii="Times New Roman" w:eastAsia="Times New Roman" w:hAnsi="Times New Roman"/>
                <w:sz w:val="24"/>
                <w:szCs w:val="24"/>
              </w:rPr>
              <w:t xml:space="preserve"> mapping table</w:t>
            </w:r>
          </w:p>
        </w:tc>
      </w:tr>
      <w:tr w:rsidR="00933066" w14:paraId="2B20793A" w14:textId="77777777">
        <w:trPr>
          <w:tblCellSpacing w:w="15" w:type="dxa"/>
        </w:trPr>
        <w:tc>
          <w:tcPr>
            <w:tcW w:w="0" w:type="auto"/>
            <w:vAlign w:val="center"/>
            <w:hideMark/>
          </w:tcPr>
          <w:p w14:paraId="7D99B4F4"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b/>
                <w:bCs/>
                <w:sz w:val="24"/>
                <w:szCs w:val="24"/>
              </w:rPr>
              <w:t>ActionAssembler</w:t>
            </w:r>
            <w:proofErr w:type="spellEnd"/>
          </w:p>
        </w:tc>
        <w:tc>
          <w:tcPr>
            <w:tcW w:w="0" w:type="auto"/>
            <w:vAlign w:val="center"/>
            <w:hideMark/>
          </w:tcPr>
          <w:p w14:paraId="0CBFE124"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Joins station results to design members and produces governing actions/envelopes with governing location data (UC-04/05).</w:t>
            </w:r>
          </w:p>
        </w:tc>
        <w:tc>
          <w:tcPr>
            <w:tcW w:w="0" w:type="auto"/>
            <w:vAlign w:val="center"/>
            <w:hideMark/>
          </w:tcPr>
          <w:p w14:paraId="382CD627"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results DF + mapping → </w:t>
            </w:r>
            <w:proofErr w:type="spellStart"/>
            <w:r>
              <w:rPr>
                <w:rFonts w:ascii="Times New Roman" w:eastAsia="Times New Roman" w:hAnsi="Times New Roman"/>
                <w:sz w:val="24"/>
                <w:szCs w:val="24"/>
              </w:rPr>
              <w:t>MemberActionEnvelope</w:t>
            </w:r>
            <w:proofErr w:type="spellEnd"/>
            <w:r>
              <w:rPr>
                <w:rFonts w:ascii="Times New Roman" w:eastAsia="Times New Roman" w:hAnsi="Times New Roman"/>
                <w:sz w:val="24"/>
                <w:szCs w:val="24"/>
              </w:rPr>
              <w:t xml:space="preserve"> / governing tables</w:t>
            </w:r>
          </w:p>
        </w:tc>
      </w:tr>
      <w:tr w:rsidR="00933066" w14:paraId="436808B8" w14:textId="77777777">
        <w:trPr>
          <w:tblCellSpacing w:w="15" w:type="dxa"/>
        </w:trPr>
        <w:tc>
          <w:tcPr>
            <w:tcW w:w="0" w:type="auto"/>
            <w:vAlign w:val="center"/>
            <w:hideMark/>
          </w:tcPr>
          <w:p w14:paraId="17D75E7E"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b/>
                <w:bCs/>
                <w:sz w:val="24"/>
                <w:szCs w:val="24"/>
              </w:rPr>
              <w:t>AS1720Checker</w:t>
            </w:r>
          </w:p>
        </w:tc>
        <w:tc>
          <w:tcPr>
            <w:tcW w:w="0" w:type="auto"/>
            <w:vAlign w:val="center"/>
            <w:hideMark/>
          </w:tcPr>
          <w:p w14:paraId="3C50D8FF"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Runs AS 1720 checks (bending, shear, axial, combined, bearing as applicable) using member properties and restraints (UC-04/05).</w:t>
            </w:r>
          </w:p>
        </w:tc>
        <w:tc>
          <w:tcPr>
            <w:tcW w:w="0" w:type="auto"/>
            <w:vAlign w:val="center"/>
            <w:hideMark/>
          </w:tcPr>
          <w:p w14:paraId="04A18495"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sz w:val="24"/>
                <w:szCs w:val="24"/>
              </w:rPr>
              <w:t>DesignMember</w:t>
            </w:r>
            <w:proofErr w:type="spellEnd"/>
            <w:r>
              <w:rPr>
                <w:rFonts w:ascii="Times New Roman" w:eastAsia="Times New Roman" w:hAnsi="Times New Roman"/>
                <w:sz w:val="24"/>
                <w:szCs w:val="24"/>
              </w:rPr>
              <w:t xml:space="preserve"> + settings + actions → </w:t>
            </w:r>
            <w:proofErr w:type="spellStart"/>
            <w:r>
              <w:rPr>
                <w:rFonts w:ascii="Times New Roman" w:eastAsia="Times New Roman" w:hAnsi="Times New Roman"/>
                <w:sz w:val="24"/>
                <w:szCs w:val="24"/>
              </w:rPr>
              <w:t>DesignCheckResult</w:t>
            </w:r>
            <w:proofErr w:type="spellEnd"/>
          </w:p>
        </w:tc>
      </w:tr>
      <w:tr w:rsidR="00933066" w14:paraId="4F474ED0" w14:textId="77777777">
        <w:trPr>
          <w:tblCellSpacing w:w="15" w:type="dxa"/>
        </w:trPr>
        <w:tc>
          <w:tcPr>
            <w:tcW w:w="0" w:type="auto"/>
            <w:vAlign w:val="center"/>
            <w:hideMark/>
          </w:tcPr>
          <w:p w14:paraId="0923445A"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b/>
                <w:bCs/>
                <w:sz w:val="24"/>
                <w:szCs w:val="24"/>
              </w:rPr>
              <w:t>ReportWriter</w:t>
            </w:r>
            <w:proofErr w:type="spellEnd"/>
            <w:r>
              <w:rPr>
                <w:rFonts w:ascii="Times New Roman" w:eastAsia="Times New Roman" w:hAnsi="Times New Roman"/>
                <w:sz w:val="24"/>
                <w:szCs w:val="24"/>
              </w:rPr>
              <w:t xml:space="preserve"> / </w:t>
            </w:r>
            <w:r>
              <w:rPr>
                <w:rFonts w:ascii="Times New Roman" w:eastAsia="Times New Roman" w:hAnsi="Times New Roman"/>
                <w:b/>
                <w:bCs/>
                <w:sz w:val="24"/>
                <w:szCs w:val="24"/>
              </w:rPr>
              <w:t>Exporter</w:t>
            </w:r>
          </w:p>
        </w:tc>
        <w:tc>
          <w:tcPr>
            <w:tcW w:w="0" w:type="auto"/>
            <w:vAlign w:val="center"/>
            <w:hideMark/>
          </w:tcPr>
          <w:p w14:paraId="2901EB71"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Creates deliverables and run artifacts (tables, manifest, report outputs) (UC-07/09).</w:t>
            </w:r>
          </w:p>
        </w:tc>
        <w:tc>
          <w:tcPr>
            <w:tcW w:w="0" w:type="auto"/>
            <w:vAlign w:val="center"/>
            <w:hideMark/>
          </w:tcPr>
          <w:p w14:paraId="49B2111D"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results + manifest → CSV/Excel/HTML/PDF</w:t>
            </w:r>
          </w:p>
        </w:tc>
      </w:tr>
      <w:tr w:rsidR="00933066" w14:paraId="741EDF86" w14:textId="77777777">
        <w:trPr>
          <w:tblCellSpacing w:w="15" w:type="dxa"/>
        </w:trPr>
        <w:tc>
          <w:tcPr>
            <w:tcW w:w="0" w:type="auto"/>
            <w:vAlign w:val="center"/>
            <w:hideMark/>
          </w:tcPr>
          <w:p w14:paraId="7DA77420" w14:textId="77777777" w:rsidR="00933066" w:rsidRDefault="00933066">
            <w:pPr>
              <w:spacing w:after="0" w:line="240" w:lineRule="auto"/>
              <w:rPr>
                <w:rFonts w:ascii="Times New Roman" w:eastAsia="Times New Roman" w:hAnsi="Times New Roman"/>
                <w:sz w:val="24"/>
                <w:szCs w:val="24"/>
              </w:rPr>
            </w:pPr>
            <w:proofErr w:type="spellStart"/>
            <w:r>
              <w:rPr>
                <w:rFonts w:ascii="Times New Roman" w:eastAsia="Times New Roman" w:hAnsi="Times New Roman"/>
                <w:b/>
                <w:bCs/>
                <w:sz w:val="24"/>
                <w:szCs w:val="24"/>
              </w:rPr>
              <w:t>RunComparer</w:t>
            </w:r>
            <w:proofErr w:type="spellEnd"/>
          </w:p>
        </w:tc>
        <w:tc>
          <w:tcPr>
            <w:tcW w:w="0" w:type="auto"/>
            <w:vAlign w:val="center"/>
            <w:hideMark/>
          </w:tcPr>
          <w:p w14:paraId="1C1EE56A"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Compares two runs (re-import workflow) and generates deltas (UC-06).</w:t>
            </w:r>
          </w:p>
        </w:tc>
        <w:tc>
          <w:tcPr>
            <w:tcW w:w="0" w:type="auto"/>
            <w:vAlign w:val="center"/>
            <w:hideMark/>
          </w:tcPr>
          <w:p w14:paraId="6853DBA9" w14:textId="77777777" w:rsidR="00933066" w:rsidRDefault="00933066">
            <w:pPr>
              <w:spacing w:after="0" w:line="240" w:lineRule="auto"/>
              <w:rPr>
                <w:rFonts w:ascii="Times New Roman" w:eastAsia="Times New Roman" w:hAnsi="Times New Roman"/>
                <w:sz w:val="24"/>
                <w:szCs w:val="24"/>
              </w:rPr>
            </w:pPr>
            <w:r>
              <w:rPr>
                <w:rFonts w:ascii="Times New Roman" w:eastAsia="Times New Roman" w:hAnsi="Times New Roman"/>
                <w:sz w:val="24"/>
                <w:szCs w:val="24"/>
              </w:rPr>
              <w:t>run A + run B → delta tables + change report</w:t>
            </w:r>
          </w:p>
        </w:tc>
      </w:tr>
    </w:tbl>
    <w:p w14:paraId="161B86D6" w14:textId="77777777" w:rsidR="00E44864" w:rsidRDefault="00E44864">
      <w:pPr>
        <w:rPr>
          <w:kern w:val="0"/>
          <w14:ligatures w14:val="none"/>
        </w:rPr>
      </w:pPr>
      <w:r>
        <w:rPr>
          <w:b/>
          <w:bCs/>
        </w:rPr>
        <w:t>Notebook mapping tip:</w:t>
      </w:r>
      <w:r>
        <w:t xml:space="preserve"> One practical pattern is “one service per notebook section”: import (</w:t>
      </w:r>
      <w:proofErr w:type="spellStart"/>
      <w:r>
        <w:t>SingleCsvImportReader</w:t>
      </w:r>
      <w:proofErr w:type="spellEnd"/>
      <w:r>
        <w:t>) → validate (</w:t>
      </w:r>
      <w:proofErr w:type="spellStart"/>
      <w:r>
        <w:t>DataValidator</w:t>
      </w:r>
      <w:proofErr w:type="spellEnd"/>
      <w:r>
        <w:t>) → build model (</w:t>
      </w:r>
      <w:proofErr w:type="spellStart"/>
      <w:r>
        <w:t>DesignMemberBuilder</w:t>
      </w:r>
      <w:proofErr w:type="spellEnd"/>
      <w:r>
        <w:t xml:space="preserve"> + </w:t>
      </w:r>
      <w:proofErr w:type="spellStart"/>
      <w:r>
        <w:t>MemberCoordinateMapper</w:t>
      </w:r>
      <w:proofErr w:type="spellEnd"/>
      <w:r>
        <w:t>) → assemble actions (</w:t>
      </w:r>
      <w:proofErr w:type="spellStart"/>
      <w:r>
        <w:t>ActionAssembler</w:t>
      </w:r>
      <w:proofErr w:type="spellEnd"/>
      <w:r>
        <w:t>) → check (AS1720Checker) → export (</w:t>
      </w:r>
      <w:proofErr w:type="spellStart"/>
      <w:r>
        <w:t>ReportWriter</w:t>
      </w:r>
      <w:proofErr w:type="spellEnd"/>
      <w:r>
        <w:t>). That keeps each cell focused and makes it easier to unit-test the engineering logic outside the notebook.</w:t>
      </w:r>
    </w:p>
    <w:p w14:paraId="598EC61B" w14:textId="77777777" w:rsidR="00CB3C59" w:rsidRDefault="00CB3C59" w:rsidP="00CB3C59">
      <w:pPr>
        <w:numPr>
          <w:ilvl w:val="0"/>
          <w:numId w:val="16"/>
        </w:numPr>
        <w:spacing w:before="100" w:beforeAutospacing="1" w:after="100" w:afterAutospacing="1"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Reproducibility:</w:t>
      </w:r>
      <w:r>
        <w:rPr>
          <w:rFonts w:ascii="Times New Roman" w:eastAsia="Times New Roman" w:hAnsi="Times New Roman"/>
          <w:sz w:val="24"/>
          <w:szCs w:val="24"/>
        </w:rPr>
        <w:t xml:space="preserve"> Put all user-editable inputs in one parameters cell; save a run manifest (settings + file hash + timestamp + package versions).</w:t>
      </w:r>
    </w:p>
    <w:p w14:paraId="5552D3F2" w14:textId="77777777" w:rsidR="00CB3C59" w:rsidRDefault="00CB3C59" w:rsidP="00CB3C59">
      <w:pPr>
        <w:numPr>
          <w:ilvl w:val="0"/>
          <w:numId w:val="16"/>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Separation of concerns:</w:t>
      </w:r>
      <w:r>
        <w:rPr>
          <w:rFonts w:ascii="Times New Roman" w:eastAsia="Times New Roman" w:hAnsi="Times New Roman"/>
          <w:sz w:val="24"/>
          <w:szCs w:val="24"/>
        </w:rPr>
        <w:t xml:space="preserve"> Keep core engineering checks in importable Python modules (tested</w:t>
      </w:r>
      <w:proofErr w:type="gramStart"/>
      <w:r>
        <w:rPr>
          <w:rFonts w:ascii="Times New Roman" w:eastAsia="Times New Roman" w:hAnsi="Times New Roman"/>
          <w:sz w:val="24"/>
          <w:szCs w:val="24"/>
        </w:rPr>
        <w:t>), and</w:t>
      </w:r>
      <w:proofErr w:type="gramEnd"/>
      <w:r>
        <w:rPr>
          <w:rFonts w:ascii="Times New Roman" w:eastAsia="Times New Roman" w:hAnsi="Times New Roman"/>
          <w:sz w:val="24"/>
          <w:szCs w:val="24"/>
        </w:rPr>
        <w:t xml:space="preserve"> use the notebook as an orchestrator + report.</w:t>
      </w:r>
    </w:p>
    <w:p w14:paraId="6599D875" w14:textId="77777777" w:rsidR="00CB3C59" w:rsidRDefault="00CB3C59" w:rsidP="00CB3C59">
      <w:pPr>
        <w:numPr>
          <w:ilvl w:val="0"/>
          <w:numId w:val="16"/>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Validation and fail-fast behaviour:</w:t>
      </w:r>
      <w:r>
        <w:rPr>
          <w:rFonts w:ascii="Times New Roman" w:eastAsia="Times New Roman" w:hAnsi="Times New Roman"/>
          <w:sz w:val="24"/>
          <w:szCs w:val="24"/>
        </w:rPr>
        <w:t xml:space="preserve"> Use explicit assertions for missing critical data; downgrade non-critical issues to warnings collected in a table.</w:t>
      </w:r>
    </w:p>
    <w:p w14:paraId="5A11EFC5" w14:textId="77777777" w:rsidR="00CB3C59" w:rsidRDefault="00CB3C59" w:rsidP="00CB3C59">
      <w:pPr>
        <w:numPr>
          <w:ilvl w:val="0"/>
          <w:numId w:val="16"/>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Traceability:</w:t>
      </w:r>
      <w:r>
        <w:rPr>
          <w:rFonts w:ascii="Times New Roman" w:eastAsia="Times New Roman" w:hAnsi="Times New Roman"/>
          <w:sz w:val="24"/>
          <w:szCs w:val="24"/>
        </w:rPr>
        <w:t xml:space="preserve"> Store “governing combo”, the exact imported actions, and intermediate values used by the governing equation.</w:t>
      </w:r>
    </w:p>
    <w:p w14:paraId="7D284EA6" w14:textId="77777777" w:rsidR="00CB3C59" w:rsidRDefault="00CB3C59" w:rsidP="00CB3C59">
      <w:pPr>
        <w:numPr>
          <w:ilvl w:val="0"/>
          <w:numId w:val="16"/>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Versioning:</w:t>
      </w:r>
      <w:r>
        <w:rPr>
          <w:rFonts w:ascii="Times New Roman" w:eastAsia="Times New Roman" w:hAnsi="Times New Roman"/>
          <w:sz w:val="24"/>
          <w:szCs w:val="24"/>
        </w:rPr>
        <w:t xml:space="preserve"> Treat each run as immutable (new run ID); keep prior outputs for comparison and review.</w:t>
      </w:r>
    </w:p>
    <w:p w14:paraId="0E5E40B3" w14:textId="77777777" w:rsidR="00CB3C59" w:rsidRDefault="00CB3C59" w:rsidP="00CB3C59">
      <w:pPr>
        <w:numPr>
          <w:ilvl w:val="0"/>
          <w:numId w:val="16"/>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Performance:</w:t>
      </w:r>
      <w:r>
        <w:rPr>
          <w:rFonts w:ascii="Times New Roman" w:eastAsia="Times New Roman" w:hAnsi="Times New Roman"/>
          <w:sz w:val="24"/>
          <w:szCs w:val="24"/>
        </w:rPr>
        <w:t xml:space="preserve"> Prefer </w:t>
      </w:r>
      <w:proofErr w:type="spellStart"/>
      <w:r>
        <w:rPr>
          <w:rFonts w:ascii="Times New Roman" w:eastAsia="Times New Roman" w:hAnsi="Times New Roman"/>
          <w:sz w:val="24"/>
          <w:szCs w:val="24"/>
        </w:rPr>
        <w:t>vectorised</w:t>
      </w:r>
      <w:proofErr w:type="spellEnd"/>
      <w:r>
        <w:rPr>
          <w:rFonts w:ascii="Times New Roman" w:eastAsia="Times New Roman" w:hAnsi="Times New Roman"/>
          <w:sz w:val="24"/>
          <w:szCs w:val="24"/>
        </w:rPr>
        <w:t xml:space="preserve"> operations; cache intermediate tables (e.g., parquet) for large models; support filtering (member groups / governing envelopes only).</w:t>
      </w:r>
    </w:p>
    <w:p w14:paraId="50E4D962" w14:textId="77777777" w:rsidR="00CB3C59" w:rsidRDefault="00CB3C59" w:rsidP="00CB3C59">
      <w:pPr>
        <w:numPr>
          <w:ilvl w:val="0"/>
          <w:numId w:val="16"/>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Review workflow:</w:t>
      </w:r>
      <w:r>
        <w:rPr>
          <w:rFonts w:ascii="Times New Roman" w:eastAsia="Times New Roman" w:hAnsi="Times New Roman"/>
          <w:sz w:val="24"/>
          <w:szCs w:val="24"/>
        </w:rPr>
        <w:t xml:space="preserve"> Add a final “checker checklist” section and require sign-off metadata (name/date/comments) saved alongside outputs.</w:t>
      </w:r>
    </w:p>
    <w:p w14:paraId="7CE79F1E" w14:textId="77777777" w:rsidR="00CB3C59" w:rsidRDefault="00CB3C59" w:rsidP="00CB3C59">
      <w:pPr>
        <w:numPr>
          <w:ilvl w:val="0"/>
          <w:numId w:val="14"/>
        </w:numPr>
        <w:spacing w:before="100" w:beforeAutospacing="1" w:after="100" w:afterAutospacing="1" w:line="240" w:lineRule="auto"/>
        <w:rPr>
          <w:rFonts w:ascii="Times New Roman" w:eastAsia="Times New Roman" w:hAnsi="Times New Roman"/>
          <w:kern w:val="0"/>
          <w:sz w:val="24"/>
          <w:szCs w:val="24"/>
          <w14:ligatures w14:val="none"/>
        </w:rPr>
      </w:pPr>
      <w:r>
        <w:rPr>
          <w:rFonts w:ascii="Times New Roman" w:eastAsia="Times New Roman" w:hAnsi="Times New Roman"/>
          <w:b/>
          <w:bCs/>
          <w:sz w:val="24"/>
          <w:szCs w:val="24"/>
        </w:rPr>
        <w:t>Additional use cases:</w:t>
      </w:r>
      <w:r>
        <w:rPr>
          <w:rFonts w:ascii="Times New Roman" w:eastAsia="Times New Roman" w:hAnsi="Times New Roman"/>
          <w:sz w:val="24"/>
          <w:szCs w:val="24"/>
        </w:rPr>
        <w:t xml:space="preserve"> Import multiple files/merge models; design group optimisation (suggest section sizes); connection design; serviceability checks from displacements; foundation design from reactions; API-based import (instead of text).</w:t>
      </w:r>
    </w:p>
    <w:p w14:paraId="5CD03C08" w14:textId="77777777" w:rsidR="00CB3C59" w:rsidRDefault="00CB3C59" w:rsidP="00CB3C59">
      <w:pPr>
        <w:numPr>
          <w:ilvl w:val="0"/>
          <w:numId w:val="14"/>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b/>
          <w:bCs/>
          <w:sz w:val="24"/>
          <w:szCs w:val="24"/>
        </w:rPr>
        <w:t>Open questions to tailor these use cases:</w:t>
      </w:r>
      <w:r>
        <w:rPr>
          <w:rFonts w:ascii="Times New Roman" w:eastAsia="Times New Roman" w:hAnsi="Times New Roman"/>
          <w:sz w:val="24"/>
          <w:szCs w:val="24"/>
        </w:rPr>
        <w:t xml:space="preserve"> Which materials are in scope (steel/RC/timber)? Which analysis outputs are guaranteed (end forces vs stations, envelopes vs combos)? Which design codes must be supported? Do you need design of connections or member-only? Do you require round-trip export back to the analysis model?</w:t>
      </w:r>
    </w:p>
    <w:p w14:paraId="3A31C933" w14:textId="77777777" w:rsidR="002E08DF" w:rsidRDefault="002E08DF"/>
    <w:sectPr w:rsidR="002E08DF" w:rsidSect="00CB3C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559"/>
    <w:multiLevelType w:val="multilevel"/>
    <w:tmpl w:val="92D4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A79"/>
    <w:multiLevelType w:val="multilevel"/>
    <w:tmpl w:val="C73E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22D5C"/>
    <w:multiLevelType w:val="multilevel"/>
    <w:tmpl w:val="B8F4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A3CCB"/>
    <w:multiLevelType w:val="multilevel"/>
    <w:tmpl w:val="0FB4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4191F"/>
    <w:multiLevelType w:val="multilevel"/>
    <w:tmpl w:val="EF5C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86E6A"/>
    <w:multiLevelType w:val="multilevel"/>
    <w:tmpl w:val="52FE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438D6"/>
    <w:multiLevelType w:val="multilevel"/>
    <w:tmpl w:val="6B36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62BF3"/>
    <w:multiLevelType w:val="multilevel"/>
    <w:tmpl w:val="6DAC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1703D"/>
    <w:multiLevelType w:val="multilevel"/>
    <w:tmpl w:val="257A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229BC"/>
    <w:multiLevelType w:val="multilevel"/>
    <w:tmpl w:val="AF20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272A0"/>
    <w:multiLevelType w:val="multilevel"/>
    <w:tmpl w:val="854C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D76B1"/>
    <w:multiLevelType w:val="multilevel"/>
    <w:tmpl w:val="8D96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31795"/>
    <w:multiLevelType w:val="multilevel"/>
    <w:tmpl w:val="B33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A1B32"/>
    <w:multiLevelType w:val="multilevel"/>
    <w:tmpl w:val="047A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A1C0C"/>
    <w:multiLevelType w:val="multilevel"/>
    <w:tmpl w:val="682A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7121C1"/>
    <w:multiLevelType w:val="multilevel"/>
    <w:tmpl w:val="4140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42467"/>
    <w:multiLevelType w:val="multilevel"/>
    <w:tmpl w:val="6CA6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50256F"/>
    <w:multiLevelType w:val="multilevel"/>
    <w:tmpl w:val="A2AC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25FB4"/>
    <w:multiLevelType w:val="multilevel"/>
    <w:tmpl w:val="71AE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64653C"/>
    <w:multiLevelType w:val="multilevel"/>
    <w:tmpl w:val="F5E6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F734A"/>
    <w:multiLevelType w:val="multilevel"/>
    <w:tmpl w:val="657E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0A5012"/>
    <w:multiLevelType w:val="multilevel"/>
    <w:tmpl w:val="2A4A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DD269A"/>
    <w:multiLevelType w:val="multilevel"/>
    <w:tmpl w:val="9E8C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FB2D0E"/>
    <w:multiLevelType w:val="multilevel"/>
    <w:tmpl w:val="7AAE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73CE0"/>
    <w:multiLevelType w:val="multilevel"/>
    <w:tmpl w:val="52D0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780C52"/>
    <w:multiLevelType w:val="multilevel"/>
    <w:tmpl w:val="9550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9F3AF1"/>
    <w:multiLevelType w:val="multilevel"/>
    <w:tmpl w:val="FE9A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20DDD"/>
    <w:multiLevelType w:val="multilevel"/>
    <w:tmpl w:val="035E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E03517"/>
    <w:multiLevelType w:val="multilevel"/>
    <w:tmpl w:val="C162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3068A6"/>
    <w:multiLevelType w:val="multilevel"/>
    <w:tmpl w:val="03B6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E46A56"/>
    <w:multiLevelType w:val="multilevel"/>
    <w:tmpl w:val="6E82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E72CE7"/>
    <w:multiLevelType w:val="multilevel"/>
    <w:tmpl w:val="95AA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9B5F8D"/>
    <w:multiLevelType w:val="multilevel"/>
    <w:tmpl w:val="EEAE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BA0167"/>
    <w:multiLevelType w:val="multilevel"/>
    <w:tmpl w:val="E6C0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4860C1"/>
    <w:multiLevelType w:val="multilevel"/>
    <w:tmpl w:val="29D2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856943"/>
    <w:multiLevelType w:val="multilevel"/>
    <w:tmpl w:val="1F7A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1B40C4"/>
    <w:multiLevelType w:val="multilevel"/>
    <w:tmpl w:val="C600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DE7AA7"/>
    <w:multiLevelType w:val="multilevel"/>
    <w:tmpl w:val="5DF2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4F5345"/>
    <w:multiLevelType w:val="multilevel"/>
    <w:tmpl w:val="77C8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C325A3"/>
    <w:multiLevelType w:val="multilevel"/>
    <w:tmpl w:val="31A6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A43B5B"/>
    <w:multiLevelType w:val="multilevel"/>
    <w:tmpl w:val="A900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F233A6"/>
    <w:multiLevelType w:val="multilevel"/>
    <w:tmpl w:val="3720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947F8A"/>
    <w:multiLevelType w:val="multilevel"/>
    <w:tmpl w:val="61C6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D955CF"/>
    <w:multiLevelType w:val="multilevel"/>
    <w:tmpl w:val="6892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3E41C6"/>
    <w:multiLevelType w:val="multilevel"/>
    <w:tmpl w:val="14A4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3A6C45"/>
    <w:multiLevelType w:val="multilevel"/>
    <w:tmpl w:val="DE38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563FB4"/>
    <w:multiLevelType w:val="multilevel"/>
    <w:tmpl w:val="4464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CA55AF"/>
    <w:multiLevelType w:val="multilevel"/>
    <w:tmpl w:val="BC5E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717AB1"/>
    <w:multiLevelType w:val="multilevel"/>
    <w:tmpl w:val="7868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E3197"/>
    <w:multiLevelType w:val="multilevel"/>
    <w:tmpl w:val="557A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7F7FDD"/>
    <w:multiLevelType w:val="multilevel"/>
    <w:tmpl w:val="0E84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E644C2"/>
    <w:multiLevelType w:val="multilevel"/>
    <w:tmpl w:val="ED5E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27462D"/>
    <w:multiLevelType w:val="multilevel"/>
    <w:tmpl w:val="D68C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BF3180"/>
    <w:multiLevelType w:val="multilevel"/>
    <w:tmpl w:val="5CFC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5D409C"/>
    <w:multiLevelType w:val="multilevel"/>
    <w:tmpl w:val="AD70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576178">
    <w:abstractNumId w:val="22"/>
  </w:num>
  <w:num w:numId="2" w16cid:durableId="787312148">
    <w:abstractNumId w:val="5"/>
  </w:num>
  <w:num w:numId="3" w16cid:durableId="404956435">
    <w:abstractNumId w:val="14"/>
  </w:num>
  <w:num w:numId="4" w16cid:durableId="2035616448">
    <w:abstractNumId w:val="45"/>
  </w:num>
  <w:num w:numId="5" w16cid:durableId="543559612">
    <w:abstractNumId w:val="21"/>
  </w:num>
  <w:num w:numId="6" w16cid:durableId="617761327">
    <w:abstractNumId w:val="30"/>
  </w:num>
  <w:num w:numId="7" w16cid:durableId="469134020">
    <w:abstractNumId w:val="25"/>
  </w:num>
  <w:num w:numId="8" w16cid:durableId="2080400177">
    <w:abstractNumId w:val="34"/>
  </w:num>
  <w:num w:numId="9" w16cid:durableId="2017881311">
    <w:abstractNumId w:val="12"/>
  </w:num>
  <w:num w:numId="10" w16cid:durableId="253630648">
    <w:abstractNumId w:val="49"/>
  </w:num>
  <w:num w:numId="11" w16cid:durableId="782384774">
    <w:abstractNumId w:val="36"/>
  </w:num>
  <w:num w:numId="12" w16cid:durableId="610362333">
    <w:abstractNumId w:val="11"/>
  </w:num>
  <w:num w:numId="13" w16cid:durableId="2110422179">
    <w:abstractNumId w:val="47"/>
  </w:num>
  <w:num w:numId="14" w16cid:durableId="1339039690">
    <w:abstractNumId w:val="15"/>
  </w:num>
  <w:num w:numId="15" w16cid:durableId="110514881">
    <w:abstractNumId w:val="18"/>
  </w:num>
  <w:num w:numId="16" w16cid:durableId="1032535539">
    <w:abstractNumId w:val="8"/>
  </w:num>
  <w:num w:numId="17" w16cid:durableId="1669014889">
    <w:abstractNumId w:val="41"/>
  </w:num>
  <w:num w:numId="18" w16cid:durableId="1804620532">
    <w:abstractNumId w:val="16"/>
  </w:num>
  <w:num w:numId="19" w16cid:durableId="1806848826">
    <w:abstractNumId w:val="23"/>
  </w:num>
  <w:num w:numId="20" w16cid:durableId="1072239375">
    <w:abstractNumId w:val="6"/>
  </w:num>
  <w:num w:numId="21" w16cid:durableId="1262105684">
    <w:abstractNumId w:val="27"/>
  </w:num>
  <w:num w:numId="22" w16cid:durableId="1205752522">
    <w:abstractNumId w:val="13"/>
  </w:num>
  <w:num w:numId="23" w16cid:durableId="1283222801">
    <w:abstractNumId w:val="3"/>
  </w:num>
  <w:num w:numId="24" w16cid:durableId="1550804239">
    <w:abstractNumId w:val="39"/>
  </w:num>
  <w:num w:numId="25" w16cid:durableId="359235486">
    <w:abstractNumId w:val="42"/>
  </w:num>
  <w:num w:numId="26" w16cid:durableId="1624383307">
    <w:abstractNumId w:val="43"/>
  </w:num>
  <w:num w:numId="27" w16cid:durableId="2026327926">
    <w:abstractNumId w:val="33"/>
  </w:num>
  <w:num w:numId="28" w16cid:durableId="1936551750">
    <w:abstractNumId w:val="28"/>
  </w:num>
  <w:num w:numId="29" w16cid:durableId="1716150124">
    <w:abstractNumId w:val="4"/>
  </w:num>
  <w:num w:numId="30" w16cid:durableId="1012419523">
    <w:abstractNumId w:val="51"/>
  </w:num>
  <w:num w:numId="31" w16cid:durableId="1527253741">
    <w:abstractNumId w:val="50"/>
  </w:num>
  <w:num w:numId="32" w16cid:durableId="1790775398">
    <w:abstractNumId w:val="17"/>
  </w:num>
  <w:num w:numId="33" w16cid:durableId="1884907008">
    <w:abstractNumId w:val="32"/>
  </w:num>
  <w:num w:numId="34" w16cid:durableId="591202159">
    <w:abstractNumId w:val="52"/>
  </w:num>
  <w:num w:numId="35" w16cid:durableId="1695303499">
    <w:abstractNumId w:val="19"/>
  </w:num>
  <w:num w:numId="36" w16cid:durableId="1666785958">
    <w:abstractNumId w:val="26"/>
  </w:num>
  <w:num w:numId="37" w16cid:durableId="1225988030">
    <w:abstractNumId w:val="2"/>
  </w:num>
  <w:num w:numId="38" w16cid:durableId="358360042">
    <w:abstractNumId w:val="40"/>
  </w:num>
  <w:num w:numId="39" w16cid:durableId="1063916067">
    <w:abstractNumId w:val="31"/>
  </w:num>
  <w:num w:numId="40" w16cid:durableId="1022629952">
    <w:abstractNumId w:val="29"/>
  </w:num>
  <w:num w:numId="41" w16cid:durableId="1822041188">
    <w:abstractNumId w:val="46"/>
  </w:num>
  <w:num w:numId="42" w16cid:durableId="691951482">
    <w:abstractNumId w:val="9"/>
  </w:num>
  <w:num w:numId="43" w16cid:durableId="2062366920">
    <w:abstractNumId w:val="24"/>
  </w:num>
  <w:num w:numId="44" w16cid:durableId="2019846507">
    <w:abstractNumId w:val="54"/>
  </w:num>
  <w:num w:numId="45" w16cid:durableId="522862154">
    <w:abstractNumId w:val="10"/>
  </w:num>
  <w:num w:numId="46" w16cid:durableId="1602686164">
    <w:abstractNumId w:val="20"/>
  </w:num>
  <w:num w:numId="47" w16cid:durableId="1561744975">
    <w:abstractNumId w:val="48"/>
  </w:num>
  <w:num w:numId="48" w16cid:durableId="1040593562">
    <w:abstractNumId w:val="44"/>
  </w:num>
  <w:num w:numId="49" w16cid:durableId="1384525309">
    <w:abstractNumId w:val="1"/>
  </w:num>
  <w:num w:numId="50" w16cid:durableId="1656838668">
    <w:abstractNumId w:val="38"/>
  </w:num>
  <w:num w:numId="51" w16cid:durableId="1662155760">
    <w:abstractNumId w:val="53"/>
  </w:num>
  <w:num w:numId="52" w16cid:durableId="2063138929">
    <w:abstractNumId w:val="37"/>
  </w:num>
  <w:num w:numId="53" w16cid:durableId="1712609859">
    <w:abstractNumId w:val="0"/>
  </w:num>
  <w:num w:numId="54" w16cid:durableId="623536407">
    <w:abstractNumId w:val="7"/>
  </w:num>
  <w:num w:numId="55" w16cid:durableId="127370367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C59"/>
    <w:rsid w:val="001C004F"/>
    <w:rsid w:val="002149B6"/>
    <w:rsid w:val="002E08DF"/>
    <w:rsid w:val="00550200"/>
    <w:rsid w:val="00933066"/>
    <w:rsid w:val="00B54A09"/>
    <w:rsid w:val="00CB3C59"/>
    <w:rsid w:val="00E44864"/>
    <w:rsid w:val="00EA3BD7"/>
    <w:rsid w:val="00F73E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6F38E"/>
  <w15:chartTrackingRefBased/>
  <w15:docId w15:val="{117ADA7E-91D3-4ADD-BFE9-80B3388C8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3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3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3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3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C59"/>
    <w:rPr>
      <w:rFonts w:eastAsiaTheme="majorEastAsia" w:cstheme="majorBidi"/>
      <w:color w:val="272727" w:themeColor="text1" w:themeTint="D8"/>
    </w:rPr>
  </w:style>
  <w:style w:type="paragraph" w:styleId="Title">
    <w:name w:val="Title"/>
    <w:basedOn w:val="Normal"/>
    <w:next w:val="Normal"/>
    <w:link w:val="TitleChar"/>
    <w:uiPriority w:val="10"/>
    <w:qFormat/>
    <w:rsid w:val="00CB3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C59"/>
    <w:pPr>
      <w:spacing w:before="160"/>
      <w:jc w:val="center"/>
    </w:pPr>
    <w:rPr>
      <w:i/>
      <w:iCs/>
      <w:color w:val="404040" w:themeColor="text1" w:themeTint="BF"/>
    </w:rPr>
  </w:style>
  <w:style w:type="character" w:customStyle="1" w:styleId="QuoteChar">
    <w:name w:val="Quote Char"/>
    <w:basedOn w:val="DefaultParagraphFont"/>
    <w:link w:val="Quote"/>
    <w:uiPriority w:val="29"/>
    <w:rsid w:val="00CB3C59"/>
    <w:rPr>
      <w:i/>
      <w:iCs/>
      <w:color w:val="404040" w:themeColor="text1" w:themeTint="BF"/>
    </w:rPr>
  </w:style>
  <w:style w:type="paragraph" w:styleId="ListParagraph">
    <w:name w:val="List Paragraph"/>
    <w:basedOn w:val="Normal"/>
    <w:uiPriority w:val="34"/>
    <w:qFormat/>
    <w:rsid w:val="00CB3C59"/>
    <w:pPr>
      <w:ind w:left="720"/>
      <w:contextualSpacing/>
    </w:pPr>
  </w:style>
  <w:style w:type="character" w:styleId="IntenseEmphasis">
    <w:name w:val="Intense Emphasis"/>
    <w:basedOn w:val="DefaultParagraphFont"/>
    <w:uiPriority w:val="21"/>
    <w:qFormat/>
    <w:rsid w:val="00CB3C59"/>
    <w:rPr>
      <w:i/>
      <w:iCs/>
      <w:color w:val="0F4761" w:themeColor="accent1" w:themeShade="BF"/>
    </w:rPr>
  </w:style>
  <w:style w:type="paragraph" w:styleId="IntenseQuote">
    <w:name w:val="Intense Quote"/>
    <w:basedOn w:val="Normal"/>
    <w:next w:val="Normal"/>
    <w:link w:val="IntenseQuoteChar"/>
    <w:uiPriority w:val="30"/>
    <w:qFormat/>
    <w:rsid w:val="00CB3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C59"/>
    <w:rPr>
      <w:i/>
      <w:iCs/>
      <w:color w:val="0F4761" w:themeColor="accent1" w:themeShade="BF"/>
    </w:rPr>
  </w:style>
  <w:style w:type="character" w:styleId="IntenseReference">
    <w:name w:val="Intense Reference"/>
    <w:basedOn w:val="DefaultParagraphFont"/>
    <w:uiPriority w:val="32"/>
    <w:qFormat/>
    <w:rsid w:val="00CB3C59"/>
    <w:rPr>
      <w:b/>
      <w:bCs/>
      <w:smallCaps/>
      <w:color w:val="0F4761" w:themeColor="accent1" w:themeShade="BF"/>
      <w:spacing w:val="5"/>
    </w:rPr>
  </w:style>
  <w:style w:type="paragraph" w:styleId="NormalWeb">
    <w:name w:val="Normal (Web)"/>
    <w:basedOn w:val="Normal"/>
    <w:uiPriority w:val="99"/>
    <w:semiHidden/>
    <w:unhideWhenUsed/>
    <w:rsid w:val="00CB3C59"/>
    <w:pPr>
      <w:spacing w:before="100" w:beforeAutospacing="1" w:after="100" w:afterAutospacing="1" w:line="240" w:lineRule="auto"/>
    </w:pPr>
    <w:rPr>
      <w:rFonts w:ascii="Times New Roman" w:eastAsiaTheme="minorEastAsia" w:hAnsi="Times New Roman" w:cs="Times New Roman"/>
      <w:kern w:val="0"/>
      <w:sz w:val="24"/>
      <w:szCs w:val="24"/>
      <w:lang w:eastAsia="en-AU"/>
      <w14:ligatures w14:val="none"/>
    </w:rPr>
  </w:style>
  <w:style w:type="character" w:styleId="Strong">
    <w:name w:val="Strong"/>
    <w:basedOn w:val="DefaultParagraphFont"/>
    <w:uiPriority w:val="22"/>
    <w:qFormat/>
    <w:rsid w:val="00E44864"/>
    <w:rPr>
      <w:b/>
      <w:bCs/>
    </w:rPr>
  </w:style>
  <w:style w:type="character" w:styleId="HTMLCode">
    <w:name w:val="HTML Code"/>
    <w:basedOn w:val="DefaultParagraphFont"/>
    <w:uiPriority w:val="99"/>
    <w:semiHidden/>
    <w:unhideWhenUsed/>
    <w:rsid w:val="00E44864"/>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10</Pages>
  <Words>3762</Words>
  <Characters>21445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Old Olddad</dc:creator>
  <cp:keywords/>
  <dc:description/>
  <cp:lastModifiedBy>Old Olddad</cp:lastModifiedBy>
  <cp:revision>4</cp:revision>
  <dcterms:created xsi:type="dcterms:W3CDTF">2026-03-13T09:32:00Z</dcterms:created>
  <dcterms:modified xsi:type="dcterms:W3CDTF">2026-03-13T10:37:00Z</dcterms:modified>
</cp:coreProperties>
</file>