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МИНОБРНАУКИ РОССИИ</w:t>
      </w:r>
    </w:p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Санкт-Петербургский государственный</w:t>
      </w:r>
    </w:p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электротехнический университет</w:t>
      </w:r>
    </w:p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</w:rPr>
      </w:pPr>
      <w:r w:rsidRPr="00D155AF">
        <w:rPr>
          <w:b/>
          <w:caps/>
          <w:sz w:val="28"/>
          <w:szCs w:val="28"/>
        </w:rPr>
        <w:t>«ЛЭТИ» им. В.И. Ульянова (Ленина)</w:t>
      </w:r>
    </w:p>
    <w:p w:rsidR="00DD1951" w:rsidRPr="00D155AF" w:rsidRDefault="00DD1951" w:rsidP="00DD1951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Кафедра МО ЭВМ</w:t>
      </w:r>
    </w:p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pStyle w:val="Times142"/>
        <w:spacing w:line="360" w:lineRule="auto"/>
        <w:ind w:firstLine="0"/>
        <w:jc w:val="center"/>
        <w:rPr>
          <w:rStyle w:val="a3"/>
          <w:rFonts w:eastAsiaTheme="majorEastAsia"/>
          <w:caps/>
          <w:smallCaps w:val="0"/>
          <w:szCs w:val="28"/>
        </w:rPr>
      </w:pPr>
      <w:r w:rsidRPr="00D155AF">
        <w:rPr>
          <w:rStyle w:val="a3"/>
          <w:rFonts w:eastAsiaTheme="majorEastAsia"/>
          <w:caps/>
          <w:szCs w:val="28"/>
        </w:rPr>
        <w:t>отчет</w:t>
      </w:r>
    </w:p>
    <w:p w:rsidR="00DD1951" w:rsidRPr="00D155AF" w:rsidRDefault="00DD1951" w:rsidP="00DD1951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D155AF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7</w:t>
      </w:r>
    </w:p>
    <w:p w:rsidR="00DD1951" w:rsidRPr="00D155AF" w:rsidRDefault="00DD1951" w:rsidP="00DD1951">
      <w:pPr>
        <w:spacing w:line="360" w:lineRule="auto"/>
        <w:jc w:val="center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 xml:space="preserve">по дисциплине </w:t>
      </w:r>
      <w:r w:rsidRPr="00D155AF">
        <w:rPr>
          <w:b/>
          <w:color w:val="000000"/>
          <w:sz w:val="28"/>
          <w:szCs w:val="28"/>
        </w:rPr>
        <w:t>«Операционные системы»</w:t>
      </w: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  <w:r w:rsidRPr="00D155AF">
        <w:rPr>
          <w:rStyle w:val="a3"/>
          <w:rFonts w:eastAsiaTheme="majorEastAsia"/>
          <w:sz w:val="28"/>
          <w:szCs w:val="28"/>
        </w:rPr>
        <w:t>Тема:</w:t>
      </w:r>
      <w:r>
        <w:rPr>
          <w:rStyle w:val="a3"/>
          <w:rFonts w:eastAsiaTheme="majorEastAsia"/>
          <w:sz w:val="28"/>
          <w:szCs w:val="28"/>
        </w:rPr>
        <w:t xml:space="preserve"> «Построение модуля оверлейной</w:t>
      </w:r>
      <w:r w:rsidRPr="00D155AF">
        <w:rPr>
          <w:rStyle w:val="a3"/>
          <w:rFonts w:eastAsiaTheme="majorEastAsia"/>
          <w:sz w:val="28"/>
          <w:szCs w:val="28"/>
        </w:rPr>
        <w:t xml:space="preserve"> структуры»</w:t>
      </w: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DD1951" w:rsidRPr="00D155AF" w:rsidTr="00362F66">
        <w:trPr>
          <w:trHeight w:val="614"/>
        </w:trPr>
        <w:tc>
          <w:tcPr>
            <w:tcW w:w="2206" w:type="pct"/>
            <w:vAlign w:val="bottom"/>
          </w:tcPr>
          <w:p w:rsidR="00DD1951" w:rsidRPr="00D155AF" w:rsidRDefault="00DD1951" w:rsidP="00362F66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1951" w:rsidRPr="00D155AF" w:rsidRDefault="00DD1951" w:rsidP="00362F6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1951" w:rsidRPr="00D155AF" w:rsidRDefault="00DD1951" w:rsidP="00362F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DD1951" w:rsidRPr="00D155AF" w:rsidTr="00362F66">
        <w:trPr>
          <w:trHeight w:val="614"/>
        </w:trPr>
        <w:tc>
          <w:tcPr>
            <w:tcW w:w="2206" w:type="pct"/>
            <w:vAlign w:val="bottom"/>
          </w:tcPr>
          <w:p w:rsidR="00DD1951" w:rsidRPr="00D155AF" w:rsidRDefault="00DD1951" w:rsidP="00362F66">
            <w:pPr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1951" w:rsidRPr="00D155AF" w:rsidRDefault="00DD1951" w:rsidP="00362F6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1951" w:rsidRPr="00D155AF" w:rsidRDefault="00DD1951" w:rsidP="00362F66">
            <w:pPr>
              <w:jc w:val="center"/>
              <w:rPr>
                <w:sz w:val="28"/>
                <w:szCs w:val="28"/>
              </w:rPr>
            </w:pPr>
            <w:r w:rsidRPr="00D155AF">
              <w:rPr>
                <w:sz w:val="28"/>
                <w:szCs w:val="28"/>
              </w:rPr>
              <w:t>Губкин А.Ф.</w:t>
            </w:r>
          </w:p>
        </w:tc>
      </w:tr>
    </w:tbl>
    <w:p w:rsidR="00DD1951" w:rsidRPr="00D155AF" w:rsidRDefault="00DD1951" w:rsidP="00DD1951">
      <w:pPr>
        <w:spacing w:line="360" w:lineRule="auto"/>
        <w:jc w:val="center"/>
        <w:rPr>
          <w:bCs/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bCs/>
          <w:sz w:val="28"/>
          <w:szCs w:val="28"/>
        </w:rPr>
      </w:pPr>
    </w:p>
    <w:p w:rsidR="00DD1951" w:rsidRPr="00D155AF" w:rsidRDefault="00DD1951" w:rsidP="00DD1951">
      <w:pPr>
        <w:spacing w:line="360" w:lineRule="auto"/>
        <w:jc w:val="center"/>
        <w:rPr>
          <w:bCs/>
          <w:sz w:val="28"/>
          <w:szCs w:val="28"/>
        </w:rPr>
      </w:pPr>
      <w:r w:rsidRPr="00D155AF">
        <w:rPr>
          <w:bCs/>
          <w:sz w:val="28"/>
          <w:szCs w:val="28"/>
        </w:rPr>
        <w:t>Санкт-Петербург</w:t>
      </w:r>
    </w:p>
    <w:p w:rsidR="00DD1951" w:rsidRPr="00D155AF" w:rsidRDefault="00DD1951" w:rsidP="00DD195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155AF">
        <w:rPr>
          <w:bCs/>
          <w:sz w:val="28"/>
          <w:szCs w:val="28"/>
        </w:rPr>
        <w:t>2018</w:t>
      </w:r>
    </w:p>
    <w:p w:rsidR="00985586" w:rsidRDefault="00985586" w:rsidP="009957BB">
      <w:pPr>
        <w:pStyle w:val="1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</w:p>
    <w:p w:rsidR="00985586" w:rsidRPr="00985586" w:rsidRDefault="00985586" w:rsidP="00E91F5F">
      <w:pPr>
        <w:pStyle w:val="2"/>
        <w:numPr>
          <w:ilvl w:val="1"/>
          <w:numId w:val="1"/>
        </w:numPr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E4359D">
        <w:rPr>
          <w:sz w:val="28"/>
        </w:rPr>
        <w:t xml:space="preserve">исследование возможности </w:t>
      </w:r>
      <w:r w:rsidR="00EC0DC1">
        <w:rPr>
          <w:sz w:val="28"/>
        </w:rPr>
        <w:t xml:space="preserve">построения загрузочного модуля </w:t>
      </w:r>
      <w:r w:rsidR="00CF73E6">
        <w:rPr>
          <w:sz w:val="28"/>
        </w:rPr>
        <w:t>оверлейной</w:t>
      </w:r>
      <w:r w:rsidR="00EC0DC1">
        <w:rPr>
          <w:sz w:val="28"/>
        </w:rPr>
        <w:t xml:space="preserve"> структуры</w:t>
      </w:r>
      <w:r w:rsidR="00B11250">
        <w:rPr>
          <w:sz w:val="28"/>
        </w:rPr>
        <w:t>.</w:t>
      </w:r>
    </w:p>
    <w:p w:rsidR="00E91F5F" w:rsidRPr="00E91F5F" w:rsidRDefault="00E91F5F" w:rsidP="003C55B3">
      <w:pPr>
        <w:pStyle w:val="2"/>
        <w:numPr>
          <w:ilvl w:val="1"/>
          <w:numId w:val="1"/>
        </w:numPr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63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6"/>
        <w:gridCol w:w="5923"/>
      </w:tblGrid>
      <w:tr w:rsidR="00E91F5F" w:rsidRPr="003731A1" w:rsidTr="00EC0DC1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923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EC0DC1">
        <w:tc>
          <w:tcPr>
            <w:tcW w:w="3716" w:type="dxa"/>
            <w:shd w:val="clear" w:color="auto" w:fill="auto"/>
            <w:vAlign w:val="center"/>
          </w:tcPr>
          <w:p w:rsidR="00E91F5F" w:rsidRPr="00E91F5F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err_4Ah_code_7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91F5F" w:rsidRPr="00EC0DC1" w:rsidRDefault="00F3743B" w:rsidP="00EC0DC1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сведений о том, что </w:t>
            </w:r>
            <w:r w:rsidR="00EC0DC1">
              <w:rPr>
                <w:sz w:val="28"/>
              </w:rPr>
              <w:t>функция 4</w:t>
            </w:r>
            <w:r w:rsidR="00EC0DC1">
              <w:rPr>
                <w:sz w:val="28"/>
                <w:lang w:val="en-US"/>
              </w:rPr>
              <w:t>Ah</w:t>
            </w:r>
            <w:r w:rsidR="00EC0DC1" w:rsidRPr="00EC0DC1">
              <w:rPr>
                <w:sz w:val="28"/>
              </w:rPr>
              <w:t xml:space="preserve"> </w:t>
            </w:r>
            <w:r w:rsidR="00EC0DC1">
              <w:rPr>
                <w:sz w:val="28"/>
              </w:rPr>
              <w:t>не может быть выполнена по причине разрушения управляющего блока памяти.</w:t>
            </w:r>
          </w:p>
        </w:tc>
      </w:tr>
      <w:tr w:rsidR="00E11779" w:rsidRPr="003731A1" w:rsidTr="00EC0DC1">
        <w:tc>
          <w:tcPr>
            <w:tcW w:w="3716" w:type="dxa"/>
            <w:shd w:val="clear" w:color="auto" w:fill="auto"/>
            <w:vAlign w:val="center"/>
          </w:tcPr>
          <w:p w:rsidR="00E11779" w:rsidRPr="00E91F5F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err_4Ah_code_8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11779" w:rsidRPr="009B2E4F" w:rsidRDefault="00EC0DC1" w:rsidP="00EC0DC1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функция 4</w:t>
            </w:r>
            <w:r>
              <w:rPr>
                <w:sz w:val="28"/>
                <w:lang w:val="en-US"/>
              </w:rPr>
              <w:t>Ah</w:t>
            </w:r>
            <w:r w:rsidRPr="00EC0DC1">
              <w:rPr>
                <w:sz w:val="28"/>
              </w:rPr>
              <w:t xml:space="preserve"> </w:t>
            </w:r>
            <w:r>
              <w:rPr>
                <w:sz w:val="28"/>
              </w:rPr>
              <w:t>не может быть выполнена по причине нехватки памяти для выполнения функции.</w:t>
            </w:r>
          </w:p>
        </w:tc>
      </w:tr>
      <w:tr w:rsidR="00E11779" w:rsidRPr="003731A1" w:rsidTr="00EC0DC1">
        <w:tc>
          <w:tcPr>
            <w:tcW w:w="3716" w:type="dxa"/>
            <w:shd w:val="clear" w:color="auto" w:fill="auto"/>
            <w:vAlign w:val="center"/>
          </w:tcPr>
          <w:p w:rsidR="00E11779" w:rsidRPr="00E91F5F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err_4Ah_code_9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11779" w:rsidRPr="009B2E4F" w:rsidRDefault="00EC0DC1" w:rsidP="00EC0DC1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функция 4</w:t>
            </w:r>
            <w:r>
              <w:rPr>
                <w:sz w:val="28"/>
                <w:lang w:val="en-US"/>
              </w:rPr>
              <w:t>Ah</w:t>
            </w:r>
            <w:r w:rsidRPr="00EC0DC1">
              <w:rPr>
                <w:sz w:val="28"/>
              </w:rPr>
              <w:t xml:space="preserve"> </w:t>
            </w:r>
            <w:r>
              <w:rPr>
                <w:sz w:val="28"/>
              </w:rPr>
              <w:t>не может быть выполнена по причине неверного адреса блока памяти.</w:t>
            </w:r>
          </w:p>
        </w:tc>
      </w:tr>
      <w:tr w:rsidR="0028551C" w:rsidRPr="003731A1" w:rsidTr="00EC0DC1">
        <w:tc>
          <w:tcPr>
            <w:tcW w:w="3716" w:type="dxa"/>
            <w:shd w:val="clear" w:color="auto" w:fill="auto"/>
            <w:vAlign w:val="center"/>
          </w:tcPr>
          <w:p w:rsidR="0028551C" w:rsidRPr="00B11250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called_program_err_code_1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28551C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функция не существует.</w:t>
            </w:r>
          </w:p>
        </w:tc>
      </w:tr>
      <w:tr w:rsidR="0028551C" w:rsidRPr="003731A1" w:rsidTr="00EC0DC1">
        <w:tc>
          <w:tcPr>
            <w:tcW w:w="3716" w:type="dxa"/>
            <w:shd w:val="clear" w:color="auto" w:fill="auto"/>
            <w:vAlign w:val="center"/>
          </w:tcPr>
          <w:p w:rsidR="0028551C" w:rsidRPr="00B11250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called_program_err_code_2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28551C" w:rsidRPr="0024677D" w:rsidRDefault="0024677D" w:rsidP="0024677D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файл не был найден.</w:t>
            </w:r>
          </w:p>
        </w:tc>
      </w:tr>
      <w:tr w:rsidR="00D24876" w:rsidRPr="003731A1" w:rsidTr="00EC0DC1">
        <w:tc>
          <w:tcPr>
            <w:tcW w:w="3716" w:type="dxa"/>
            <w:shd w:val="clear" w:color="auto" w:fill="auto"/>
            <w:vAlign w:val="center"/>
          </w:tcPr>
          <w:p w:rsidR="00D24876" w:rsidRPr="00EC0DC1" w:rsidRDefault="00D24876" w:rsidP="00C506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called_program_err_code_3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D24876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маршрут не был найден.</w:t>
            </w:r>
          </w:p>
        </w:tc>
      </w:tr>
      <w:tr w:rsidR="00D24876" w:rsidRPr="003731A1" w:rsidTr="00EC0DC1">
        <w:tc>
          <w:tcPr>
            <w:tcW w:w="3716" w:type="dxa"/>
            <w:shd w:val="clear" w:color="auto" w:fill="auto"/>
            <w:vAlign w:val="center"/>
          </w:tcPr>
          <w:p w:rsidR="00D24876" w:rsidRPr="00EC0DC1" w:rsidRDefault="00D24876" w:rsidP="00C506B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called_program_err_code_4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D24876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того, что слишком много открытых файлов.</w:t>
            </w:r>
          </w:p>
        </w:tc>
      </w:tr>
      <w:tr w:rsidR="0028551C" w:rsidRPr="003731A1" w:rsidTr="00EC0DC1">
        <w:tc>
          <w:tcPr>
            <w:tcW w:w="3716" w:type="dxa"/>
            <w:shd w:val="clear" w:color="auto" w:fill="auto"/>
            <w:vAlign w:val="center"/>
          </w:tcPr>
          <w:p w:rsidR="0028551C" w:rsidRPr="00B11250" w:rsidRDefault="00EC0DC1" w:rsidP="00C506B8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called_program_err_code_5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28551C" w:rsidRPr="0024677D" w:rsidRDefault="0024677D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сведений о том, что вызываемая программа не была загружена по причине </w:t>
            </w:r>
            <w:r w:rsidR="00D24876">
              <w:rPr>
                <w:sz w:val="28"/>
              </w:rPr>
              <w:t>отсутствия доступа</w:t>
            </w:r>
            <w:r>
              <w:rPr>
                <w:sz w:val="28"/>
              </w:rPr>
              <w:t>.</w:t>
            </w:r>
          </w:p>
        </w:tc>
      </w:tr>
      <w:tr w:rsidR="0028551C" w:rsidRPr="003731A1" w:rsidTr="00EC0DC1">
        <w:tc>
          <w:tcPr>
            <w:tcW w:w="3716" w:type="dxa"/>
            <w:shd w:val="clear" w:color="auto" w:fill="auto"/>
            <w:vAlign w:val="center"/>
          </w:tcPr>
          <w:p w:rsidR="0028551C" w:rsidRPr="00B11250" w:rsidRDefault="00EC0DC1" w:rsidP="0028551C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called_program_err_code_8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28551C" w:rsidRPr="0024677D" w:rsidRDefault="0024677D" w:rsidP="0024677D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нехватки памяти.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EC0DC1" w:rsidP="0028551C">
            <w:pPr>
              <w:jc w:val="center"/>
              <w:rPr>
                <w:sz w:val="28"/>
              </w:rPr>
            </w:pPr>
            <w:r w:rsidRPr="00EC0DC1">
              <w:rPr>
                <w:sz w:val="28"/>
              </w:rPr>
              <w:t>called_program_err_code_10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24677D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 по причине неправильной среды.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err_4Eh_code_2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24677D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вызываемая программа не была загружена</w:t>
            </w:r>
            <w:r w:rsidR="00D24876">
              <w:rPr>
                <w:sz w:val="28"/>
              </w:rPr>
              <w:t xml:space="preserve"> при попытке сосчитать размер файла оверлея</w:t>
            </w:r>
            <w:r>
              <w:rPr>
                <w:sz w:val="28"/>
              </w:rPr>
              <w:t xml:space="preserve"> по причине </w:t>
            </w:r>
            <w:r w:rsidR="00D24876">
              <w:rPr>
                <w:sz w:val="28"/>
              </w:rPr>
              <w:t>того, что файл не был найден</w:t>
            </w:r>
            <w:r>
              <w:rPr>
                <w:sz w:val="28"/>
              </w:rPr>
              <w:t>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err_4Eh_code_3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сведений о том, что вызываемая </w:t>
            </w:r>
            <w:r>
              <w:rPr>
                <w:sz w:val="28"/>
              </w:rPr>
              <w:lastRenderedPageBreak/>
              <w:t>программа не была загружена при попытке сосчитать размер файла оверлея по причине того, что маршрут не был найден.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lastRenderedPageBreak/>
              <w:t>OVERLAY_ADDR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D24876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об адресе, по которому производится вызов оверлея.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DTA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D24876" w:rsidRDefault="00D24876" w:rsidP="0024677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Буфер </w:t>
            </w:r>
            <w:r>
              <w:rPr>
                <w:sz w:val="28"/>
                <w:lang w:val="en-US"/>
              </w:rPr>
              <w:t>DTA.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KEEP_PSP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D24876" w:rsidP="0024677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Для хранения </w:t>
            </w:r>
            <w:r>
              <w:rPr>
                <w:sz w:val="28"/>
                <w:lang w:val="en-US"/>
              </w:rPr>
              <w:t>PSP</w:t>
            </w:r>
            <w:r w:rsidRPr="0024677D">
              <w:rPr>
                <w:sz w:val="28"/>
              </w:rPr>
              <w:t>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OVERLAY_ADDRESS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D24876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Блок параметров.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proofErr w:type="spellStart"/>
            <w:r w:rsidRPr="00D24876">
              <w:rPr>
                <w:sz w:val="28"/>
              </w:rPr>
              <w:t>DTA_prgh</w:t>
            </w:r>
            <w:proofErr w:type="spellEnd"/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D24876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Путь до оверлея.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</w:rPr>
            </w:pPr>
            <w:r w:rsidRPr="00D24876">
              <w:rPr>
                <w:sz w:val="28"/>
              </w:rPr>
              <w:t>OVL1_NM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D24876" w:rsidRDefault="0024677D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Для хранения </w:t>
            </w:r>
            <w:r w:rsidR="00D24876">
              <w:rPr>
                <w:sz w:val="28"/>
              </w:rPr>
              <w:t>имени первого оверлея.</w:t>
            </w:r>
          </w:p>
        </w:tc>
      </w:tr>
      <w:tr w:rsidR="00EC0DC1" w:rsidRPr="003731A1" w:rsidTr="00EC0DC1">
        <w:tc>
          <w:tcPr>
            <w:tcW w:w="3716" w:type="dxa"/>
            <w:shd w:val="clear" w:color="auto" w:fill="auto"/>
            <w:vAlign w:val="center"/>
          </w:tcPr>
          <w:p w:rsidR="00EC0DC1" w:rsidRPr="00EC0DC1" w:rsidRDefault="00D24876" w:rsidP="0028551C">
            <w:pPr>
              <w:jc w:val="center"/>
              <w:rPr>
                <w:sz w:val="28"/>
                <w:lang w:val="en-US"/>
              </w:rPr>
            </w:pPr>
            <w:r w:rsidRPr="00D24876">
              <w:rPr>
                <w:sz w:val="28"/>
              </w:rPr>
              <w:t>OVL2_NM</w:t>
            </w:r>
          </w:p>
        </w:tc>
        <w:tc>
          <w:tcPr>
            <w:tcW w:w="5923" w:type="dxa"/>
            <w:shd w:val="clear" w:color="auto" w:fill="auto"/>
            <w:vAlign w:val="center"/>
          </w:tcPr>
          <w:p w:rsidR="00EC0DC1" w:rsidRPr="0024677D" w:rsidRDefault="00D24876" w:rsidP="00D24876">
            <w:pPr>
              <w:jc w:val="both"/>
              <w:rPr>
                <w:sz w:val="28"/>
              </w:rPr>
            </w:pPr>
            <w:r>
              <w:rPr>
                <w:sz w:val="28"/>
              </w:rPr>
              <w:t>Для хранения имени второго оверлея.</w:t>
            </w:r>
          </w:p>
        </w:tc>
      </w:tr>
    </w:tbl>
    <w:p w:rsidR="00E91F5F" w:rsidRDefault="00E91F5F" w:rsidP="003C55B3">
      <w:pPr>
        <w:pStyle w:val="2"/>
        <w:numPr>
          <w:ilvl w:val="1"/>
          <w:numId w:val="1"/>
        </w:numPr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9"/>
        <w:gridCol w:w="4245"/>
      </w:tblGrid>
      <w:tr w:rsidR="00E91F5F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245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E91F5F" w:rsidRPr="00961F9F" w:rsidRDefault="00961F9F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E91F5F" w:rsidRPr="00E91F5F" w:rsidRDefault="00DD794E" w:rsidP="00E91F5F">
            <w:pPr>
              <w:ind w:left="29"/>
              <w:jc w:val="center"/>
              <w:rPr>
                <w:sz w:val="28"/>
              </w:rPr>
            </w:pPr>
            <w:r w:rsidRPr="00DD794E">
              <w:rPr>
                <w:sz w:val="28"/>
              </w:rPr>
              <w:t>DEF_4Ah_ERROR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91F5F" w:rsidRPr="00E91F5F" w:rsidRDefault="006B7D05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B7D05">
              <w:rPr>
                <w:sz w:val="28"/>
              </w:rPr>
              <w:t>оиск ошибки в случае невозможности выполнения 4Ah</w:t>
            </w:r>
          </w:p>
        </w:tc>
      </w:tr>
      <w:tr w:rsidR="00E4359D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E4359D" w:rsidRPr="002D5554" w:rsidRDefault="006B7D05" w:rsidP="00E91F5F">
            <w:pPr>
              <w:ind w:left="29"/>
              <w:jc w:val="center"/>
              <w:rPr>
                <w:sz w:val="28"/>
              </w:rPr>
            </w:pPr>
            <w:r w:rsidRPr="006B7D05">
              <w:rPr>
                <w:sz w:val="28"/>
              </w:rPr>
              <w:t>DEF_PROGRAMLAUNCH_ERROR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4359D" w:rsidRPr="002D5554" w:rsidRDefault="00E4359D" w:rsidP="008B7BE1">
            <w:pPr>
              <w:ind w:left="29"/>
              <w:jc w:val="both"/>
              <w:rPr>
                <w:sz w:val="28"/>
              </w:rPr>
            </w:pPr>
            <w:r w:rsidRPr="00E4359D">
              <w:rPr>
                <w:sz w:val="28"/>
              </w:rPr>
              <w:t>П</w:t>
            </w:r>
            <w:r w:rsidR="006B7D05" w:rsidRPr="006B7D05">
              <w:rPr>
                <w:sz w:val="28"/>
              </w:rPr>
              <w:t>оиск ошибки в случае, если вызываемая программа не была загружена</w:t>
            </w:r>
          </w:p>
        </w:tc>
      </w:tr>
      <w:tr w:rsidR="008B7BE1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8B7BE1" w:rsidRPr="002D5554" w:rsidRDefault="00CF73E6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PathSearch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:rsidR="008B7BE1" w:rsidRPr="008B7BE1" w:rsidRDefault="00CF73E6" w:rsidP="008B7BE1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Нахождение пути до вызываемого файла</w:t>
            </w:r>
          </w:p>
        </w:tc>
      </w:tr>
      <w:tr w:rsidR="00CF73E6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CF73E6" w:rsidRPr="00CF73E6" w:rsidRDefault="00CF73E6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OverlayFileSize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:rsidR="00CF73E6" w:rsidRPr="00CF73E6" w:rsidRDefault="00CF73E6" w:rsidP="008B7BE1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Определение размера оверлея</w:t>
            </w:r>
          </w:p>
        </w:tc>
      </w:tr>
      <w:tr w:rsidR="00CF73E6" w:rsidRPr="003731A1" w:rsidTr="008C155B">
        <w:trPr>
          <w:trHeight w:val="284"/>
          <w:jc w:val="center"/>
        </w:trPr>
        <w:tc>
          <w:tcPr>
            <w:tcW w:w="4539" w:type="dxa"/>
            <w:shd w:val="clear" w:color="auto" w:fill="auto"/>
            <w:vAlign w:val="center"/>
          </w:tcPr>
          <w:p w:rsidR="00CF73E6" w:rsidRPr="00CF73E6" w:rsidRDefault="00CF73E6" w:rsidP="00E91F5F">
            <w:pPr>
              <w:ind w:left="29"/>
              <w:jc w:val="center"/>
              <w:rPr>
                <w:sz w:val="28"/>
              </w:rPr>
            </w:pPr>
            <w:proofErr w:type="spellStart"/>
            <w:r w:rsidRPr="00CF73E6">
              <w:rPr>
                <w:sz w:val="28"/>
              </w:rPr>
              <w:t>OvlProcess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:rsidR="00CF73E6" w:rsidRPr="00CF73E6" w:rsidRDefault="00CF73E6" w:rsidP="008B7BE1">
            <w:pPr>
              <w:ind w:left="29"/>
              <w:jc w:val="both"/>
              <w:rPr>
                <w:sz w:val="28"/>
              </w:rPr>
            </w:pPr>
            <w:r w:rsidRPr="00CF73E6">
              <w:rPr>
                <w:sz w:val="28"/>
              </w:rPr>
              <w:t>Вызов оверлейной программы</w:t>
            </w:r>
          </w:p>
        </w:tc>
      </w:tr>
    </w:tbl>
    <w:p w:rsidR="00E91F5F" w:rsidRDefault="00543339" w:rsidP="003C55B3">
      <w:pPr>
        <w:pStyle w:val="2"/>
        <w:numPr>
          <w:ilvl w:val="1"/>
          <w:numId w:val="1"/>
        </w:numPr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Последовательность действий, выполняемых утилитой</w:t>
      </w:r>
    </w:p>
    <w:p w:rsidR="00105817" w:rsidRPr="00105817" w:rsidRDefault="00CF73E6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Освобождение памяти для загрузки оверлеев</w:t>
      </w:r>
      <w:r w:rsidR="008B7BE1" w:rsidRPr="00105817">
        <w:rPr>
          <w:sz w:val="28"/>
        </w:rPr>
        <w:t xml:space="preserve">. </w:t>
      </w:r>
    </w:p>
    <w:p w:rsidR="008952FE" w:rsidRDefault="00CF73E6" w:rsidP="005C4B28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Чтение размера файла оверлея и запрос объема памяти, достаточного для его загрузки</w:t>
      </w:r>
      <w:r w:rsidR="00105817" w:rsidRPr="005C4B28">
        <w:rPr>
          <w:sz w:val="28"/>
        </w:rPr>
        <w:t xml:space="preserve">. </w:t>
      </w:r>
    </w:p>
    <w:p w:rsidR="005C4B28" w:rsidRPr="005C4B28" w:rsidRDefault="00CF73E6" w:rsidP="005C4B28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Загрузка и выполнение файла оверлейного сегмента</w:t>
      </w:r>
      <w:r w:rsidR="008C155B">
        <w:rPr>
          <w:sz w:val="28"/>
        </w:rPr>
        <w:t>.</w:t>
      </w:r>
    </w:p>
    <w:p w:rsidR="00105817" w:rsidRDefault="00CF73E6" w:rsidP="005C4B28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Освобождение памяти, отведенной для оверлейного сегмента</w:t>
      </w:r>
      <w:r w:rsidR="005C4B28">
        <w:rPr>
          <w:sz w:val="28"/>
        </w:rPr>
        <w:t>.</w:t>
      </w:r>
    </w:p>
    <w:p w:rsidR="00CF73E6" w:rsidRDefault="00CF73E6" w:rsidP="005C4B28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Предыдущие действия выполняются и для второго оверлейного сегмента.</w:t>
      </w:r>
    </w:p>
    <w:p w:rsidR="00CF73E6" w:rsidRPr="005C4B28" w:rsidRDefault="00CF73E6" w:rsidP="005C4B28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>Оверлейные сегменты выводят сообщение о загрузке и адрес сегмента, в который они загружены.</w:t>
      </w:r>
    </w:p>
    <w:p w:rsidR="005C4B28" w:rsidRPr="00E4359D" w:rsidRDefault="005C4B28" w:rsidP="0028551C">
      <w:pPr>
        <w:spacing w:line="360" w:lineRule="auto"/>
        <w:jc w:val="both"/>
        <w:rPr>
          <w:sz w:val="28"/>
        </w:rPr>
      </w:pPr>
    </w:p>
    <w:p w:rsidR="003C55B3" w:rsidRDefault="003C55B3" w:rsidP="00FA6609">
      <w:pPr>
        <w:pStyle w:val="1"/>
        <w:numPr>
          <w:ilvl w:val="0"/>
          <w:numId w:val="1"/>
        </w:numPr>
        <w:spacing w:line="48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>.</w:t>
      </w:r>
      <w:r w:rsidR="00CF73E6">
        <w:rPr>
          <w:sz w:val="28"/>
        </w:rPr>
        <w:t xml:space="preserve"> В нем вызываются сначала первый оверлейный сегмент, затем второй</w:t>
      </w:r>
      <w:r w:rsidR="008C155B">
        <w:rPr>
          <w:sz w:val="28"/>
        </w:rPr>
        <w:t>.</w:t>
      </w:r>
      <w:r w:rsidR="00FA6609">
        <w:rPr>
          <w:sz w:val="28"/>
        </w:rPr>
        <w:t xml:space="preserve"> </w:t>
      </w:r>
      <w:r w:rsidR="008C155B">
        <w:rPr>
          <w:sz w:val="28"/>
        </w:rPr>
        <w:t xml:space="preserve">Отлаженная программа </w:t>
      </w:r>
      <w:r w:rsidR="000268FE">
        <w:rPr>
          <w:sz w:val="28"/>
        </w:rPr>
        <w:t>запущен</w:t>
      </w:r>
      <w:r w:rsidR="008C155B">
        <w:rPr>
          <w:sz w:val="28"/>
        </w:rPr>
        <w:t>а в каталоге, где находятся разработанные модули</w:t>
      </w:r>
      <w:r w:rsidR="000268FE">
        <w:rPr>
          <w:sz w:val="28"/>
        </w:rPr>
        <w:t>.</w:t>
      </w:r>
      <w:r w:rsidR="00373233">
        <w:rPr>
          <w:sz w:val="28"/>
        </w:rPr>
        <w:t xml:space="preserve"> </w:t>
      </w:r>
      <w:r w:rsidR="008952FE">
        <w:rPr>
          <w:sz w:val="28"/>
        </w:rPr>
        <w:t>Результаты выполнения программы:</w:t>
      </w:r>
    </w:p>
    <w:p w:rsidR="008952FE" w:rsidRDefault="00CF73E6" w:rsidP="008952FE">
      <w:pPr>
        <w:pStyle w:val="a7"/>
        <w:spacing w:line="360" w:lineRule="auto"/>
        <w:ind w:left="71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39240" cy="1150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2FE" w:rsidRDefault="008952FE" w:rsidP="008952FE">
      <w:pPr>
        <w:pStyle w:val="a7"/>
        <w:spacing w:after="200" w:line="480" w:lineRule="auto"/>
        <w:ind w:left="714"/>
        <w:jc w:val="center"/>
        <w:rPr>
          <w:sz w:val="28"/>
        </w:rPr>
      </w:pPr>
      <w:r>
        <w:rPr>
          <w:sz w:val="28"/>
        </w:rPr>
        <w:t>Рисунок 1 – Результаты выполнения программы</w:t>
      </w:r>
    </w:p>
    <w:p w:rsidR="002411B6" w:rsidRDefault="00373233" w:rsidP="002411B6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Далее </w:t>
      </w:r>
      <w:r w:rsidR="00CF73E6">
        <w:rPr>
          <w:sz w:val="28"/>
        </w:rPr>
        <w:t>программа вызывается из другого каталога</w:t>
      </w:r>
      <w:r w:rsidRPr="00373233">
        <w:rPr>
          <w:sz w:val="28"/>
        </w:rPr>
        <w:t>.</w:t>
      </w:r>
      <w:r w:rsidR="002411B6">
        <w:rPr>
          <w:sz w:val="28"/>
        </w:rPr>
        <w:t xml:space="preserve"> Результаты:</w:t>
      </w:r>
    </w:p>
    <w:p w:rsidR="002411B6" w:rsidRDefault="00CF73E6" w:rsidP="00D87B8B">
      <w:pPr>
        <w:pStyle w:val="a7"/>
        <w:spacing w:line="360" w:lineRule="auto"/>
        <w:ind w:left="1416" w:hanging="70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24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B6" w:rsidRDefault="002411B6" w:rsidP="002411B6">
      <w:pPr>
        <w:pStyle w:val="a7"/>
        <w:spacing w:after="200" w:line="480" w:lineRule="auto"/>
        <w:ind w:left="714"/>
        <w:jc w:val="center"/>
        <w:rPr>
          <w:sz w:val="28"/>
        </w:rPr>
      </w:pPr>
      <w:r>
        <w:rPr>
          <w:sz w:val="28"/>
        </w:rPr>
        <w:t>Рисунок 2 – Результаты выполнения программы</w:t>
      </w:r>
    </w:p>
    <w:p w:rsidR="00D87B8B" w:rsidRDefault="00054811" w:rsidP="00D87B8B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Теперь уберем первый оверлей из каталога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D329DA" w:rsidRDefault="00054811" w:rsidP="00D329DA">
      <w:pPr>
        <w:pStyle w:val="a7"/>
        <w:spacing w:line="360" w:lineRule="auto"/>
        <w:ind w:left="714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30040" cy="1143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193" w:rsidRDefault="00D329DA" w:rsidP="00412B88">
      <w:pPr>
        <w:pStyle w:val="a7"/>
        <w:spacing w:after="200" w:line="480" w:lineRule="auto"/>
        <w:ind w:left="714"/>
        <w:jc w:val="center"/>
        <w:rPr>
          <w:sz w:val="28"/>
        </w:rPr>
      </w:pPr>
      <w:r>
        <w:rPr>
          <w:sz w:val="28"/>
        </w:rPr>
        <w:t>Рисунок 3 – Результаты выполнения программы</w:t>
      </w:r>
    </w:p>
    <w:p w:rsidR="000268FE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0268FE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0268FE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0268FE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0268FE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0268FE" w:rsidRPr="00412B88" w:rsidRDefault="000268FE" w:rsidP="00412B88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Pr="00054811" w:rsidRDefault="00412B88" w:rsidP="00054811">
      <w:pPr>
        <w:spacing w:line="360" w:lineRule="auto"/>
        <w:ind w:left="1080"/>
        <w:jc w:val="both"/>
        <w:rPr>
          <w:i/>
          <w:sz w:val="28"/>
        </w:rPr>
      </w:pPr>
      <w:r w:rsidRPr="00054811">
        <w:rPr>
          <w:i/>
          <w:sz w:val="28"/>
        </w:rPr>
        <w:t>Как</w:t>
      </w:r>
      <w:r w:rsidR="008D5298" w:rsidRPr="00054811">
        <w:rPr>
          <w:i/>
          <w:sz w:val="28"/>
        </w:rPr>
        <w:t xml:space="preserve"> </w:t>
      </w:r>
      <w:r w:rsidR="00054811">
        <w:rPr>
          <w:i/>
          <w:sz w:val="28"/>
        </w:rPr>
        <w:t xml:space="preserve">должна быть устроена программа, если в качестве оверлейного сегмента использовать </w:t>
      </w:r>
      <w:r w:rsidR="00054811" w:rsidRPr="00054811">
        <w:rPr>
          <w:i/>
          <w:sz w:val="28"/>
        </w:rPr>
        <w:t>.</w:t>
      </w:r>
      <w:r w:rsidR="00054811">
        <w:rPr>
          <w:i/>
          <w:sz w:val="28"/>
          <w:lang w:val="en-US"/>
        </w:rPr>
        <w:t>COM</w:t>
      </w:r>
      <w:r w:rsidR="00054811" w:rsidRPr="00054811">
        <w:rPr>
          <w:i/>
          <w:sz w:val="28"/>
        </w:rPr>
        <w:t xml:space="preserve"> </w:t>
      </w:r>
      <w:r w:rsidR="00054811">
        <w:rPr>
          <w:i/>
          <w:sz w:val="28"/>
        </w:rPr>
        <w:t>модули</w:t>
      </w:r>
      <w:r w:rsidRPr="00054811">
        <w:rPr>
          <w:i/>
          <w:sz w:val="28"/>
        </w:rPr>
        <w:t>?</w:t>
      </w:r>
    </w:p>
    <w:p w:rsidR="000268FE" w:rsidRPr="0077323C" w:rsidRDefault="00F46886" w:rsidP="000268FE">
      <w:pPr>
        <w:pStyle w:val="a7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F46886">
        <w:rPr>
          <w:sz w:val="28"/>
          <w:szCs w:val="28"/>
        </w:rPr>
        <w:t>-</w:t>
      </w:r>
      <w:r>
        <w:rPr>
          <w:sz w:val="28"/>
          <w:szCs w:val="28"/>
        </w:rPr>
        <w:t xml:space="preserve">файлы имеют структуру, где код располагается с адреса </w:t>
      </w:r>
      <w:r w:rsidRPr="00F46886">
        <w:rPr>
          <w:sz w:val="28"/>
          <w:szCs w:val="28"/>
        </w:rPr>
        <w:t>100</w:t>
      </w:r>
      <w:r>
        <w:rPr>
          <w:sz w:val="28"/>
          <w:szCs w:val="28"/>
          <w:lang w:val="en-US"/>
        </w:rPr>
        <w:t>h</w:t>
      </w:r>
      <w:r w:rsidR="00123D42">
        <w:rPr>
          <w:sz w:val="28"/>
          <w:szCs w:val="28"/>
        </w:rPr>
        <w:t xml:space="preserve">, а пространство от начала файла до </w:t>
      </w:r>
      <w:r w:rsidR="00123D42" w:rsidRPr="00123D42">
        <w:rPr>
          <w:sz w:val="28"/>
          <w:szCs w:val="28"/>
        </w:rPr>
        <w:t>100</w:t>
      </w:r>
      <w:r w:rsidR="00123D42">
        <w:rPr>
          <w:sz w:val="28"/>
          <w:szCs w:val="28"/>
          <w:lang w:val="en-US"/>
        </w:rPr>
        <w:t>h</w:t>
      </w:r>
      <w:r w:rsidR="00123D42" w:rsidRPr="00123D42">
        <w:rPr>
          <w:sz w:val="28"/>
          <w:szCs w:val="28"/>
        </w:rPr>
        <w:t xml:space="preserve"> </w:t>
      </w:r>
      <w:r w:rsidR="00123D42">
        <w:rPr>
          <w:sz w:val="28"/>
          <w:szCs w:val="28"/>
        </w:rPr>
        <w:t xml:space="preserve">зарезервировано под </w:t>
      </w:r>
      <w:r w:rsidR="00123D42">
        <w:rPr>
          <w:sz w:val="28"/>
          <w:szCs w:val="28"/>
          <w:lang w:val="en-US"/>
        </w:rPr>
        <w:t>PSP</w:t>
      </w:r>
      <w:r w:rsidRPr="00F4688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</w:t>
      </w:r>
      <w:r w:rsidR="00123D42">
        <w:rPr>
          <w:sz w:val="28"/>
          <w:szCs w:val="28"/>
        </w:rPr>
        <w:t xml:space="preserve">надо переписать содержимое </w:t>
      </w:r>
      <w:r w:rsidR="00123D42">
        <w:rPr>
          <w:sz w:val="28"/>
          <w:szCs w:val="28"/>
          <w:lang w:val="en-US"/>
        </w:rPr>
        <w:t>PSP</w:t>
      </w:r>
      <w:r w:rsidR="00123D42" w:rsidRPr="00123D42">
        <w:rPr>
          <w:sz w:val="28"/>
          <w:szCs w:val="28"/>
        </w:rPr>
        <w:t xml:space="preserve">, </w:t>
      </w:r>
      <w:r w:rsidR="00123D42">
        <w:rPr>
          <w:sz w:val="28"/>
          <w:szCs w:val="28"/>
        </w:rPr>
        <w:t xml:space="preserve">а </w:t>
      </w:r>
      <w:r>
        <w:rPr>
          <w:sz w:val="28"/>
          <w:szCs w:val="28"/>
        </w:rPr>
        <w:t>при обращении к оверлейному сегменту необходимо будет обращаться к сегменту, смещенному на 100</w:t>
      </w:r>
      <w:r>
        <w:rPr>
          <w:sz w:val="28"/>
          <w:szCs w:val="28"/>
          <w:lang w:val="en-US"/>
        </w:rPr>
        <w:t>h</w:t>
      </w:r>
      <w:r w:rsidR="00123D42">
        <w:rPr>
          <w:sz w:val="28"/>
          <w:szCs w:val="28"/>
        </w:rPr>
        <w:t>, чтобы правильно определить размер файла оверлея. Также необходимо выделить</w:t>
      </w:r>
      <w:r w:rsidR="0077323C">
        <w:rPr>
          <w:sz w:val="28"/>
          <w:szCs w:val="28"/>
        </w:rPr>
        <w:t xml:space="preserve"> 64 Кб памяти, как это делает стандартный загрузчик для </w:t>
      </w:r>
      <w:r w:rsidR="0077323C">
        <w:rPr>
          <w:sz w:val="28"/>
          <w:szCs w:val="28"/>
          <w:lang w:val="en-US"/>
        </w:rPr>
        <w:t>COM</w:t>
      </w:r>
      <w:r w:rsidR="0077323C" w:rsidRPr="0077323C">
        <w:rPr>
          <w:sz w:val="28"/>
          <w:szCs w:val="28"/>
        </w:rPr>
        <w:t xml:space="preserve"> </w:t>
      </w:r>
      <w:r w:rsidR="0077323C">
        <w:rPr>
          <w:sz w:val="28"/>
          <w:szCs w:val="28"/>
        </w:rPr>
        <w:t>модулей, для корректной установки регистров стека.</w:t>
      </w:r>
      <w:bookmarkStart w:id="0" w:name="_GoBack"/>
      <w:bookmarkEnd w:id="0"/>
    </w:p>
    <w:p w:rsidR="007D4790" w:rsidRDefault="00055C3F" w:rsidP="00055C3F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ED1EAE">
        <w:rPr>
          <w:sz w:val="28"/>
        </w:rPr>
        <w:t>а исследована</w:t>
      </w:r>
      <w:r w:rsidR="00932F77">
        <w:rPr>
          <w:sz w:val="28"/>
        </w:rPr>
        <w:t xml:space="preserve"> </w:t>
      </w:r>
      <w:r w:rsidR="00EA633C">
        <w:rPr>
          <w:sz w:val="28"/>
        </w:rPr>
        <w:t xml:space="preserve">возможность построения загрузочного модуля </w:t>
      </w:r>
      <w:r w:rsidR="00054811">
        <w:rPr>
          <w:sz w:val="28"/>
        </w:rPr>
        <w:t>оверлейной</w:t>
      </w:r>
      <w:r w:rsidR="00EA633C">
        <w:rPr>
          <w:sz w:val="28"/>
        </w:rPr>
        <w:t xml:space="preserve"> структуры</w:t>
      </w:r>
      <w:r w:rsidR="00ED1EAE">
        <w:rPr>
          <w:sz w:val="28"/>
        </w:rPr>
        <w:t>.</w:t>
      </w:r>
      <w:r w:rsidR="00054811">
        <w:rPr>
          <w:sz w:val="28"/>
        </w:rPr>
        <w:t xml:space="preserve"> Исследованы структура оверлейного сегмента и способ загрузки и выполнения оверлейных сегментов.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 w:rsidSect="00A31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290F"/>
    <w:multiLevelType w:val="hybridMultilevel"/>
    <w:tmpl w:val="D25ED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E486E"/>
    <w:multiLevelType w:val="hybridMultilevel"/>
    <w:tmpl w:val="90520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D1A30"/>
    <w:rsid w:val="00005193"/>
    <w:rsid w:val="000268FE"/>
    <w:rsid w:val="00054811"/>
    <w:rsid w:val="00055C3F"/>
    <w:rsid w:val="000B7EE0"/>
    <w:rsid w:val="00105817"/>
    <w:rsid w:val="00110FAE"/>
    <w:rsid w:val="001110BC"/>
    <w:rsid w:val="00123D42"/>
    <w:rsid w:val="00171973"/>
    <w:rsid w:val="002225D5"/>
    <w:rsid w:val="002411B6"/>
    <w:rsid w:val="0024677D"/>
    <w:rsid w:val="0025486B"/>
    <w:rsid w:val="0028551C"/>
    <w:rsid w:val="002D5554"/>
    <w:rsid w:val="00322CBC"/>
    <w:rsid w:val="003243B9"/>
    <w:rsid w:val="00373233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833B3"/>
    <w:rsid w:val="005C4B28"/>
    <w:rsid w:val="005C6AA8"/>
    <w:rsid w:val="005D5F6D"/>
    <w:rsid w:val="005E4CE0"/>
    <w:rsid w:val="00614DAC"/>
    <w:rsid w:val="006B7D05"/>
    <w:rsid w:val="0072326E"/>
    <w:rsid w:val="0077323C"/>
    <w:rsid w:val="00793801"/>
    <w:rsid w:val="007B04F7"/>
    <w:rsid w:val="007D4790"/>
    <w:rsid w:val="00825414"/>
    <w:rsid w:val="00861E25"/>
    <w:rsid w:val="008952FE"/>
    <w:rsid w:val="008B6386"/>
    <w:rsid w:val="008B7BE1"/>
    <w:rsid w:val="008C155B"/>
    <w:rsid w:val="008D5298"/>
    <w:rsid w:val="00932F77"/>
    <w:rsid w:val="00961F9F"/>
    <w:rsid w:val="009771F5"/>
    <w:rsid w:val="009826F5"/>
    <w:rsid w:val="00985586"/>
    <w:rsid w:val="009957BB"/>
    <w:rsid w:val="009B2E4F"/>
    <w:rsid w:val="00A315DD"/>
    <w:rsid w:val="00A36DC1"/>
    <w:rsid w:val="00A46F45"/>
    <w:rsid w:val="00A476CE"/>
    <w:rsid w:val="00A85AA4"/>
    <w:rsid w:val="00B11250"/>
    <w:rsid w:val="00B316F8"/>
    <w:rsid w:val="00B365BA"/>
    <w:rsid w:val="00BC5FEB"/>
    <w:rsid w:val="00C506B8"/>
    <w:rsid w:val="00C633D5"/>
    <w:rsid w:val="00CB1EEA"/>
    <w:rsid w:val="00CF73E6"/>
    <w:rsid w:val="00D24876"/>
    <w:rsid w:val="00D329DA"/>
    <w:rsid w:val="00D349CA"/>
    <w:rsid w:val="00D368E8"/>
    <w:rsid w:val="00D87B8B"/>
    <w:rsid w:val="00DD1951"/>
    <w:rsid w:val="00DD794E"/>
    <w:rsid w:val="00DE36D0"/>
    <w:rsid w:val="00E11779"/>
    <w:rsid w:val="00E24F0F"/>
    <w:rsid w:val="00E4359D"/>
    <w:rsid w:val="00E52D61"/>
    <w:rsid w:val="00E54A9D"/>
    <w:rsid w:val="00E63BFE"/>
    <w:rsid w:val="00E91F5F"/>
    <w:rsid w:val="00EA633C"/>
    <w:rsid w:val="00EC0DC1"/>
    <w:rsid w:val="00EC50E2"/>
    <w:rsid w:val="00ED1EAE"/>
    <w:rsid w:val="00EE6325"/>
    <w:rsid w:val="00F33D00"/>
    <w:rsid w:val="00F3743B"/>
    <w:rsid w:val="00F46886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D1EA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D195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195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9D9C2-9CB6-4E0F-8D4C-D0070BD6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Ярослав</cp:lastModifiedBy>
  <cp:revision>12</cp:revision>
  <dcterms:created xsi:type="dcterms:W3CDTF">2018-02-12T19:22:00Z</dcterms:created>
  <dcterms:modified xsi:type="dcterms:W3CDTF">2018-05-17T12:50:00Z</dcterms:modified>
</cp:coreProperties>
</file>