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1B1E73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1B1E73" w:rsidRPr="001B1E73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Построение модуля </w:t>
      </w:r>
      <w:r w:rsidR="001B1E73">
        <w:rPr>
          <w:rFonts w:ascii="Times New Roman" w:hAnsi="Times New Roman" w:cs="Times New Roman"/>
          <w:b/>
          <w:sz w:val="28"/>
          <w:szCs w:val="28"/>
        </w:rPr>
        <w:t>оверлейной</w:t>
      </w:r>
      <w:r w:rsidR="0005561B">
        <w:rPr>
          <w:rFonts w:ascii="Times New Roman" w:hAnsi="Times New Roman" w:cs="Times New Roman"/>
          <w:b/>
          <w:sz w:val="28"/>
          <w:szCs w:val="28"/>
        </w:rPr>
        <w:t xml:space="preserve"> структуры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1B1E73" w:rsidRDefault="001B1E73" w:rsidP="001B1E73">
      <w:pPr>
        <w:pStyle w:val="Times142"/>
      </w:pPr>
      <w: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4В03h прерывания </w:t>
      </w:r>
      <w:proofErr w:type="spellStart"/>
      <w:r>
        <w:t>int</w:t>
      </w:r>
      <w:proofErr w:type="spellEnd"/>
      <w:r>
        <w:t xml:space="preserve"> 21h. Все загрузочные и оверлейные модули находятся в одном каталоге.</w:t>
      </w:r>
    </w:p>
    <w:p w:rsidR="001B1E73" w:rsidRDefault="001B1E73" w:rsidP="001B1E73">
      <w:pPr>
        <w:pStyle w:val="Times142"/>
      </w:pPr>
      <w:r>
        <w:tab/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272C8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272C8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Default="00104162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Ah</w:t>
      </w:r>
      <w:r w:rsidR="005F7984"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печатает на экран сообщение об ошибке освобождения памяти;</w:t>
      </w:r>
    </w:p>
    <w:p w:rsidR="008F28FD" w:rsidRPr="00FD6BD0" w:rsidRDefault="008F28FD" w:rsidP="008F28FD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_4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на экран сообщение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>, возникшей при поиске файла с оверлеем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104162" w:rsidRPr="008F28FD" w:rsidRDefault="00104162" w:rsidP="00FD6BD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ALLOC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2272C8"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– пишет сообщение об ошибке </w:t>
      </w:r>
      <w:r w:rsidR="00FD6BD0">
        <w:rPr>
          <w:rFonts w:ascii="Times New Roman" w:hAnsi="Times New Roman" w:cs="Times New Roman"/>
          <w:color w:val="auto"/>
          <w:sz w:val="28"/>
          <w:szCs w:val="28"/>
        </w:rPr>
        <w:t>выделения памяти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LOAD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 пишет сообщение об ошибке, возникшей при загрузке оверлея;</w:t>
      </w:r>
    </w:p>
    <w:p w:rsidR="00FD6BD0" w:rsidRPr="00FD6BD0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DEALLOC</w:t>
      </w:r>
      <w:r w:rsidRPr="00FD6BD0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печатает сообщение об ошибке 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освобождения памяти из-под оверлея;</w:t>
      </w:r>
    </w:p>
    <w:p w:rsidR="00FD6BD0" w:rsidRPr="008F28FD" w:rsidRDefault="00FD6BD0" w:rsidP="00104162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FD6BD0">
        <w:rPr>
          <w:rFonts w:ascii="Times New Roman" w:hAnsi="Times New Roman" w:cs="Times New Roman"/>
          <w:color w:val="auto"/>
          <w:sz w:val="28"/>
          <w:szCs w:val="28"/>
          <w:lang w:val="en-US"/>
        </w:rPr>
        <w:t>OVERLAY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 xml:space="preserve"> – устанавливает, запускает и освобождает память для оверлея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 (имя модуля берётся по смещению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SI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 xml:space="preserve">, длина имени </w:t>
      </w:r>
      <w:r w:rsidR="000C7D6E">
        <w:rPr>
          <w:rFonts w:ascii="Times New Roman" w:hAnsi="Times New Roman" w:cs="Times New Roman"/>
          <w:color w:val="auto"/>
          <w:sz w:val="28"/>
          <w:szCs w:val="28"/>
          <w:lang w:val="en-US"/>
        </w:rPr>
        <w:t>CX</w:t>
      </w:r>
      <w:r w:rsidR="000C7D6E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8F28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0D68C8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</w:t>
      </w:r>
      <w:r w:rsidRPr="000D68C8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5F7984" w:rsidRPr="008F28FD" w:rsidRDefault="00104162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адрес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_1 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имя запускаемо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104162"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оверлея №1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OV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_2 – имя запускаемого оверлея №2;</w:t>
      </w:r>
    </w:p>
    <w:p w:rsidR="005F7984" w:rsidRPr="008F28FD" w:rsidRDefault="004D56BA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_4Ah_7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="00BD7E48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Memory control unit destroyed»</w:t>
      </w:r>
      <w:r w:rsidR="005F7984"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BD7E48" w:rsidRPr="008F28FD" w:rsidRDefault="00BD7E48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_4Ah_8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Not enough memory to perform the function»;</w:t>
      </w:r>
    </w:p>
    <w:p w:rsidR="00BD7E48" w:rsidRPr="000D68C8" w:rsidRDefault="00BD7E48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_4Ah_9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«Free memory Error: Wrong address of the memory block»;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_4Eh_2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 determining size: File not found»;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_4Eh_3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 determining size: Route not found»;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_ER_ALLOC_MEM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«Error: Memory not allocated»;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_ER_DEALLOC_MEM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«Error: Memory not deallocated»;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_ER_LOAD_1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Non-existent function»;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_ER_LOAD_2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File not found»;</w:t>
      </w:r>
    </w:p>
    <w:p w:rsidR="008F28FD" w:rsidRPr="008F28FD" w:rsidRDefault="008F28FD" w:rsidP="008F28FD">
      <w:pPr>
        <w:tabs>
          <w:tab w:val="left" w:pos="5911"/>
        </w:tabs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_ER_LOAD_3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Route not found»;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_ER_LOAD_4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Too many open files»;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_ER_LOAD_5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No access»;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_ER_LOAD_8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Low memory»;</w:t>
      </w:r>
    </w:p>
    <w:p w:rsidR="008F28FD" w:rsidRPr="008F28FD" w:rsidRDefault="008F28FD" w:rsidP="008F28FD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_ER_LOAD_10 – 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сообщение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«Launch Error: Incorrect environment»;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ParBlock</w:t>
      </w:r>
      <w:proofErr w:type="spellEnd"/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8F28FD" w:rsidRPr="008F28FD">
        <w:rPr>
          <w:rFonts w:ascii="Times New Roman" w:hAnsi="Times New Roman" w:cs="Times New Roman"/>
          <w:color w:val="auto"/>
          <w:sz w:val="28"/>
          <w:szCs w:val="28"/>
        </w:rPr>
        <w:t>смещение и сегментный адрес запускаемого оверлея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D7E48" w:rsidRPr="008F28FD" w:rsidRDefault="00BD7E48" w:rsidP="00BD7E48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NUM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длина командной строки;</w:t>
      </w:r>
    </w:p>
    <w:p w:rsidR="005F7984" w:rsidRPr="008F28FD" w:rsidRDefault="00BD7E48" w:rsidP="00BD7E48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8F28FD">
        <w:rPr>
          <w:rFonts w:ascii="Times New Roman" w:hAnsi="Times New Roman" w:cs="Times New Roman"/>
          <w:color w:val="auto"/>
          <w:sz w:val="28"/>
          <w:szCs w:val="28"/>
          <w:lang w:val="en-US"/>
        </w:rPr>
        <w:t>STR</w:t>
      </w:r>
      <w:r w:rsidRPr="008F28FD">
        <w:rPr>
          <w:rFonts w:ascii="Times New Roman" w:hAnsi="Times New Roman" w:cs="Times New Roman"/>
          <w:color w:val="auto"/>
          <w:sz w:val="28"/>
          <w:szCs w:val="28"/>
        </w:rPr>
        <w:t xml:space="preserve"> – командная строка.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Pr="000C7D6E" w:rsidRDefault="001B4612" w:rsidP="000C7D6E">
      <w:pPr>
        <w:pStyle w:val="Times142"/>
      </w:pPr>
      <w:r w:rsidRPr="008F28FD">
        <w:t xml:space="preserve">Программа </w:t>
      </w:r>
      <w:r w:rsidR="00D71E47" w:rsidRPr="008F28FD">
        <w:t>освобождает память, оставляя столько, сколько она использует</w:t>
      </w:r>
      <w:r w:rsidR="000C7D6E">
        <w:t xml:space="preserve">, и сохраняет адрес </w:t>
      </w:r>
      <w:r w:rsidR="000C7D6E">
        <w:rPr>
          <w:lang w:val="en-US"/>
        </w:rPr>
        <w:t>PSP</w:t>
      </w:r>
      <w:r w:rsidR="00D71E47" w:rsidRPr="008F28FD">
        <w:t xml:space="preserve">. После этого </w:t>
      </w:r>
      <w:r w:rsidR="000C7D6E">
        <w:t xml:space="preserve">вызывается функция </w:t>
      </w:r>
      <w:r w:rsidR="000C7D6E">
        <w:rPr>
          <w:lang w:val="en-US"/>
        </w:rPr>
        <w:t>OVERLAY</w:t>
      </w:r>
      <w:r w:rsidR="000C7D6E" w:rsidRPr="000C7D6E">
        <w:t xml:space="preserve">, </w:t>
      </w:r>
      <w:r w:rsidR="000C7D6E">
        <w:t xml:space="preserve">которая создает командную строку (с адресом файла оверлея), ищет по этой строке этот файл, определяет его размер, выделяет под него память, загружает оверлей в выделенную память и, подготовив «точку возврата» вызывает его выполнение; после возврата освобождает выделенную память. </w:t>
      </w:r>
      <w:r w:rsidR="000C7D6E" w:rsidRPr="000C7D6E">
        <w:t xml:space="preserve">Повторяется вызов функции </w:t>
      </w:r>
      <w:r w:rsidR="000C7D6E" w:rsidRPr="000C7D6E">
        <w:rPr>
          <w:lang w:val="en-US"/>
        </w:rPr>
        <w:t xml:space="preserve">OVERLAY </w:t>
      </w:r>
      <w:r w:rsidR="000C7D6E" w:rsidRPr="000C7D6E">
        <w:t>для 2-го файла.</w:t>
      </w:r>
    </w:p>
    <w:p w:rsidR="00D71E47" w:rsidRPr="00903BAD" w:rsidRDefault="00D71E47" w:rsidP="00D71E47">
      <w:pPr>
        <w:pStyle w:val="Times142"/>
      </w:pPr>
      <w:r w:rsidRPr="000C7D6E">
        <w:t>В случае</w:t>
      </w:r>
      <w:proofErr w:type="gramStart"/>
      <w:r w:rsidR="005E352F" w:rsidRPr="000C7D6E">
        <w:t>,</w:t>
      </w:r>
      <w:proofErr w:type="gramEnd"/>
      <w:r w:rsidRPr="000C7D6E">
        <w:t xml:space="preserve"> если </w:t>
      </w:r>
      <w:r w:rsidR="00F213E5" w:rsidRPr="000C7D6E">
        <w:t>функция освобождения памяти</w:t>
      </w:r>
      <w:r w:rsidR="000C7D6E" w:rsidRPr="000C7D6E">
        <w:t>,</w:t>
      </w:r>
      <w:r w:rsidR="00F213E5" w:rsidRPr="000C7D6E">
        <w:t xml:space="preserve"> функция </w:t>
      </w:r>
      <w:r w:rsidR="000C7D6E" w:rsidRPr="000C7D6E">
        <w:t xml:space="preserve">поиска файла, функция загрузки оверлея в память или функция освобождения выделенной памяти </w:t>
      </w:r>
      <w:r w:rsidR="002743B3" w:rsidRPr="000C7D6E">
        <w:t xml:space="preserve">завершились с </w:t>
      </w:r>
      <w:r w:rsidR="002743B3" w:rsidRPr="000C7D6E">
        <w:rPr>
          <w:lang w:val="en-US"/>
        </w:rPr>
        <w:t>CF</w:t>
      </w:r>
      <w:r w:rsidR="002743B3" w:rsidRPr="000C7D6E">
        <w:t>==1</w:t>
      </w:r>
      <w:r w:rsidR="005E352F" w:rsidRPr="000C7D6E">
        <w:t>,</w:t>
      </w:r>
      <w:r w:rsidR="002743B3" w:rsidRPr="000C7D6E">
        <w:t xml:space="preserve"> вызывается </w:t>
      </w:r>
      <w:r w:rsidR="002743B3" w:rsidRPr="00903BAD">
        <w:t>соответствующая функция вывода сообщения об ошибке и программа завершает свою работу.</w:t>
      </w:r>
    </w:p>
    <w:p w:rsidR="00A31D03" w:rsidRDefault="00573396" w:rsidP="006842C5">
      <w:pPr>
        <w:pStyle w:val="Times142"/>
        <w:spacing w:after="120"/>
      </w:pPr>
      <w:r w:rsidRPr="00903BAD">
        <w:t xml:space="preserve">На рис. 1 показано поведение программы, запущенной из текущего каталога, </w:t>
      </w:r>
      <w:r w:rsidR="00903BAD" w:rsidRPr="00903BAD">
        <w:t>оба оверлейных файла присутствуют</w:t>
      </w:r>
      <w:r w:rsidR="00A31D03" w:rsidRPr="00903BAD">
        <w:t>.</w:t>
      </w:r>
      <w:r w:rsidR="00903BAD" w:rsidRPr="00903BAD">
        <w:t xml:space="preserve"> На рис. 2</w:t>
      </w:r>
      <w:r w:rsidRPr="00903BAD">
        <w:t xml:space="preserve"> изображено поведение программы, запущенной из каталога </w:t>
      </w:r>
      <w:r w:rsidRPr="00903BAD">
        <w:rPr>
          <w:lang w:val="en-US"/>
        </w:rPr>
        <w:t>TCF</w:t>
      </w:r>
      <w:r w:rsidRPr="00903BAD">
        <w:t xml:space="preserve">, расположенного в </w:t>
      </w:r>
      <w:proofErr w:type="gramStart"/>
      <w:r w:rsidRPr="00903BAD">
        <w:t>текущем</w:t>
      </w:r>
      <w:proofErr w:type="gramEnd"/>
      <w:r w:rsidR="00903BAD" w:rsidRPr="00903BAD">
        <w:t>; оба оверлейных файла присутствуют</w:t>
      </w:r>
      <w:r w:rsidRPr="00903BAD">
        <w:t xml:space="preserve">. На рис. </w:t>
      </w:r>
      <w:r w:rsidR="00903BAD" w:rsidRPr="00903BAD">
        <w:t>3</w:t>
      </w:r>
      <w:r w:rsidRPr="00903BAD">
        <w:t xml:space="preserve"> показано поведение программы при условии, что </w:t>
      </w:r>
      <w:r w:rsidR="00A12830" w:rsidRPr="00903BAD">
        <w:t>отсутствует</w:t>
      </w:r>
      <w:r w:rsidR="00903BAD" w:rsidRPr="00903BAD">
        <w:t xml:space="preserve"> файл второго оверлея</w:t>
      </w:r>
      <w:r w:rsidRPr="00903BAD">
        <w:t>.</w:t>
      </w:r>
    </w:p>
    <w:p w:rsidR="00903BAD" w:rsidRPr="00903BAD" w:rsidRDefault="00903BAD" w:rsidP="006842C5">
      <w:pPr>
        <w:pStyle w:val="Times142"/>
        <w:spacing w:after="120"/>
      </w:pPr>
    </w:p>
    <w:p w:rsidR="006842C5" w:rsidRPr="001B1E73" w:rsidRDefault="000D68C8" w:rsidP="006842C5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157855" cy="5740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903BAD" w:rsidRDefault="006842C5" w:rsidP="006842C5">
      <w:pPr>
        <w:pStyle w:val="Times142"/>
        <w:spacing w:after="240"/>
        <w:jc w:val="center"/>
      </w:pPr>
      <w:r w:rsidRPr="00903BAD">
        <w:t xml:space="preserve">Рис. 1 – </w:t>
      </w:r>
      <w:r w:rsidR="00A12830">
        <w:t>Текущий каталог; присутствуют оба оверлея</w:t>
      </w:r>
      <w:r w:rsidRPr="00903BAD">
        <w:t>.</w:t>
      </w:r>
    </w:p>
    <w:p w:rsidR="00A31D03" w:rsidRPr="001B1E73" w:rsidRDefault="000D68C8" w:rsidP="00750512">
      <w:pPr>
        <w:pStyle w:val="Times142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57855" cy="57404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Pr="00A12830" w:rsidRDefault="006842C5" w:rsidP="00E633A4">
      <w:pPr>
        <w:pStyle w:val="Times142"/>
        <w:spacing w:after="240"/>
        <w:jc w:val="center"/>
      </w:pPr>
      <w:r w:rsidRPr="00A12830">
        <w:t>Рис. 2</w:t>
      </w:r>
      <w:r w:rsidR="00A31D03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>; присутствуют оба оверлея</w:t>
      </w:r>
      <w:proofErr w:type="gramStart"/>
      <w:r w:rsidR="00A12830" w:rsidRPr="00A12830">
        <w:t xml:space="preserve"> </w:t>
      </w:r>
      <w:r w:rsidR="00E633A4" w:rsidRPr="00A12830">
        <w:t>.</w:t>
      </w:r>
      <w:proofErr w:type="gramEnd"/>
    </w:p>
    <w:p w:rsidR="00750512" w:rsidRPr="001B1E73" w:rsidRDefault="000D68C8" w:rsidP="00750512">
      <w:pPr>
        <w:pStyle w:val="Times142"/>
        <w:jc w:val="center"/>
        <w:rPr>
          <w:color w:val="FF0000"/>
          <w:lang w:val="en-US"/>
        </w:rPr>
      </w:pPr>
      <w:r>
        <w:rPr>
          <w:noProof/>
          <w:color w:val="FF0000"/>
        </w:rPr>
        <w:drawing>
          <wp:inline distT="0" distB="0" distL="0" distR="0">
            <wp:extent cx="3157855" cy="5740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512" w:rsidRPr="001B1E73" w:rsidRDefault="006842C5" w:rsidP="00A12830">
      <w:pPr>
        <w:pStyle w:val="Times142"/>
        <w:spacing w:after="240"/>
        <w:jc w:val="center"/>
        <w:rPr>
          <w:color w:val="FF0000"/>
        </w:rPr>
      </w:pPr>
      <w:r w:rsidRPr="00A12830">
        <w:t>Рис. 3</w:t>
      </w:r>
      <w:r w:rsidR="00750512" w:rsidRPr="00A12830">
        <w:t xml:space="preserve"> – </w:t>
      </w:r>
      <w:r w:rsidR="00A12830" w:rsidRPr="00A12830">
        <w:t xml:space="preserve">Каталог </w:t>
      </w:r>
      <w:r w:rsidR="00A12830" w:rsidRPr="00A12830">
        <w:rPr>
          <w:lang w:val="en-US"/>
        </w:rPr>
        <w:t>TCF</w:t>
      </w:r>
      <w:r w:rsidR="00A12830" w:rsidRPr="00A12830">
        <w:t>; присутствует только первый оверлей</w:t>
      </w:r>
      <w:r w:rsidR="00E633A4" w:rsidRPr="00A12830">
        <w:t>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1B1E73" w:rsidRPr="002272C8" w:rsidRDefault="003B4488" w:rsidP="001B1E73">
      <w:pPr>
        <w:pStyle w:val="Times142"/>
      </w:pPr>
      <w:r>
        <w:t xml:space="preserve">Отличительной особенностью </w:t>
      </w:r>
      <w:r w:rsidRPr="003B4488">
        <w:t>.</w:t>
      </w:r>
      <w:r>
        <w:rPr>
          <w:lang w:val="en-US"/>
        </w:rPr>
        <w:t>COM</w:t>
      </w:r>
      <w:r w:rsidRPr="003B4488">
        <w:t xml:space="preserve"> </w:t>
      </w:r>
      <w:r>
        <w:t>модуля является то, что адресация смещена на 100</w:t>
      </w:r>
      <w:r>
        <w:rPr>
          <w:lang w:val="en-US"/>
        </w:rPr>
        <w:t>h</w:t>
      </w:r>
      <w:r>
        <w:t xml:space="preserve">, а значит при его использовании в качестве оверлейного сегмента (расположен с </w:t>
      </w:r>
      <w:r>
        <w:rPr>
          <w:lang w:val="en-US"/>
        </w:rPr>
        <w:t>SEG</w:t>
      </w:r>
      <w:r w:rsidRPr="003B4488">
        <w:t>:0000</w:t>
      </w:r>
      <w:r>
        <w:rPr>
          <w:lang w:val="en-US"/>
        </w:rPr>
        <w:t>h</w:t>
      </w:r>
      <w:r w:rsidRPr="003B4488">
        <w:t xml:space="preserve"> – </w:t>
      </w:r>
      <w:r>
        <w:t xml:space="preserve">специально отведённой под него памяти) при </w:t>
      </w:r>
      <w:r w:rsidR="00017693">
        <w:t>обращении к каким-либо данным или функциям в данном оверлее мы будем промахиваться на эти самые 100</w:t>
      </w:r>
      <w:r w:rsidR="00017693">
        <w:rPr>
          <w:lang w:val="en-US"/>
        </w:rPr>
        <w:t>h</w:t>
      </w:r>
      <w:r w:rsidR="00017693" w:rsidRPr="00017693">
        <w:t xml:space="preserve"> </w:t>
      </w:r>
      <w:r w:rsidR="00017693">
        <w:t>байт. Для того</w:t>
      </w:r>
      <w:proofErr w:type="gramStart"/>
      <w:r w:rsidR="00017693">
        <w:t>,</w:t>
      </w:r>
      <w:proofErr w:type="gramEnd"/>
      <w:r w:rsidR="00017693">
        <w:t xml:space="preserve"> чтобы этого избежать, необходимо вызывать оверлейный модуль по смещению 100</w:t>
      </w:r>
      <w:r w:rsidR="00017693">
        <w:rPr>
          <w:lang w:val="en-US"/>
        </w:rPr>
        <w:t>h</w:t>
      </w:r>
      <w:r w:rsidR="00017693">
        <w:t xml:space="preserve">, скомпенсировав это уменьшением его сегментного адреса на </w:t>
      </w:r>
      <w:r w:rsidR="002272C8">
        <w:t>10</w:t>
      </w:r>
      <w:r w:rsidR="002272C8">
        <w:rPr>
          <w:lang w:val="en-US"/>
        </w:rPr>
        <w:t>h</w:t>
      </w:r>
      <w:r w:rsidR="002272C8">
        <w:t xml:space="preserve">. </w:t>
      </w:r>
      <w:proofErr w:type="spellStart"/>
      <w:r w:rsidR="002272C8">
        <w:t>Т.</w:t>
      </w:r>
      <w:proofErr w:type="gramStart"/>
      <w:r w:rsidR="002272C8">
        <w:t>о</w:t>
      </w:r>
      <w:proofErr w:type="spellEnd"/>
      <w:proofErr w:type="gramEnd"/>
      <w:r w:rsidR="002272C8">
        <w:t xml:space="preserve">. вместо перехода к </w:t>
      </w:r>
      <w:r w:rsidR="002272C8">
        <w:rPr>
          <w:lang w:val="en-US"/>
        </w:rPr>
        <w:t>SEG</w:t>
      </w:r>
      <w:r w:rsidR="002272C8" w:rsidRPr="002272C8">
        <w:t>:0000</w:t>
      </w:r>
      <w:r w:rsidR="002272C8">
        <w:rPr>
          <w:lang w:val="en-US"/>
        </w:rPr>
        <w:t>h</w:t>
      </w:r>
      <w:r w:rsidR="002272C8">
        <w:t xml:space="preserve"> мы переходим к </w:t>
      </w:r>
      <w:r w:rsidR="002272C8">
        <w:rPr>
          <w:lang w:val="en-US"/>
        </w:rPr>
        <w:t>SEG</w:t>
      </w:r>
      <w:r w:rsidR="002272C8" w:rsidRPr="002272C8">
        <w:t>-0010</w:t>
      </w:r>
      <w:r w:rsidR="002272C8">
        <w:rPr>
          <w:lang w:val="en-US"/>
        </w:rPr>
        <w:t>h</w:t>
      </w:r>
      <w:r w:rsidR="002272C8" w:rsidRPr="002272C8">
        <w:t>:0100</w:t>
      </w:r>
      <w:r w:rsidR="002272C8">
        <w:rPr>
          <w:lang w:val="en-US"/>
        </w:rPr>
        <w:t>h</w:t>
      </w:r>
      <w:r w:rsidR="002272C8" w:rsidRPr="002272C8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2272C8" w:rsidRDefault="002272C8" w:rsidP="002272C8">
      <w:pPr>
        <w:pStyle w:val="Times142"/>
      </w:pPr>
      <w:r>
        <w:t xml:space="preserve">В лабораторной работе было проведено исследование возможности построения загрузочного модуля оверлейной структуры. Была исследована структура оверлейного сегмента и способ загрузки и выполнения оверлейных сегментов. Для запуска вызываемого оверлейного модуля использовалась функция 4В03h прерывания </w:t>
      </w:r>
      <w:proofErr w:type="spellStart"/>
      <w:r>
        <w:t>int</w:t>
      </w:r>
      <w:proofErr w:type="spellEnd"/>
      <w:r>
        <w:t xml:space="preserve"> 21h. Все загрузочные и оверлейные модули находились в одном каталоге.</w:t>
      </w:r>
    </w:p>
    <w:p w:rsidR="00065A02" w:rsidRPr="00055F54" w:rsidRDefault="002272C8" w:rsidP="00055F54">
      <w:pPr>
        <w:pStyle w:val="Times142"/>
      </w:pPr>
      <w:r>
        <w:tab/>
        <w:t>Также было разработано приложение, состоящее из нескольких модулей; все модули помещались в один каталог и вызывались с использованием полного пути.</w:t>
      </w:r>
    </w:p>
    <w:sectPr w:rsidR="00065A02" w:rsidRPr="00055F54">
      <w:headerReference w:type="default" r:id="rId12"/>
      <w:footerReference w:type="default" r:id="rId13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58" w:rsidRDefault="00CC4158">
      <w:pPr>
        <w:spacing w:line="240" w:lineRule="auto"/>
      </w:pPr>
      <w:r>
        <w:separator/>
      </w:r>
    </w:p>
  </w:endnote>
  <w:endnote w:type="continuationSeparator" w:id="0">
    <w:p w:rsidR="00CC4158" w:rsidRDefault="00CC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0D68C8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58" w:rsidRDefault="00CC4158">
      <w:pPr>
        <w:spacing w:line="240" w:lineRule="auto"/>
      </w:pPr>
      <w:r>
        <w:separator/>
      </w:r>
    </w:p>
  </w:footnote>
  <w:footnote w:type="continuationSeparator" w:id="0">
    <w:p w:rsidR="00CC4158" w:rsidRDefault="00CC4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17693"/>
    <w:rsid w:val="00035440"/>
    <w:rsid w:val="0005561B"/>
    <w:rsid w:val="00055F54"/>
    <w:rsid w:val="00065A02"/>
    <w:rsid w:val="000B6F0C"/>
    <w:rsid w:val="000C4428"/>
    <w:rsid w:val="000C7D6E"/>
    <w:rsid w:val="000D68C8"/>
    <w:rsid w:val="000D71A8"/>
    <w:rsid w:val="00102B58"/>
    <w:rsid w:val="00104162"/>
    <w:rsid w:val="001261C6"/>
    <w:rsid w:val="001435E7"/>
    <w:rsid w:val="0015289E"/>
    <w:rsid w:val="001638E6"/>
    <w:rsid w:val="00180A44"/>
    <w:rsid w:val="001876B7"/>
    <w:rsid w:val="001948B5"/>
    <w:rsid w:val="001A6CE9"/>
    <w:rsid w:val="001B1E73"/>
    <w:rsid w:val="001B4612"/>
    <w:rsid w:val="001C3E99"/>
    <w:rsid w:val="001E02E3"/>
    <w:rsid w:val="001F4D3A"/>
    <w:rsid w:val="00200E2A"/>
    <w:rsid w:val="00225BC3"/>
    <w:rsid w:val="002272C8"/>
    <w:rsid w:val="0023624C"/>
    <w:rsid w:val="0025013B"/>
    <w:rsid w:val="00253904"/>
    <w:rsid w:val="00263066"/>
    <w:rsid w:val="002743B3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B4488"/>
    <w:rsid w:val="003C3058"/>
    <w:rsid w:val="00403390"/>
    <w:rsid w:val="00413077"/>
    <w:rsid w:val="00434AB5"/>
    <w:rsid w:val="00457C58"/>
    <w:rsid w:val="004A6ACD"/>
    <w:rsid w:val="004D45A5"/>
    <w:rsid w:val="004D56BA"/>
    <w:rsid w:val="00514CBF"/>
    <w:rsid w:val="005164A2"/>
    <w:rsid w:val="00517869"/>
    <w:rsid w:val="00523B9E"/>
    <w:rsid w:val="0053293D"/>
    <w:rsid w:val="00544987"/>
    <w:rsid w:val="00551832"/>
    <w:rsid w:val="005724C6"/>
    <w:rsid w:val="00573396"/>
    <w:rsid w:val="00580EE0"/>
    <w:rsid w:val="00594931"/>
    <w:rsid w:val="005A3AF6"/>
    <w:rsid w:val="005B3B47"/>
    <w:rsid w:val="005B6177"/>
    <w:rsid w:val="005E352F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37834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8F28FD"/>
    <w:rsid w:val="00903BAD"/>
    <w:rsid w:val="00945215"/>
    <w:rsid w:val="00945FC6"/>
    <w:rsid w:val="0095168F"/>
    <w:rsid w:val="00974D9F"/>
    <w:rsid w:val="009848CF"/>
    <w:rsid w:val="00990ABD"/>
    <w:rsid w:val="00992A44"/>
    <w:rsid w:val="009B36CC"/>
    <w:rsid w:val="009B64B8"/>
    <w:rsid w:val="009B6A4A"/>
    <w:rsid w:val="009D2053"/>
    <w:rsid w:val="009D6892"/>
    <w:rsid w:val="009F4004"/>
    <w:rsid w:val="00A12830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329C6"/>
    <w:rsid w:val="00B425CA"/>
    <w:rsid w:val="00B426F1"/>
    <w:rsid w:val="00B56D22"/>
    <w:rsid w:val="00B602B8"/>
    <w:rsid w:val="00B82A6F"/>
    <w:rsid w:val="00BA1BA0"/>
    <w:rsid w:val="00BD7E48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C4158"/>
    <w:rsid w:val="00CF1854"/>
    <w:rsid w:val="00D365C6"/>
    <w:rsid w:val="00D4356E"/>
    <w:rsid w:val="00D51117"/>
    <w:rsid w:val="00D522DB"/>
    <w:rsid w:val="00D71E47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33A4"/>
    <w:rsid w:val="00E65B9F"/>
    <w:rsid w:val="00E83597"/>
    <w:rsid w:val="00E84DA1"/>
    <w:rsid w:val="00E94400"/>
    <w:rsid w:val="00EA05EA"/>
    <w:rsid w:val="00EA39C1"/>
    <w:rsid w:val="00EA3A67"/>
    <w:rsid w:val="00EA52FC"/>
    <w:rsid w:val="00EB6349"/>
    <w:rsid w:val="00EF4032"/>
    <w:rsid w:val="00F213E5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D6BD0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5FE4C-1B19-4BCC-947E-5435653C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92</cp:revision>
  <cp:lastPrinted>2017-09-28T19:13:00Z</cp:lastPrinted>
  <dcterms:created xsi:type="dcterms:W3CDTF">2017-09-14T16:48:00Z</dcterms:created>
  <dcterms:modified xsi:type="dcterms:W3CDTF">2018-04-26T23:30:00Z</dcterms:modified>
</cp:coreProperties>
</file>