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A169B" w14:textId="77777777" w:rsidR="00BB0A27" w:rsidRDefault="00933C03">
      <w:pPr>
        <w:suppressAutoHyphens/>
        <w:spacing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МИНОБРНАУКИ РОССИИ</w:t>
      </w:r>
    </w:p>
    <w:p w14:paraId="1BF21872" w14:textId="77777777" w:rsidR="00BB0A27" w:rsidRDefault="00933C03">
      <w:pPr>
        <w:suppressAutoHyphens/>
        <w:spacing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Санкт-Петербургский государственный</w:t>
      </w:r>
    </w:p>
    <w:p w14:paraId="31A0829D" w14:textId="77777777" w:rsidR="00BB0A27" w:rsidRDefault="00933C03">
      <w:pPr>
        <w:suppressAutoHyphens/>
        <w:spacing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электротехнический университет</w:t>
      </w:r>
    </w:p>
    <w:p w14:paraId="75BF9986" w14:textId="77777777" w:rsidR="00BB0A27" w:rsidRDefault="00933C03">
      <w:pPr>
        <w:suppressAutoHyphens/>
        <w:spacing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«ЛЭТИ» им. В.И. Ульянова (Ленина)</w:t>
      </w:r>
    </w:p>
    <w:p w14:paraId="52719760" w14:textId="77777777" w:rsidR="00BB0A27" w:rsidRDefault="00933C03">
      <w:pPr>
        <w:suppressAutoHyphens/>
        <w:spacing w:line="36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Кафедра МО ЭВМ</w:t>
      </w:r>
    </w:p>
    <w:p w14:paraId="6AC914B7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3F2C9E53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2DC2BB15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228FE1CF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04D67920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32F17992" w14:textId="77777777" w:rsidR="00BB0A27" w:rsidRDefault="00933C03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b/>
          <w:caps/>
          <w:spacing w:val="5"/>
          <w:sz w:val="28"/>
        </w:rPr>
      </w:pPr>
      <w:r>
        <w:rPr>
          <w:rFonts w:ascii="Times New Roman" w:eastAsia="Times New Roman" w:hAnsi="Times New Roman" w:cs="Times New Roman"/>
          <w:b/>
          <w:caps/>
          <w:spacing w:val="5"/>
          <w:sz w:val="28"/>
        </w:rPr>
        <w:t>отчет</w:t>
      </w:r>
    </w:p>
    <w:p w14:paraId="74D1B1AC" w14:textId="77777777" w:rsidR="00BB0A27" w:rsidRDefault="00933C03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14:paraId="2B9A194F" w14:textId="77777777" w:rsidR="00BB0A27" w:rsidRDefault="00933C03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32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51C9AF0F" w14:textId="77777777" w:rsidR="00BB0A27" w:rsidRDefault="00933C0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pacing w:val="5"/>
          <w:sz w:val="28"/>
        </w:rPr>
        <w:t>Тема: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Исследование структур загрузочных модулей</w:t>
      </w:r>
    </w:p>
    <w:p w14:paraId="414DB79A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5D897106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7CC1EA76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364CB7AA" w14:textId="77777777" w:rsidR="00BB0A27" w:rsidRDefault="00BB0A27">
      <w:pPr>
        <w:suppressAutoHyphens/>
        <w:spacing w:line="360" w:lineRule="auto"/>
        <w:rPr>
          <w:rFonts w:ascii="Calibri" w:eastAsia="Calibri" w:hAnsi="Calibri" w:cs="Calibri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8"/>
        <w:gridCol w:w="2477"/>
        <w:gridCol w:w="2750"/>
      </w:tblGrid>
      <w:tr w:rsidR="00BB0A27" w14:paraId="76057524" w14:textId="77777777">
        <w:tblPrEx>
          <w:tblCellMar>
            <w:top w:w="0" w:type="dxa"/>
            <w:bottom w:w="0" w:type="dxa"/>
          </w:tblCellMar>
        </w:tblPrEx>
        <w:tc>
          <w:tcPr>
            <w:tcW w:w="41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82EC5E8" w14:textId="77777777" w:rsidR="00BB0A27" w:rsidRDefault="00933C03">
            <w:pPr>
              <w:suppressAutoHyphens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Студент гр. 6383</w:t>
            </w:r>
          </w:p>
        </w:tc>
        <w:tc>
          <w:tcPr>
            <w:tcW w:w="24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56B2441" w14:textId="77777777" w:rsidR="00BB0A27" w:rsidRDefault="00BB0A27">
            <w:pPr>
              <w:suppressAutoHyphens/>
              <w:spacing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A5ABCB0" w14:textId="77777777" w:rsidR="00BB0A27" w:rsidRDefault="00933C03">
            <w:pPr>
              <w:suppressAutoHyphens/>
              <w:spacing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Любчук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Д.В.</w:t>
            </w:r>
          </w:p>
        </w:tc>
      </w:tr>
      <w:tr w:rsidR="00BB0A27" w14:paraId="388ED33F" w14:textId="77777777">
        <w:tblPrEx>
          <w:tblCellMar>
            <w:top w:w="0" w:type="dxa"/>
            <w:bottom w:w="0" w:type="dxa"/>
          </w:tblCellMar>
        </w:tblPrEx>
        <w:tc>
          <w:tcPr>
            <w:tcW w:w="41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A6BD1AD" w14:textId="77777777" w:rsidR="00BB0A27" w:rsidRDefault="00933C03">
            <w:pPr>
              <w:suppressAutoHyphens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557AD65" w14:textId="77777777" w:rsidR="00BB0A27" w:rsidRDefault="00BB0A27">
            <w:pPr>
              <w:suppressAutoHyphens/>
              <w:spacing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FA3C379" w14:textId="77777777" w:rsidR="00BB0A27" w:rsidRDefault="00933C03">
            <w:pPr>
              <w:suppressAutoHyphens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Губкин А.Ф.</w:t>
            </w:r>
          </w:p>
        </w:tc>
      </w:tr>
    </w:tbl>
    <w:p w14:paraId="5A4AED01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07732665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67949ACD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4B038775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61707D4D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3383DF18" w14:textId="77777777" w:rsidR="00BB0A27" w:rsidRDefault="00BB0A27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</w:p>
    <w:p w14:paraId="651279AD" w14:textId="77777777" w:rsidR="00BB0A27" w:rsidRDefault="00933C03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Санкт-Петербург</w:t>
      </w:r>
    </w:p>
    <w:p w14:paraId="10D2D983" w14:textId="77777777" w:rsidR="00BB0A27" w:rsidRDefault="00933C03">
      <w:pPr>
        <w:suppressAutoHyphens/>
        <w:spacing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2017</w:t>
      </w:r>
    </w:p>
    <w:p w14:paraId="03EF2D24" w14:textId="77777777" w:rsidR="00BB0A27" w:rsidRDefault="00933C03">
      <w:pPr>
        <w:suppressAutoHyphens/>
        <w:spacing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Цель работы:</w:t>
      </w:r>
    </w:p>
    <w:p w14:paraId="09A37A8D" w14:textId="77777777" w:rsidR="00BB0A27" w:rsidRDefault="00933C03">
      <w:pPr>
        <w:suppressAutoHyphens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>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 w14:paraId="5FA116BD" w14:textId="77777777" w:rsidR="00BB0A27" w:rsidRDefault="00BB0A27">
      <w:pPr>
        <w:suppressAutoHyphens/>
        <w:spacing w:line="276" w:lineRule="auto"/>
        <w:rPr>
          <w:rFonts w:ascii="Times New Roman" w:eastAsia="Times New Roman" w:hAnsi="Times New Roman" w:cs="Times New Roman"/>
          <w:b/>
        </w:rPr>
      </w:pPr>
    </w:p>
    <w:p w14:paraId="41F22E3F" w14:textId="77777777" w:rsidR="00BB0A27" w:rsidRDefault="00933C03">
      <w:pPr>
        <w:suppressAutoHyphens/>
        <w:spacing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Общие сведения:</w:t>
      </w:r>
    </w:p>
    <w:p w14:paraId="02E4FBB6" w14:textId="77777777" w:rsidR="00BB0A27" w:rsidRDefault="00933C03">
      <w:pPr>
        <w:suppressAutoHyphens/>
        <w:spacing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</w:rPr>
        <w:t>Тип IBM  PC</w:t>
      </w:r>
      <w:r>
        <w:rPr>
          <w:rFonts w:ascii="Times New Roman" w:eastAsia="Times New Roman" w:hAnsi="Times New Roman" w:cs="Times New Roman"/>
        </w:rPr>
        <w:t xml:space="preserve"> хранится в байте по адресу 0F000:0FFFE, в предпоследнем байте ROM BIOS. Соот</w:t>
      </w:r>
      <w:r>
        <w:rPr>
          <w:rFonts w:ascii="Times New Roman" w:eastAsia="Times New Roman" w:hAnsi="Times New Roman" w:cs="Times New Roman"/>
        </w:rPr>
        <w:t>ветствие кода и типа в таблице:</w:t>
      </w:r>
    </w:p>
    <w:p w14:paraId="259919E9" w14:textId="77777777" w:rsidR="00BB0A27" w:rsidRDefault="00933C0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PC                                   </w:t>
      </w:r>
      <w:r>
        <w:rPr>
          <w:rFonts w:ascii="Times New Roman" w:eastAsia="Times New Roman" w:hAnsi="Times New Roman" w:cs="Times New Roman"/>
        </w:rPr>
        <w:tab/>
        <w:t>FF</w:t>
      </w:r>
    </w:p>
    <w:p w14:paraId="7D83BA3D" w14:textId="77777777" w:rsidR="00BB0A27" w:rsidRDefault="00933C0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PC/XT                             </w:t>
      </w:r>
      <w:r>
        <w:rPr>
          <w:rFonts w:ascii="Times New Roman" w:eastAsia="Times New Roman" w:hAnsi="Times New Roman" w:cs="Times New Roman"/>
        </w:rPr>
        <w:tab/>
        <w:t>FE,FB</w:t>
      </w:r>
    </w:p>
    <w:p w14:paraId="418CA8A7" w14:textId="77777777" w:rsidR="00BB0A27" w:rsidRDefault="00933C0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AT                                   </w:t>
      </w:r>
      <w:r>
        <w:rPr>
          <w:rFonts w:ascii="Times New Roman" w:eastAsia="Times New Roman" w:hAnsi="Times New Roman" w:cs="Times New Roman"/>
        </w:rPr>
        <w:tab/>
        <w:t>FC</w:t>
      </w:r>
    </w:p>
    <w:p w14:paraId="4C2ED720" w14:textId="77777777" w:rsidR="00BB0A27" w:rsidRDefault="00933C0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PS2 </w:t>
      </w:r>
      <w:r>
        <w:rPr>
          <w:rFonts w:ascii="Times New Roman" w:eastAsia="Times New Roman" w:hAnsi="Times New Roman" w:cs="Times New Roman"/>
        </w:rPr>
        <w:t xml:space="preserve">модель 30                </w:t>
      </w:r>
      <w:r>
        <w:rPr>
          <w:rFonts w:ascii="Times New Roman" w:eastAsia="Times New Roman" w:hAnsi="Times New Roman" w:cs="Times New Roman"/>
        </w:rPr>
        <w:tab/>
        <w:t>FA</w:t>
      </w:r>
    </w:p>
    <w:p w14:paraId="3BFFB2E7" w14:textId="77777777" w:rsidR="00BB0A27" w:rsidRDefault="00933C0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PS2 модель 50 или 60    FC</w:t>
      </w:r>
    </w:p>
    <w:p w14:paraId="5B7F1E4F" w14:textId="77777777" w:rsidR="00BB0A27" w:rsidRDefault="00933C0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PS2 модель 80                </w:t>
      </w:r>
      <w:r>
        <w:rPr>
          <w:rFonts w:ascii="Times New Roman" w:eastAsia="Times New Roman" w:hAnsi="Times New Roman" w:cs="Times New Roman"/>
        </w:rPr>
        <w:tab/>
        <w:t>F8</w:t>
      </w:r>
    </w:p>
    <w:p w14:paraId="36BAA719" w14:textId="77777777" w:rsidR="00BB0A27" w:rsidRDefault="00933C0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</w:rPr>
        <w:t>PCjr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             </w:t>
      </w:r>
      <w:r>
        <w:rPr>
          <w:rFonts w:ascii="Times New Roman" w:eastAsia="Times New Roman" w:hAnsi="Times New Roman" w:cs="Times New Roman"/>
        </w:rPr>
        <w:tab/>
        <w:t>FD</w:t>
      </w:r>
    </w:p>
    <w:p w14:paraId="31A9413A" w14:textId="77777777" w:rsidR="00BB0A27" w:rsidRDefault="00933C0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PC </w:t>
      </w:r>
      <w:proofErr w:type="spellStart"/>
      <w:r>
        <w:rPr>
          <w:rFonts w:ascii="Times New Roman" w:eastAsia="Times New Roman" w:hAnsi="Times New Roman" w:cs="Times New Roman"/>
        </w:rPr>
        <w:t>Convertible</w:t>
      </w:r>
      <w:proofErr w:type="spellEnd"/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ab/>
        <w:t>F9</w:t>
      </w:r>
    </w:p>
    <w:p w14:paraId="45380B10" w14:textId="77777777" w:rsidR="00BB0A27" w:rsidRDefault="00BB0A27">
      <w:pPr>
        <w:jc w:val="both"/>
        <w:rPr>
          <w:rFonts w:ascii="Times New Roman" w:eastAsia="Times New Roman" w:hAnsi="Times New Roman" w:cs="Times New Roman"/>
        </w:rPr>
      </w:pPr>
    </w:p>
    <w:p w14:paraId="120D391C" w14:textId="77777777" w:rsidR="00BB0A27" w:rsidRDefault="00933C03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оп</w:t>
      </w:r>
      <w:r>
        <w:rPr>
          <w:rFonts w:ascii="Times New Roman" w:eastAsia="Times New Roman" w:hAnsi="Times New Roman" w:cs="Times New Roman"/>
        </w:rPr>
        <w:t xml:space="preserve">ределения </w:t>
      </w:r>
      <w:r>
        <w:rPr>
          <w:rFonts w:ascii="Times New Roman" w:eastAsia="Times New Roman" w:hAnsi="Times New Roman" w:cs="Times New Roman"/>
          <w:b/>
        </w:rPr>
        <w:t>версии MS DOS</w:t>
      </w:r>
      <w:r>
        <w:rPr>
          <w:rFonts w:ascii="Times New Roman" w:eastAsia="Times New Roman" w:hAnsi="Times New Roman" w:cs="Times New Roman"/>
        </w:rPr>
        <w:t xml:space="preserve"> следует воспользоваться  функцией 30H прерывания 21H. Входным параметром является номер функции в AH:</w:t>
      </w:r>
    </w:p>
    <w:p w14:paraId="2054A7EA" w14:textId="77777777" w:rsidR="00BB0A27" w:rsidRDefault="00933C0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MOV AH,30h</w:t>
      </w:r>
    </w:p>
    <w:p w14:paraId="6ABA6D15" w14:textId="77777777" w:rsidR="00BB0A27" w:rsidRDefault="00933C03">
      <w:pPr>
        <w:tabs>
          <w:tab w:val="left" w:pos="3045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INT 21h</w:t>
      </w:r>
      <w:r>
        <w:rPr>
          <w:rFonts w:ascii="Times New Roman" w:eastAsia="Times New Roman" w:hAnsi="Times New Roman" w:cs="Times New Roman"/>
        </w:rPr>
        <w:tab/>
      </w:r>
    </w:p>
    <w:p w14:paraId="0CF7BDDC" w14:textId="77777777" w:rsidR="00BB0A27" w:rsidRDefault="00BB0A27">
      <w:pPr>
        <w:tabs>
          <w:tab w:val="left" w:pos="3045"/>
        </w:tabs>
        <w:jc w:val="both"/>
        <w:rPr>
          <w:rFonts w:ascii="Times New Roman" w:eastAsia="Times New Roman" w:hAnsi="Times New Roman" w:cs="Times New Roman"/>
        </w:rPr>
      </w:pPr>
    </w:p>
    <w:p w14:paraId="173B64BC" w14:textId="77777777" w:rsidR="00BB0A27" w:rsidRDefault="00933C03">
      <w:pPr>
        <w:tabs>
          <w:tab w:val="left" w:pos="3045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Выходными параметрами являются:</w:t>
      </w:r>
    </w:p>
    <w:p w14:paraId="5C944288" w14:textId="77777777" w:rsidR="00BB0A27" w:rsidRDefault="00933C03">
      <w:pPr>
        <w:tabs>
          <w:tab w:val="left" w:pos="3045"/>
        </w:tabs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 – номер основной версии. Если 0, то &lt;2</w:t>
      </w:r>
      <w:r>
        <w:rPr>
          <w:rFonts w:ascii="Times New Roman" w:eastAsia="Times New Roman" w:hAnsi="Times New Roman" w:cs="Times New Roman"/>
        </w:rPr>
        <w:t>.0;</w:t>
      </w:r>
    </w:p>
    <w:p w14:paraId="3EC94B20" w14:textId="77777777" w:rsidR="00BB0A27" w:rsidRDefault="00933C03">
      <w:pPr>
        <w:tabs>
          <w:tab w:val="left" w:pos="3045"/>
        </w:tabs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AH – номер модификации;</w:t>
      </w:r>
    </w:p>
    <w:p w14:paraId="4B53DDCC" w14:textId="77777777" w:rsidR="00BB0A27" w:rsidRDefault="00933C03">
      <w:pPr>
        <w:tabs>
          <w:tab w:val="left" w:pos="3045"/>
        </w:tabs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BH – серийный номер OEM (</w:t>
      </w:r>
      <w:proofErr w:type="spellStart"/>
      <w:r>
        <w:rPr>
          <w:rFonts w:ascii="Times New Roman" w:eastAsia="Times New Roman" w:hAnsi="Times New Roman" w:cs="Times New Roman"/>
        </w:rPr>
        <w:t>Original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Equipment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Manufacturer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6B70A669" w14:textId="77777777" w:rsidR="00BB0A27" w:rsidRDefault="00933C03">
      <w:pPr>
        <w:tabs>
          <w:tab w:val="left" w:pos="3045"/>
        </w:tabs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BL:CX – 24-битовый серийный номер пользователя;</w:t>
      </w:r>
    </w:p>
    <w:p w14:paraId="5BACF909" w14:textId="77777777" w:rsidR="00BB0A27" w:rsidRDefault="00BB0A27">
      <w:pPr>
        <w:tabs>
          <w:tab w:val="left" w:pos="3045"/>
        </w:tabs>
        <w:ind w:left="708"/>
        <w:jc w:val="both"/>
        <w:rPr>
          <w:rFonts w:ascii="Times New Roman" w:eastAsia="Times New Roman" w:hAnsi="Times New Roman" w:cs="Times New Roman"/>
        </w:rPr>
      </w:pPr>
    </w:p>
    <w:p w14:paraId="15DAC7E2" w14:textId="77777777" w:rsidR="00BB0A27" w:rsidRDefault="00BB0A27">
      <w:pPr>
        <w:tabs>
          <w:tab w:val="left" w:pos="3045"/>
        </w:tabs>
        <w:ind w:left="708"/>
        <w:jc w:val="both"/>
        <w:rPr>
          <w:rFonts w:ascii="Times New Roman" w:eastAsia="Times New Roman" w:hAnsi="Times New Roman" w:cs="Times New Roman"/>
        </w:rPr>
      </w:pPr>
    </w:p>
    <w:p w14:paraId="0532D503" w14:textId="77777777" w:rsidR="00BB0A27" w:rsidRDefault="00933C03">
      <w:pPr>
        <w:tabs>
          <w:tab w:val="left" w:pos="3045"/>
        </w:tabs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Ход работы:</w:t>
      </w:r>
    </w:p>
    <w:p w14:paraId="0A229881" w14:textId="77777777" w:rsidR="00BB0A27" w:rsidRDefault="00933C03">
      <w:pPr>
        <w:suppressAutoHyphens/>
        <w:spacing w:after="12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Шаг 1. </w:t>
      </w:r>
      <w:r>
        <w:rPr>
          <w:rFonts w:ascii="Times New Roman" w:eastAsia="Times New Roman" w:hAnsi="Times New Roman" w:cs="Times New Roman"/>
        </w:rPr>
        <w:t>Был написан текст исходного .COM модуля, который определяет тип PC и версию системы. Ассемблерная пр</w:t>
      </w:r>
      <w:r>
        <w:rPr>
          <w:rFonts w:ascii="Times New Roman" w:eastAsia="Times New Roman" w:hAnsi="Times New Roman" w:cs="Times New Roman"/>
        </w:rPr>
        <w:t>ограмма должна читать содержимое предпоследнего байта ROM BIOS по таблице, сравнивая коды, определять тип PC и выводить строку с названием модели.</w:t>
      </w:r>
    </w:p>
    <w:p w14:paraId="6C413A1E" w14:textId="77777777" w:rsidR="00BB0A27" w:rsidRDefault="00933C03">
      <w:pPr>
        <w:suppressAutoHyphens/>
        <w:spacing w:after="12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Затем определяется версия системы. Ассемблерная программа должна по значениям регистров AL и AH формировать т</w:t>
      </w:r>
      <w:r>
        <w:rPr>
          <w:rFonts w:ascii="Times New Roman" w:eastAsia="Times New Roman" w:hAnsi="Times New Roman" w:cs="Times New Roman"/>
        </w:rPr>
        <w:t xml:space="preserve">екстовую строку в формате </w:t>
      </w:r>
      <w:proofErr w:type="spellStart"/>
      <w:r>
        <w:rPr>
          <w:rFonts w:ascii="Times New Roman" w:eastAsia="Times New Roman" w:hAnsi="Times New Roman" w:cs="Times New Roman"/>
        </w:rPr>
        <w:t>xx.yy</w:t>
      </w:r>
      <w:proofErr w:type="spellEnd"/>
      <w:r>
        <w:rPr>
          <w:rFonts w:ascii="Times New Roman" w:eastAsia="Times New Roman" w:hAnsi="Times New Roman" w:cs="Times New Roman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</w:rPr>
        <w:t>xx</w:t>
      </w:r>
      <w:proofErr w:type="spellEnd"/>
      <w:r>
        <w:rPr>
          <w:rFonts w:ascii="Times New Roman" w:eastAsia="Times New Roman" w:hAnsi="Times New Roman" w:cs="Times New Roman"/>
        </w:rPr>
        <w:t xml:space="preserve"> – номер основной версии, а </w:t>
      </w:r>
      <w:proofErr w:type="spellStart"/>
      <w:r>
        <w:rPr>
          <w:rFonts w:ascii="Times New Roman" w:eastAsia="Times New Roman" w:hAnsi="Times New Roman" w:cs="Times New Roman"/>
        </w:rPr>
        <w:t>yy</w:t>
      </w:r>
      <w:proofErr w:type="spellEnd"/>
      <w:r>
        <w:rPr>
          <w:rFonts w:ascii="Times New Roman" w:eastAsia="Times New Roman" w:hAnsi="Times New Roman" w:cs="Times New Roman"/>
        </w:rPr>
        <w:t xml:space="preserve"> – номер модификации в десятичной системе счисления. Формировать строки с серийным номером OEM и серийным номером пользователя. Полученные строки выводятся на экран.</w:t>
      </w:r>
    </w:p>
    <w:p w14:paraId="1D5F8604" w14:textId="77777777" w:rsidR="00BB0A27" w:rsidRDefault="00933C03">
      <w:pPr>
        <w:suppressAutoHyphens/>
        <w:spacing w:after="12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Был отлажен полученный исходный модуль.</w:t>
      </w:r>
    </w:p>
    <w:p w14:paraId="74A4F754" w14:textId="77777777" w:rsidR="00BB0A27" w:rsidRDefault="00933C03">
      <w:pPr>
        <w:suppressAutoHyphens/>
        <w:spacing w:after="12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Результатом выполнения этого шага будет «хороший» .COM модуль, а также необходимо построить «плохой» .EXE, полученный из исходного текста для .COM модуля.</w:t>
      </w:r>
    </w:p>
    <w:p w14:paraId="77B15456" w14:textId="77777777" w:rsidR="00BB0A27" w:rsidRDefault="00933C03">
      <w:pPr>
        <w:suppressAutoHyphens/>
        <w:spacing w:after="12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Шаг 2. </w:t>
      </w:r>
      <w:r>
        <w:rPr>
          <w:rFonts w:ascii="Times New Roman" w:eastAsia="Times New Roman" w:hAnsi="Times New Roman" w:cs="Times New Roman"/>
        </w:rPr>
        <w:t>Был написан текст исходного .EXE модуля, который выпол</w:t>
      </w:r>
      <w:r>
        <w:rPr>
          <w:rFonts w:ascii="Times New Roman" w:eastAsia="Times New Roman" w:hAnsi="Times New Roman" w:cs="Times New Roman"/>
        </w:rPr>
        <w:t>няет те же функции, что и модуль в Шаге. Таким образом, будет получен «хороший» .EXE.</w:t>
      </w:r>
    </w:p>
    <w:p w14:paraId="68FD6D23" w14:textId="77777777" w:rsidR="00BB0A27" w:rsidRDefault="00933C03">
      <w:pPr>
        <w:suppressAutoHyphens/>
        <w:spacing w:after="12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Шаг 3. </w:t>
      </w:r>
      <w:r>
        <w:rPr>
          <w:rFonts w:ascii="Times New Roman" w:eastAsia="Times New Roman" w:hAnsi="Times New Roman" w:cs="Times New Roman"/>
        </w:rPr>
        <w:t xml:space="preserve"> Были даны ответы на контрольные вопросы.</w:t>
      </w:r>
    </w:p>
    <w:p w14:paraId="5D50C855" w14:textId="77777777" w:rsidR="00BB0A27" w:rsidRDefault="00BB0A27">
      <w:pPr>
        <w:tabs>
          <w:tab w:val="left" w:pos="3045"/>
        </w:tabs>
        <w:rPr>
          <w:rFonts w:ascii="Times New Roman" w:eastAsia="Times New Roman" w:hAnsi="Times New Roman" w:cs="Times New Roman"/>
        </w:rPr>
      </w:pPr>
    </w:p>
    <w:p w14:paraId="7F223EF0" w14:textId="77777777" w:rsidR="00BB0A27" w:rsidRDefault="00933C03">
      <w:pPr>
        <w:tabs>
          <w:tab w:val="left" w:pos="304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В результате выполнения лабораторной работы была написана программы, результаты работы которых показаны на рисунках ниже</w:t>
      </w:r>
      <w:r>
        <w:rPr>
          <w:rFonts w:ascii="Times New Roman" w:eastAsia="Times New Roman" w:hAnsi="Times New Roman" w:cs="Times New Roman"/>
        </w:rPr>
        <w:t>.</w:t>
      </w:r>
    </w:p>
    <w:p w14:paraId="5FD58A20" w14:textId="77777777" w:rsidR="00BB0A27" w:rsidRDefault="00BB0A27">
      <w:pPr>
        <w:tabs>
          <w:tab w:val="left" w:pos="3045"/>
        </w:tabs>
        <w:rPr>
          <w:rFonts w:ascii="Times New Roman" w:eastAsia="Times New Roman" w:hAnsi="Times New Roman" w:cs="Times New Roman"/>
        </w:rPr>
      </w:pPr>
    </w:p>
    <w:p w14:paraId="1E20E118" w14:textId="77777777" w:rsidR="00BB0A27" w:rsidRDefault="00933C03">
      <w:pPr>
        <w:tabs>
          <w:tab w:val="left" w:pos="304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Плохой .</w:t>
      </w:r>
      <w:proofErr w:type="spellStart"/>
      <w:r>
        <w:rPr>
          <w:rFonts w:ascii="Times New Roman" w:eastAsia="Times New Roman" w:hAnsi="Times New Roman" w:cs="Times New Roman"/>
        </w:rPr>
        <w:t>Exe</w:t>
      </w:r>
      <w:proofErr w:type="spellEnd"/>
      <w:r>
        <w:rPr>
          <w:rFonts w:ascii="Times New Roman" w:eastAsia="Times New Roman" w:hAnsi="Times New Roman" w:cs="Times New Roman"/>
        </w:rPr>
        <w:t xml:space="preserve"> модуль, файл BAD_EXE.EXE</w:t>
      </w:r>
    </w:p>
    <w:p w14:paraId="6E6805AC" w14:textId="77777777" w:rsidR="00BB0A27" w:rsidRDefault="00933C03">
      <w:pPr>
        <w:tabs>
          <w:tab w:val="left" w:pos="3045"/>
        </w:tabs>
        <w:rPr>
          <w:rFonts w:ascii="Times New Roman" w:eastAsia="Times New Roman" w:hAnsi="Times New Roman" w:cs="Times New Roman"/>
        </w:rPr>
      </w:pPr>
      <w:r>
        <w:object w:dxaOrig="9111" w:dyaOrig="3644" w14:anchorId="26B8F30D">
          <v:rect id="rectole0000000000" o:spid="_x0000_i1025" style="width:456pt;height:182pt" o:ole="" o:preferrelative="t" stroked="f">
            <v:imagedata r:id="rId4" o:title=""/>
          </v:rect>
          <o:OLEObject Type="Embed" ProgID="StaticMetafile" ShapeID="rectole0000000000" DrawAspect="Content" ObjectID="_1587855540" r:id="rId5"/>
        </w:object>
      </w:r>
    </w:p>
    <w:p w14:paraId="27AE7AEB" w14:textId="77777777" w:rsidR="00BB0A27" w:rsidRDefault="00BB0A27">
      <w:pPr>
        <w:tabs>
          <w:tab w:val="left" w:pos="3045"/>
        </w:tabs>
        <w:rPr>
          <w:rFonts w:ascii="Times New Roman" w:eastAsia="Times New Roman" w:hAnsi="Times New Roman" w:cs="Times New Roman"/>
        </w:rPr>
      </w:pPr>
    </w:p>
    <w:p w14:paraId="6BAE3E58" w14:textId="77777777" w:rsidR="00BB0A27" w:rsidRDefault="00933C03">
      <w:pPr>
        <w:tabs>
          <w:tab w:val="left" w:pos="304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Хороший .</w:t>
      </w:r>
      <w:proofErr w:type="spellStart"/>
      <w:r>
        <w:rPr>
          <w:rFonts w:ascii="Times New Roman" w:eastAsia="Times New Roman" w:hAnsi="Times New Roman" w:cs="Times New Roman"/>
        </w:rPr>
        <w:t>Com</w:t>
      </w:r>
      <w:proofErr w:type="spellEnd"/>
      <w:r>
        <w:rPr>
          <w:rFonts w:ascii="Times New Roman" w:eastAsia="Times New Roman" w:hAnsi="Times New Roman" w:cs="Times New Roman"/>
        </w:rPr>
        <w:t xml:space="preserve"> модуль, файл GOOD_COM.COM</w:t>
      </w:r>
    </w:p>
    <w:p w14:paraId="169A9FEC" w14:textId="77777777" w:rsidR="00BB0A27" w:rsidRDefault="00933C03">
      <w:pPr>
        <w:tabs>
          <w:tab w:val="left" w:pos="3045"/>
        </w:tabs>
        <w:rPr>
          <w:rFonts w:ascii="Times New Roman" w:eastAsia="Times New Roman" w:hAnsi="Times New Roman" w:cs="Times New Roman"/>
        </w:rPr>
      </w:pPr>
      <w:r>
        <w:object w:dxaOrig="3826" w:dyaOrig="1315" w14:anchorId="2050FAB0">
          <v:rect id="rectole0000000001" o:spid="_x0000_i1026" style="width:191pt;height:66pt" o:ole="" o:preferrelative="t" stroked="f">
            <v:imagedata r:id="rId6" o:title=""/>
          </v:rect>
          <o:OLEObject Type="Embed" ProgID="StaticMetafile" ShapeID="rectole0000000001" DrawAspect="Content" ObjectID="_1587855541" r:id="rId7"/>
        </w:object>
      </w:r>
    </w:p>
    <w:p w14:paraId="44F5CE37" w14:textId="77777777" w:rsidR="00BB0A27" w:rsidRDefault="00BB0A27">
      <w:pPr>
        <w:tabs>
          <w:tab w:val="left" w:pos="3045"/>
        </w:tabs>
        <w:rPr>
          <w:rFonts w:ascii="Times New Roman" w:eastAsia="Times New Roman" w:hAnsi="Times New Roman" w:cs="Times New Roman"/>
        </w:rPr>
      </w:pPr>
    </w:p>
    <w:p w14:paraId="24F4F7A3" w14:textId="77777777" w:rsidR="00BB0A27" w:rsidRDefault="00933C03">
      <w:pPr>
        <w:tabs>
          <w:tab w:val="left" w:pos="304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Хороший .</w:t>
      </w:r>
      <w:proofErr w:type="spellStart"/>
      <w:r>
        <w:rPr>
          <w:rFonts w:ascii="Times New Roman" w:eastAsia="Times New Roman" w:hAnsi="Times New Roman" w:cs="Times New Roman"/>
        </w:rPr>
        <w:t>Exe</w:t>
      </w:r>
      <w:proofErr w:type="spellEnd"/>
      <w:r>
        <w:rPr>
          <w:rFonts w:ascii="Times New Roman" w:eastAsia="Times New Roman" w:hAnsi="Times New Roman" w:cs="Times New Roman"/>
        </w:rPr>
        <w:t xml:space="preserve"> модуль, файл GOOD_EXE.EXE</w:t>
      </w:r>
    </w:p>
    <w:p w14:paraId="64CCF204" w14:textId="77777777" w:rsidR="00BB0A27" w:rsidRDefault="00933C03">
      <w:pPr>
        <w:tabs>
          <w:tab w:val="left" w:pos="3045"/>
        </w:tabs>
        <w:rPr>
          <w:rFonts w:ascii="Times New Roman" w:eastAsia="Times New Roman" w:hAnsi="Times New Roman" w:cs="Times New Roman"/>
        </w:rPr>
      </w:pPr>
      <w:r>
        <w:object w:dxaOrig="3928" w:dyaOrig="1356" w14:anchorId="5DADF7EB">
          <v:rect id="rectole0000000002" o:spid="_x0000_i1027" style="width:196pt;height:68pt" o:ole="" o:preferrelative="t" stroked="f">
            <v:imagedata r:id="rId8" o:title=""/>
          </v:rect>
          <o:OLEObject Type="Embed" ProgID="StaticMetafile" ShapeID="rectole0000000002" DrawAspect="Content" ObjectID="_1587855542" r:id="rId9"/>
        </w:object>
      </w:r>
    </w:p>
    <w:p w14:paraId="256D806F" w14:textId="77777777" w:rsidR="00BB0A27" w:rsidRDefault="00BB0A27">
      <w:pPr>
        <w:suppressAutoHyphens/>
        <w:spacing w:after="200" w:line="276" w:lineRule="auto"/>
        <w:rPr>
          <w:rFonts w:ascii="Calibri" w:eastAsia="Calibri" w:hAnsi="Calibri" w:cs="Calibri"/>
          <w:sz w:val="22"/>
        </w:rPr>
      </w:pPr>
    </w:p>
    <w:p w14:paraId="74E4FB43" w14:textId="77777777" w:rsidR="00BB0A27" w:rsidRDefault="00933C03">
      <w:pPr>
        <w:suppressAutoHyphens/>
        <w:spacing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Контрольные вопросы:</w:t>
      </w:r>
    </w:p>
    <w:p w14:paraId="0F882A7C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 </w:t>
      </w:r>
      <w:r>
        <w:rPr>
          <w:rFonts w:ascii="Times New Roman" w:eastAsia="Times New Roman" w:hAnsi="Times New Roman" w:cs="Times New Roman"/>
          <w:b/>
        </w:rPr>
        <w:t>Отличия исходных текстов COM и EXE программ.</w:t>
      </w:r>
    </w:p>
    <w:p w14:paraId="75D2954F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a) Сколько сегментов должна содержать COM программа?</w:t>
      </w:r>
    </w:p>
    <w:p w14:paraId="2AB6F5BB" w14:textId="77777777" w:rsidR="00BB0A27" w:rsidRDefault="00933C03">
      <w:pPr>
        <w:tabs>
          <w:tab w:val="left" w:pos="2968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.COM - программы содержат только один сегмент.</w:t>
      </w:r>
    </w:p>
    <w:p w14:paraId="47FDCE7D" w14:textId="77777777" w:rsidR="00BB0B8B" w:rsidRDefault="00BB0B8B">
      <w:pPr>
        <w:tabs>
          <w:tab w:val="left" w:pos="2968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EE77D28" w14:textId="77777777" w:rsidR="00BB0B8B" w:rsidRDefault="00933C03" w:rsidP="00BB0B8B">
      <w:pPr>
        <w:tabs>
          <w:tab w:val="left" w:pos="2968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EXE программа</w:t>
      </w:r>
      <w:r w:rsidR="00BB0B8B">
        <w:rPr>
          <w:rFonts w:ascii="Times New Roman" w:eastAsia="Times New Roman" w:hAnsi="Times New Roman" w:cs="Times New Roman"/>
        </w:rPr>
        <w:t>?</w:t>
      </w:r>
    </w:p>
    <w:p w14:paraId="41B94903" w14:textId="77777777" w:rsidR="00BB0B8B" w:rsidRDefault="00BB0B8B" w:rsidP="00BB0B8B">
      <w:pPr>
        <w:tabs>
          <w:tab w:val="left" w:pos="2968"/>
        </w:tabs>
        <w:spacing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B0B8B">
        <w:rPr>
          <w:rFonts w:ascii="Times New Roman" w:eastAsia="Times New Roman" w:hAnsi="Times New Roman" w:cs="Times New Roman"/>
          <w:i/>
          <w:sz w:val="28"/>
          <w:szCs w:val="28"/>
        </w:rPr>
        <w:t>Может содержать больше одного сегмента.</w:t>
      </w:r>
    </w:p>
    <w:p w14:paraId="7C32DE10" w14:textId="77777777" w:rsidR="00BB0B8B" w:rsidRPr="00BB0B8B" w:rsidRDefault="00BB0B8B" w:rsidP="00BB0B8B">
      <w:pPr>
        <w:tabs>
          <w:tab w:val="left" w:pos="2968"/>
        </w:tabs>
        <w:spacing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67E142F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Какие директивы должны обязательно быть в тексте COM программы?</w:t>
      </w:r>
    </w:p>
    <w:p w14:paraId="6DD91907" w14:textId="77777777" w:rsidR="00BB0B8B" w:rsidRDefault="00BB0B8B" w:rsidP="00BB0B8B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i/>
          <w:sz w:val="28"/>
          <w:szCs w:val="24"/>
        </w:rPr>
      </w:pPr>
      <w:r w:rsidRPr="00696ABF">
        <w:rPr>
          <w:rFonts w:ascii="Times New Roman" w:hAnsi="Times New Roman"/>
          <w:i/>
          <w:color w:val="000000"/>
          <w:spacing w:val="-14"/>
          <w:sz w:val="28"/>
        </w:rPr>
        <w:t>Директива ORG 100</w:t>
      </w:r>
      <w:r w:rsidRPr="00696ABF">
        <w:rPr>
          <w:rFonts w:ascii="Times New Roman" w:hAnsi="Times New Roman"/>
          <w:i/>
          <w:color w:val="000000"/>
          <w:spacing w:val="-14"/>
          <w:sz w:val="28"/>
          <w:lang w:val="en-US"/>
        </w:rPr>
        <w:t>h</w:t>
      </w:r>
      <w:r w:rsidRPr="00696ABF">
        <w:rPr>
          <w:rFonts w:ascii="Times New Roman" w:hAnsi="Times New Roman"/>
          <w:i/>
          <w:color w:val="000000"/>
          <w:spacing w:val="-14"/>
          <w:sz w:val="28"/>
        </w:rPr>
        <w:t xml:space="preserve">. </w:t>
      </w:r>
      <w:r w:rsidRPr="00696ABF">
        <w:rPr>
          <w:rFonts w:ascii="Times New Roman" w:hAnsi="Times New Roman"/>
          <w:i/>
          <w:sz w:val="28"/>
          <w:szCs w:val="24"/>
        </w:rPr>
        <w:t>Нужна для того, чтобы при загрузке модуля в оперативную память в начале COM-программы определя</w:t>
      </w:r>
      <w:r>
        <w:rPr>
          <w:rFonts w:ascii="Times New Roman" w:hAnsi="Times New Roman"/>
          <w:i/>
          <w:sz w:val="28"/>
          <w:szCs w:val="24"/>
        </w:rPr>
        <w:t>лся</w:t>
      </w:r>
      <w:r w:rsidRPr="00696ABF">
        <w:rPr>
          <w:rFonts w:ascii="Times New Roman" w:hAnsi="Times New Roman"/>
          <w:i/>
          <w:sz w:val="28"/>
          <w:szCs w:val="24"/>
        </w:rPr>
        <w:t xml:space="preserve"> 256-байтовый (100h) префикс программного сегмента, так что адресация име</w:t>
      </w:r>
      <w:r>
        <w:rPr>
          <w:rFonts w:ascii="Times New Roman" w:hAnsi="Times New Roman"/>
          <w:i/>
          <w:sz w:val="28"/>
          <w:szCs w:val="24"/>
        </w:rPr>
        <w:t>ла</w:t>
      </w:r>
      <w:r w:rsidRPr="00696ABF">
        <w:rPr>
          <w:rFonts w:ascii="Times New Roman" w:hAnsi="Times New Roman"/>
          <w:i/>
          <w:sz w:val="28"/>
          <w:szCs w:val="24"/>
        </w:rPr>
        <w:t xml:space="preserve"> смещение в 256 байт от нулевого адреса.</w:t>
      </w:r>
    </w:p>
    <w:p w14:paraId="3CA20619" w14:textId="77777777" w:rsidR="00BB0B8B" w:rsidRPr="00BB0B8B" w:rsidRDefault="00BB0B8B" w:rsidP="00BB0B8B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i/>
          <w:color w:val="000000"/>
          <w:spacing w:val="-14"/>
          <w:sz w:val="28"/>
          <w:szCs w:val="24"/>
        </w:rPr>
      </w:pPr>
      <w:r>
        <w:rPr>
          <w:rFonts w:ascii="Times New Roman" w:hAnsi="Times New Roman"/>
          <w:i/>
          <w:color w:val="000000"/>
          <w:spacing w:val="-14"/>
          <w:sz w:val="28"/>
        </w:rPr>
        <w:t xml:space="preserve">Директива </w:t>
      </w:r>
      <w:r>
        <w:rPr>
          <w:rFonts w:ascii="Times New Roman" w:hAnsi="Times New Roman"/>
          <w:i/>
          <w:color w:val="000000"/>
          <w:spacing w:val="-14"/>
          <w:sz w:val="28"/>
          <w:lang w:val="en-US"/>
        </w:rPr>
        <w:t>ASSUME</w:t>
      </w:r>
      <w:r w:rsidRPr="008E1806">
        <w:rPr>
          <w:rFonts w:ascii="Times New Roman" w:hAnsi="Times New Roman"/>
          <w:i/>
          <w:color w:val="000000"/>
          <w:spacing w:val="-14"/>
          <w:sz w:val="28"/>
        </w:rPr>
        <w:t>.</w:t>
      </w:r>
      <w:r w:rsidRPr="008E1806">
        <w:rPr>
          <w:rFonts w:ascii="Times New Roman" w:hAnsi="Times New Roman"/>
          <w:i/>
          <w:color w:val="000000"/>
          <w:spacing w:val="-14"/>
          <w:sz w:val="28"/>
          <w:szCs w:val="24"/>
        </w:rPr>
        <w:t xml:space="preserve"> </w:t>
      </w:r>
      <w:r>
        <w:rPr>
          <w:rFonts w:ascii="Times New Roman" w:hAnsi="Times New Roman"/>
          <w:i/>
          <w:color w:val="000000"/>
          <w:spacing w:val="-14"/>
          <w:sz w:val="28"/>
          <w:szCs w:val="24"/>
        </w:rPr>
        <w:t>Нужна для того, чтобы задать значения сегментных регистров перед началом работы программы.</w:t>
      </w:r>
    </w:p>
    <w:p w14:paraId="2ED0BDEE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</w:t>
      </w:r>
      <w:r>
        <w:rPr>
          <w:rFonts w:ascii="Times New Roman" w:eastAsia="Times New Roman" w:hAnsi="Times New Roman" w:cs="Times New Roman"/>
        </w:rPr>
        <w:t>) Все ли форматы команд можно использовать в COM программе?</w:t>
      </w:r>
    </w:p>
    <w:p w14:paraId="19132CEE" w14:textId="77777777" w:rsidR="00933C03" w:rsidRPr="00933C03" w:rsidRDefault="00BB0B8B" w:rsidP="00933C03">
      <w:pPr>
        <w:pStyle w:val="a3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rFonts w:ascii="Times New Roman" w:hAnsi="Times New Roman"/>
          <w:i/>
          <w:color w:val="000000"/>
          <w:sz w:val="28"/>
        </w:rPr>
      </w:pPr>
      <w:r w:rsidRPr="00696ABF">
        <w:rPr>
          <w:rFonts w:ascii="Times New Roman" w:hAnsi="Times New Roman"/>
          <w:i/>
          <w:color w:val="000000"/>
          <w:sz w:val="28"/>
        </w:rPr>
        <w:t xml:space="preserve">Нет. В COM-программе один сегмент. Во время его загрузки нельзя </w:t>
      </w:r>
      <w:r w:rsidRPr="00696ABF">
        <w:rPr>
          <w:rFonts w:ascii="Times New Roman" w:hAnsi="Times New Roman"/>
          <w:i/>
          <w:color w:val="000000"/>
          <w:sz w:val="28"/>
        </w:rPr>
        <w:lastRenderedPageBreak/>
        <w:t>ничего загрузить в регистр адреса сегмента этого модуля</w:t>
      </w:r>
      <w:r>
        <w:rPr>
          <w:rFonts w:ascii="Times New Roman" w:hAnsi="Times New Roman"/>
          <w:i/>
          <w:color w:val="000000"/>
          <w:sz w:val="28"/>
        </w:rPr>
        <w:t>,</w:t>
      </w:r>
      <w:r w:rsidRPr="00696ABF">
        <w:rPr>
          <w:rFonts w:ascii="Times New Roman" w:hAnsi="Times New Roman"/>
          <w:i/>
          <w:color w:val="000000"/>
          <w:sz w:val="28"/>
        </w:rPr>
        <w:t xml:space="preserve"> так как в момент ассемблирования и редактирования связей сегментное значение для сегмента неизвестно (если использовать кома</w:t>
      </w:r>
      <w:r>
        <w:rPr>
          <w:rFonts w:ascii="Times New Roman" w:hAnsi="Times New Roman"/>
          <w:i/>
          <w:color w:val="000000"/>
          <w:sz w:val="28"/>
        </w:rPr>
        <w:t>нды</w:t>
      </w:r>
      <w:r w:rsidRPr="00696ABF">
        <w:rPr>
          <w:rFonts w:ascii="Times New Roman" w:hAnsi="Times New Roman"/>
          <w:i/>
          <w:color w:val="000000"/>
          <w:sz w:val="28"/>
        </w:rPr>
        <w:t xml:space="preserve">: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mov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 AX,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seg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data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,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mov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  DS, AX то модуль не соберется).</w:t>
      </w:r>
    </w:p>
    <w:p w14:paraId="0FAF554B" w14:textId="77777777" w:rsidR="00BB0B8B" w:rsidRPr="00BB0B8B" w:rsidRDefault="00BB0B8B" w:rsidP="00BB0B8B">
      <w:pPr>
        <w:pStyle w:val="a3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rFonts w:ascii="Times New Roman" w:hAnsi="Times New Roman"/>
          <w:color w:val="000000"/>
          <w:sz w:val="28"/>
        </w:rPr>
      </w:pPr>
      <w:r w:rsidRPr="00BB0B8B">
        <w:rPr>
          <w:rFonts w:ascii="Times New Roman" w:hAnsi="Times New Roman"/>
          <w:color w:val="000000"/>
          <w:sz w:val="28"/>
        </w:rPr>
        <w:t>Какой механизм имеется в EXE модуле, которого нет в COM и который позволяет получать адреса?</w:t>
      </w:r>
    </w:p>
    <w:p w14:paraId="5467E5E0" w14:textId="77777777" w:rsidR="00BB0B8B" w:rsidRDefault="00BB0B8B" w:rsidP="00BB0B8B">
      <w:pPr>
        <w:pStyle w:val="a3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rFonts w:ascii="Times New Roman" w:hAnsi="Times New Roman"/>
          <w:i/>
          <w:color w:val="000000"/>
          <w:sz w:val="28"/>
        </w:rPr>
      </w:pPr>
      <w:r w:rsidRPr="00BB0B8B">
        <w:rPr>
          <w:rFonts w:ascii="Times New Roman" w:hAnsi="Times New Roman"/>
          <w:color w:val="000000"/>
          <w:sz w:val="28"/>
        </w:rPr>
        <w:t>Ответ:</w:t>
      </w:r>
      <w:r>
        <w:rPr>
          <w:rFonts w:ascii="Times New Roman" w:hAnsi="Times New Roman"/>
          <w:b/>
          <w:color w:val="000000"/>
          <w:sz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lang w:val="en-US"/>
        </w:rPr>
        <w:t>Relocation</w:t>
      </w:r>
      <w:r w:rsidRPr="00153153">
        <w:rPr>
          <w:rFonts w:ascii="Times New Roman" w:hAnsi="Times New Roman"/>
          <w:i/>
          <w:color w:val="000000"/>
          <w:sz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lang w:val="en-US"/>
        </w:rPr>
        <w:t>Table</w:t>
      </w:r>
      <w:r w:rsidRPr="00153153">
        <w:rPr>
          <w:rFonts w:ascii="Times New Roman" w:hAnsi="Times New Roman"/>
          <w:i/>
          <w:color w:val="000000"/>
          <w:sz w:val="28"/>
        </w:rPr>
        <w:t xml:space="preserve"> </w:t>
      </w:r>
      <w:r>
        <w:rPr>
          <w:rFonts w:ascii="Times New Roman" w:hAnsi="Times New Roman"/>
          <w:i/>
          <w:color w:val="000000"/>
          <w:sz w:val="28"/>
        </w:rPr>
        <w:t xml:space="preserve">(таблица перемещений). Состоит из значение в формате </w:t>
      </w:r>
      <w:proofErr w:type="spellStart"/>
      <w:r>
        <w:rPr>
          <w:rFonts w:ascii="Times New Roman" w:hAnsi="Times New Roman"/>
          <w:i/>
          <w:color w:val="000000"/>
          <w:sz w:val="28"/>
        </w:rPr>
        <w:t>сегмент:смещение</w:t>
      </w:r>
      <w:proofErr w:type="spellEnd"/>
      <w:r>
        <w:rPr>
          <w:rFonts w:ascii="Times New Roman" w:hAnsi="Times New Roman"/>
          <w:i/>
          <w:color w:val="000000"/>
          <w:sz w:val="28"/>
        </w:rPr>
        <w:t xml:space="preserve">. Находится в заголовке </w:t>
      </w:r>
      <w:r>
        <w:rPr>
          <w:rFonts w:ascii="Times New Roman" w:hAnsi="Times New Roman"/>
          <w:i/>
          <w:color w:val="000000"/>
          <w:sz w:val="28"/>
          <w:lang w:val="en-US"/>
        </w:rPr>
        <w:t>EXE</w:t>
      </w:r>
      <w:r w:rsidRPr="00153153">
        <w:rPr>
          <w:rFonts w:ascii="Times New Roman" w:hAnsi="Times New Roman"/>
          <w:i/>
          <w:color w:val="000000"/>
          <w:sz w:val="28"/>
        </w:rPr>
        <w:t>-</w:t>
      </w:r>
      <w:r>
        <w:rPr>
          <w:rFonts w:ascii="Times New Roman" w:hAnsi="Times New Roman"/>
          <w:i/>
          <w:color w:val="000000"/>
          <w:sz w:val="28"/>
        </w:rPr>
        <w:t>программы после его форматированной части, после которой сразу начинается исполняемая часть модуля. Таблица используется для того, чтобы настроить адреса при загрузке и только в том случае, когда в программе используются адреса сегментов, иначе таблица элементов содержать не будет.</w:t>
      </w:r>
    </w:p>
    <w:p w14:paraId="30EAB517" w14:textId="77777777" w:rsidR="00933C03" w:rsidRPr="00933C03" w:rsidRDefault="00933C03" w:rsidP="00BB0B8B">
      <w:pPr>
        <w:pStyle w:val="a3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rFonts w:ascii="Times New Roman" w:hAnsi="Times New Roman"/>
          <w:i/>
          <w:color w:val="000000"/>
          <w:sz w:val="28"/>
        </w:rPr>
      </w:pPr>
      <w:r>
        <w:rPr>
          <w:rFonts w:ascii="Times New Roman" w:hAnsi="Times New Roman"/>
          <w:i/>
          <w:color w:val="000000"/>
          <w:sz w:val="28"/>
        </w:rPr>
        <w:t xml:space="preserve">Принципиальное отличие </w:t>
      </w:r>
      <w:r>
        <w:rPr>
          <w:rFonts w:ascii="Times New Roman" w:hAnsi="Times New Roman"/>
          <w:i/>
          <w:color w:val="000000"/>
          <w:sz w:val="28"/>
          <w:lang w:val="en-US"/>
        </w:rPr>
        <w:t xml:space="preserve">EXE  </w:t>
      </w:r>
      <w:r>
        <w:rPr>
          <w:rFonts w:ascii="Times New Roman" w:hAnsi="Times New Roman"/>
          <w:i/>
          <w:color w:val="000000"/>
          <w:sz w:val="28"/>
        </w:rPr>
        <w:t xml:space="preserve">и </w:t>
      </w:r>
      <w:r>
        <w:rPr>
          <w:rFonts w:ascii="Times New Roman" w:hAnsi="Times New Roman"/>
          <w:i/>
          <w:color w:val="000000"/>
          <w:sz w:val="28"/>
          <w:lang w:val="en-US"/>
        </w:rPr>
        <w:t xml:space="preserve">COM </w:t>
      </w:r>
      <w:r>
        <w:rPr>
          <w:rFonts w:ascii="Times New Roman" w:hAnsi="Times New Roman"/>
          <w:i/>
          <w:color w:val="000000"/>
          <w:sz w:val="28"/>
        </w:rPr>
        <w:t xml:space="preserve">количеством сегментов в них </w:t>
      </w:r>
    </w:p>
    <w:p w14:paraId="373210B8" w14:textId="77777777" w:rsidR="00933C03" w:rsidRPr="00153153" w:rsidRDefault="00933C03" w:rsidP="00BB0B8B">
      <w:pPr>
        <w:pStyle w:val="a3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rFonts w:ascii="Times New Roman" w:hAnsi="Times New Roman"/>
          <w:i/>
          <w:color w:val="000000"/>
          <w:sz w:val="28"/>
        </w:rPr>
      </w:pPr>
      <w:bookmarkStart w:id="0" w:name="_GoBack"/>
      <w:bookmarkEnd w:id="0"/>
    </w:p>
    <w:p w14:paraId="16B822C3" w14:textId="77777777" w:rsidR="00BB0A27" w:rsidRDefault="00BB0A27">
      <w:pPr>
        <w:suppressAutoHyphens/>
        <w:spacing w:line="276" w:lineRule="auto"/>
        <w:rPr>
          <w:rFonts w:ascii="Times New Roman" w:eastAsia="Times New Roman" w:hAnsi="Times New Roman" w:cs="Times New Roman"/>
        </w:rPr>
      </w:pPr>
    </w:p>
    <w:p w14:paraId="311A43FE" w14:textId="77777777" w:rsidR="00BB0A27" w:rsidRDefault="00933C03">
      <w:pPr>
        <w:tabs>
          <w:tab w:val="left" w:pos="2968"/>
        </w:tabs>
        <w:suppressAutoHyphens/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Отличия форматов файлов COM и EXE модулей.</w:t>
      </w:r>
    </w:p>
    <w:p w14:paraId="57AF471B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а) Какова структура файла COM? С какого адреса располагается код?</w:t>
      </w:r>
    </w:p>
    <w:p w14:paraId="7A47BCDC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.COM-файл состоит из команд, процедур и данных, используемых в программе. Код начинается с нулевого адреса.</w:t>
      </w:r>
    </w:p>
    <w:p w14:paraId="2D252CE6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б) Какова стр</w:t>
      </w:r>
      <w:r>
        <w:rPr>
          <w:rFonts w:ascii="Times New Roman" w:eastAsia="Times New Roman" w:hAnsi="Times New Roman" w:cs="Times New Roman"/>
        </w:rPr>
        <w:t>уктура файла «плохого» EXE? С какого адреса располагается код? Что располагается с 0 адреса?</w:t>
      </w:r>
    </w:p>
    <w:p w14:paraId="06383977" w14:textId="77777777" w:rsidR="00BB0B8B" w:rsidRPr="00BB0B8B" w:rsidRDefault="00BB0B8B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BB0B8B">
        <w:rPr>
          <w:rFonts w:ascii="Times New Roman" w:hAnsi="Times New Roman" w:cs="Times New Roman"/>
          <w:i/>
          <w:color w:val="000000"/>
          <w:sz w:val="28"/>
          <w:szCs w:val="28"/>
        </w:rPr>
        <w:t>Файл</w:t>
      </w:r>
      <w:r w:rsidRPr="00BB0B8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.EXE содержит сегмент PSP, после него идёт основной сегмент памяти. Заголовок располагается с адреса 0</w:t>
      </w:r>
      <w:r w:rsidRPr="00BB0B8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h</w:t>
      </w:r>
      <w:r w:rsidRPr="00BB0B8B">
        <w:rPr>
          <w:rFonts w:ascii="Times New Roman" w:hAnsi="Times New Roman" w:cs="Times New Roman"/>
          <w:i/>
          <w:color w:val="000000"/>
          <w:sz w:val="28"/>
          <w:szCs w:val="28"/>
        </w:rPr>
        <w:t>. Код располагается с адреса 300h</w:t>
      </w:r>
    </w:p>
    <w:p w14:paraId="36014FC4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Какова структура файла «хорошего</w:t>
      </w:r>
      <w:r>
        <w:rPr>
          <w:rFonts w:ascii="Times New Roman" w:eastAsia="Times New Roman" w:hAnsi="Times New Roman" w:cs="Times New Roman"/>
        </w:rPr>
        <w:t>» EXE? Чем он отличается от «плохого» EXE файла?</w:t>
      </w:r>
    </w:p>
    <w:p w14:paraId="6B5DDB42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EXE-файл состоит из информации для загрузчика, сегмента стека, сегмент данных и сегмент кода. Отличается количеством сегментов (в «плохом» .EXE – 1 сегмент, в хорошем - 3), а также набором разрешённых команд</w:t>
      </w:r>
      <w:r>
        <w:rPr>
          <w:rFonts w:ascii="Times New Roman" w:eastAsia="Times New Roman" w:hAnsi="Times New Roman" w:cs="Times New Roman"/>
        </w:rPr>
        <w:t>.</w:t>
      </w:r>
    </w:p>
    <w:p w14:paraId="0AB150A4" w14:textId="77777777" w:rsidR="00BB0A27" w:rsidRDefault="00BB0A27">
      <w:pPr>
        <w:tabs>
          <w:tab w:val="left" w:pos="3045"/>
        </w:tabs>
        <w:rPr>
          <w:rFonts w:ascii="Times New Roman" w:eastAsia="Times New Roman" w:hAnsi="Times New Roman" w:cs="Times New Roman"/>
          <w:b/>
        </w:rPr>
      </w:pPr>
    </w:p>
    <w:p w14:paraId="4F6F5927" w14:textId="77777777" w:rsidR="00BB0A27" w:rsidRDefault="00933C03">
      <w:pPr>
        <w:tabs>
          <w:tab w:val="left" w:pos="3045"/>
        </w:tabs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Загрузка COM модуля в основную память.</w:t>
      </w:r>
    </w:p>
    <w:p w14:paraId="7DBC0222" w14:textId="77777777" w:rsidR="00BB0A27" w:rsidRDefault="00933C03">
      <w:pPr>
        <w:tabs>
          <w:tab w:val="left" w:pos="3045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Какой формат загрузки COM модуля? С какого адреса располагается код?</w:t>
      </w:r>
    </w:p>
    <w:p w14:paraId="30AAD1CE" w14:textId="77777777" w:rsidR="00BB0A27" w:rsidRDefault="00933C03">
      <w:pPr>
        <w:tabs>
          <w:tab w:val="left" w:pos="3045"/>
        </w:tabs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После загрузки COM-программы в память сегментные регистры указывают на начало PSP.  Код располагается с адреса 100h.</w:t>
      </w:r>
    </w:p>
    <w:p w14:paraId="243FA4A1" w14:textId="77777777" w:rsidR="00BB0A27" w:rsidRDefault="00933C03">
      <w:pPr>
        <w:tabs>
          <w:tab w:val="left" w:pos="3045"/>
        </w:tabs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б) Что располагается с 0 адреса?</w:t>
      </w:r>
    </w:p>
    <w:p w14:paraId="389B7155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нулевого адреса располагается заголовок PSP.</w:t>
      </w:r>
    </w:p>
    <w:p w14:paraId="3E57903D" w14:textId="77777777" w:rsidR="00BB0A27" w:rsidRDefault="00933C03">
      <w:pPr>
        <w:tabs>
          <w:tab w:val="left" w:pos="3045"/>
        </w:tabs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в) Какие значения имеют сегментные регистры? На какие области памяти они указывают?</w:t>
      </w:r>
    </w:p>
    <w:p w14:paraId="40453D24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Все сегментные регистры имеют значения 119С. Они указывают на PSP.</w:t>
      </w:r>
    </w:p>
    <w:p w14:paraId="3B4764C5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object w:dxaOrig="1093" w:dyaOrig="1052" w14:anchorId="760CE53C">
          <v:rect id="rectole0000000003" o:spid="_x0000_i1028" style="width:55pt;height:53pt" o:ole="" o:preferrelative="t" stroked="f">
            <v:imagedata r:id="rId10" o:title=""/>
          </v:rect>
          <o:OLEObject Type="Embed" ProgID="StaticMetafile" ShapeID="rectole0000000003" DrawAspect="Content" ObjectID="_1587855543" r:id="rId11"/>
        </w:object>
      </w:r>
    </w:p>
    <w:p w14:paraId="3CF1B97A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Как определяется стек? Какую область памяти он занимает?  Какие адреса?</w:t>
      </w:r>
    </w:p>
    <w:p w14:paraId="206543FB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Cтек</w:t>
      </w:r>
      <w:proofErr w:type="spellEnd"/>
      <w:r>
        <w:rPr>
          <w:rFonts w:ascii="Times New Roman" w:eastAsia="Times New Roman" w:hAnsi="Times New Roman" w:cs="Times New Roman"/>
        </w:rPr>
        <w:t xml:space="preserve">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</w:t>
      </w:r>
      <w:proofErr w:type="spellStart"/>
      <w:r>
        <w:rPr>
          <w:rFonts w:ascii="Times New Roman" w:eastAsia="Times New Roman" w:hAnsi="Times New Roman" w:cs="Times New Roman"/>
        </w:rPr>
        <w:t>FFFEh</w:t>
      </w:r>
      <w:proofErr w:type="spellEnd"/>
      <w:r>
        <w:rPr>
          <w:rFonts w:ascii="Times New Roman" w:eastAsia="Times New Roman" w:hAnsi="Times New Roman" w:cs="Times New Roman"/>
        </w:rPr>
        <w:t xml:space="preserve"> к 0</w:t>
      </w:r>
      <w:r>
        <w:rPr>
          <w:rFonts w:ascii="Times New Roman" w:eastAsia="Times New Roman" w:hAnsi="Times New Roman" w:cs="Times New Roman"/>
        </w:rPr>
        <w:t>000h.</w:t>
      </w:r>
    </w:p>
    <w:p w14:paraId="67EDB2AC" w14:textId="77777777" w:rsidR="00BB0A27" w:rsidRDefault="00BB0A27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4EC5D0F" w14:textId="77777777" w:rsidR="00BB0A27" w:rsidRDefault="00933C03">
      <w:pPr>
        <w:tabs>
          <w:tab w:val="left" w:pos="2968"/>
        </w:tabs>
        <w:suppressAutoHyphens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4. Загрузка «хорошего» EXE модуля в память.</w:t>
      </w:r>
    </w:p>
    <w:p w14:paraId="1ABAC37F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а) Как загружается «хороший» EXE? Какие значения имеют сегментные регистры? </w:t>
      </w:r>
    </w:p>
    <w:p w14:paraId="09EA97B6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Сначала создается PSP. Затем определяется длина тела загрузочного модуля, определяется начальный сегмент. Загрузочный модуль счи</w:t>
      </w:r>
      <w:r>
        <w:rPr>
          <w:rFonts w:ascii="Times New Roman" w:eastAsia="Times New Roman" w:hAnsi="Times New Roman" w:cs="Times New Roman"/>
        </w:rPr>
        <w:t>тывается в начальный сегмент, таблица настройки считывается в рабочую память, к полю каждого сегмента прибавляется сегментный адрес начального сегмента, определяются значения сегментных регистров. DS и ES указывают на начало PSP (119С), CS – на начало сегм</w:t>
      </w:r>
      <w:r>
        <w:rPr>
          <w:rFonts w:ascii="Times New Roman" w:eastAsia="Times New Roman" w:hAnsi="Times New Roman" w:cs="Times New Roman"/>
        </w:rPr>
        <w:t>ента команд (11F2h), а SS – на начало сегмента стека (11AC).</w:t>
      </w:r>
    </w:p>
    <w:p w14:paraId="07CAD9EB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object w:dxaOrig="1093" w:dyaOrig="1296" w14:anchorId="67C31A18">
          <v:rect id="rectole0000000004" o:spid="_x0000_i1029" style="width:55pt;height:65pt" o:ole="" o:preferrelative="t" stroked="f">
            <v:imagedata r:id="rId12" o:title=""/>
          </v:rect>
          <o:OLEObject Type="Embed" ProgID="StaticMetafile" ShapeID="rectole0000000004" DrawAspect="Content" ObjectID="_1587855544" r:id="rId13"/>
        </w:object>
      </w:r>
    </w:p>
    <w:p w14:paraId="0C16B3B6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б) На что указывают регистры DS и ES?</w:t>
      </w:r>
    </w:p>
    <w:p w14:paraId="5DF90E74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Изначально регистры DS и ES указывают на начало сегмента PSP.</w:t>
      </w:r>
    </w:p>
    <w:p w14:paraId="36AC60F7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в) Как определяется стек?</w:t>
      </w:r>
    </w:p>
    <w:p w14:paraId="0E10C1FE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Регистры SS и SP принимают значения, указа</w:t>
      </w:r>
      <w:r>
        <w:rPr>
          <w:rFonts w:ascii="Times New Roman" w:eastAsia="Times New Roman" w:hAnsi="Times New Roman" w:cs="Times New Roman"/>
        </w:rPr>
        <w:t>нные в заголовке, потом к SS прибавляется сегментный адрес начального сегмента.</w:t>
      </w:r>
    </w:p>
    <w:p w14:paraId="33EEF415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Как определяется точка входа?</w:t>
      </w:r>
    </w:p>
    <w:p w14:paraId="7116960E" w14:textId="77777777" w:rsidR="00BB0A27" w:rsidRDefault="00933C03">
      <w:pPr>
        <w:tabs>
          <w:tab w:val="left" w:pos="2968"/>
        </w:tabs>
        <w:suppressAutoHyphens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Смещение точки входа в программу загружается в указатель команд IP . IP, а именно адрес, с которого начинается выполнение программы, определяет</w:t>
      </w:r>
      <w:r>
        <w:rPr>
          <w:rFonts w:ascii="Times New Roman" w:eastAsia="Times New Roman" w:hAnsi="Times New Roman" w:cs="Times New Roman"/>
        </w:rPr>
        <w:t>ся операндом директивы END, который называется точкой входа.</w:t>
      </w:r>
    </w:p>
    <w:p w14:paraId="0A877B6B" w14:textId="77777777" w:rsidR="00BB0A27" w:rsidRDefault="00BB0A27">
      <w:pPr>
        <w:tabs>
          <w:tab w:val="left" w:pos="2968"/>
        </w:tabs>
        <w:suppressAutoHyphens/>
        <w:spacing w:line="276" w:lineRule="auto"/>
        <w:rPr>
          <w:rFonts w:ascii="Times New Roman" w:eastAsia="Times New Roman" w:hAnsi="Times New Roman" w:cs="Times New Roman"/>
          <w:b/>
        </w:rPr>
      </w:pPr>
    </w:p>
    <w:p w14:paraId="0A9673BE" w14:textId="77777777" w:rsidR="00BB0A27" w:rsidRDefault="00BB0A27">
      <w:pPr>
        <w:suppressAutoHyphens/>
        <w:spacing w:after="200" w:line="276" w:lineRule="auto"/>
        <w:rPr>
          <w:rFonts w:ascii="Calibri" w:eastAsia="Calibri" w:hAnsi="Calibri" w:cs="Calibri"/>
          <w:sz w:val="22"/>
        </w:rPr>
      </w:pPr>
    </w:p>
    <w:p w14:paraId="48E2F885" w14:textId="77777777" w:rsidR="00BB0A27" w:rsidRDefault="00BB0A27">
      <w:pPr>
        <w:suppressAutoHyphens/>
        <w:spacing w:after="200" w:line="276" w:lineRule="auto"/>
        <w:rPr>
          <w:rFonts w:ascii="Calibri" w:eastAsia="Calibri" w:hAnsi="Calibri" w:cs="Calibri"/>
          <w:sz w:val="22"/>
        </w:rPr>
      </w:pPr>
    </w:p>
    <w:p w14:paraId="4664DE82" w14:textId="77777777" w:rsidR="00BB0A27" w:rsidRDefault="00BB0A27">
      <w:pPr>
        <w:suppressAutoHyphens/>
        <w:spacing w:after="200" w:line="276" w:lineRule="auto"/>
        <w:rPr>
          <w:rFonts w:ascii="Calibri" w:eastAsia="Calibri" w:hAnsi="Calibri" w:cs="Calibri"/>
          <w:sz w:val="22"/>
        </w:rPr>
      </w:pPr>
    </w:p>
    <w:sectPr w:rsidR="00BB0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Symbol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B0A27"/>
    <w:rsid w:val="00933C03"/>
    <w:rsid w:val="00BB0A27"/>
    <w:rsid w:val="00B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77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B8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4.bin"/><Relationship Id="rId12" Type="http://schemas.openxmlformats.org/officeDocument/2006/relationships/image" Target="media/image5.wmf"/><Relationship Id="rId13" Type="http://schemas.openxmlformats.org/officeDocument/2006/relationships/oleObject" Target="embeddings/oleObject5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image" Target="media/image2.wmf"/><Relationship Id="rId7" Type="http://schemas.openxmlformats.org/officeDocument/2006/relationships/oleObject" Target="embeddings/oleObject2.bin"/><Relationship Id="rId8" Type="http://schemas.openxmlformats.org/officeDocument/2006/relationships/image" Target="media/image3.wmf"/><Relationship Id="rId9" Type="http://schemas.openxmlformats.org/officeDocument/2006/relationships/oleObject" Target="embeddings/oleObject3.bin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1045</Words>
  <Characters>5957</Characters>
  <Application>Microsoft Macintosh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2018-05-14T22:53:00Z</dcterms:created>
  <dcterms:modified xsi:type="dcterms:W3CDTF">2018-05-14T23:13:00Z</dcterms:modified>
</cp:coreProperties>
</file>