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82030"/>
          <w:sz w:val="60"/>
        </w:rPr>
        <w:t>CASOS DE PRUEBA · SAUCEDEMO</w:t>
      </w:r>
    </w:p>
    <w:p>
      <w:pPr>
        <w:jc w:val="center"/>
      </w:pPr>
      <w:r>
        <w:rPr>
          <w:b/>
          <w:color w:val="2D6CDF"/>
          <w:sz w:val="34"/>
        </w:rPr>
        <w:t>Examen práctico Hito 3 · Caja negra</w:t>
      </w:r>
    </w:p>
    <w:p>
      <w:pPr>
        <w:jc w:val="center"/>
      </w:pPr>
      <w:r>
        <w:rPr>
          <w:sz w:val="22"/>
        </w:rPr>
        <w:t>TQA • Sebastián Martín Gómez Trincado • https://www.saucedemo.com/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E8EEF7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01</w:t>
              <w:br/>
              <w:t>DISEÑAR EL TC</w:t>
              <w:br/>
              <w:t>Definir qué se quiere comprobar y cómo.</w:t>
            </w:r>
          </w:p>
        </w:tc>
        <w:tc>
          <w:tcPr>
            <w:tcW w:type="dxa" w:w="5256"/>
            <w:vAlign w:val="center"/>
            <w:shd w:fill="DDF3EE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182030"/>
                <w:sz w:val="24"/>
              </w:rPr>
              <w:t>02</w:t>
              <w:br/>
              <w:t>EJECUTAR LA PRUEBA</w:t>
              <w:br/>
              <w:t>Registrar qué ocurrió realmente.</w:t>
            </w:r>
          </w:p>
        </w:tc>
      </w:tr>
    </w:tbl>
    <w:p>
      <w:pPr>
        <w:jc w:val="center"/>
      </w:pPr>
      <w:r>
        <w:rPr>
          <w:i/>
          <w:color w:val="647080"/>
          <w:sz w:val="18"/>
        </w:rPr>
        <w:t>Resumen: CP-01, CP-03 y CP-05 PASS · CP-02 y CP-04 diseñados, pendientes de ejecución. No se registraron bugs.</w:t>
      </w:r>
    </w:p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CP-01 · INICIO DE SESIÓN EXITOSO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CP-01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Inicio de sesión exitoso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Inicio de sesión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Validar que un usuario con credenciales válidas accede al catálogo de productos.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Navegador con acceso a internet y la página de login cargada.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de demostración standard_user, sin restricciones.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/ contraseña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standard_user / secret_sauce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Credenciales de demostración publicadas en la página de login.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estándar, sin bloqueos.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Abrir la URL de la aplicación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https://www.saucedemo.com/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Se muestra el formulario de inicio de sesión.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Ingresar el usuario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standard_user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El campo Username muestra el valor ingresado.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Ingresar la contraseña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El campo Password muestra la contraseña enmascarada.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Pulsar el botón Login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Se muestra la página Products con el catálogo de productos.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Tras pulsar Login el usuario ve la página Products con el catálogo, sin mensajes de error.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EJECUCIÓN DE CP-01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CP-01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Sebastián Gómez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21:17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No aplica (sitio público)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t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Tras el login se muestra la página Products con los productos listados (orden Name A to Z).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Coincide con lo esperado. No hay diferencias.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abrió saucedemo.com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mostró el formulario de login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ingresó standard_user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Usuario ingresado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ingresó secret_sauce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Contraseña enmascarada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pulsó Login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mostró la página Products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Ver captura CP-01.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Captura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evidencias/capturas/CP-01.png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Catálogo de productos visible tras iniciar sesión con standard_user.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377440" cy="106084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106084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No aplica: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Sin observaciones.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CP-02 · INICIO DE SESIÓN CON CONTRASEÑA INCORRECTA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CP-02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Inicio de sesión con contraseña incorrecta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Negativa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Inicio de sesión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Validar que el sistema rechaza el acceso cuando la contraseña es incorrecta y muestra un mensaje de error.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Navegador con acceso a internet y la página de login cargada, sin sesión iniciada.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de demostración standard_user.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/ contraseña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standard_user / clave_incorrecta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de la página de login; contraseña inventada para la prueba.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La contraseña no corresponde a ningún usuario válido.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Abrir la URL de la aplicación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https://www.saucedemo.com/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Se muestra el formulario de inicio de sesión.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Ingresar el usuario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standard_user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El campo Username muestra el valor ingresado.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Ingresar la contraseña incorrecta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clave_incorrecta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El campo Password muestra la contraseña enmascarada.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Pulsar el botón Login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No se accede al catálogo y se muestra un mensaje de error indicando que usuario y contraseña no coinciden.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El sistema impide el acceso, permanece en la página de login y muestra un mensaje de error.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EJECUCIÓN DE CP-02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CP-02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Pendiente de ejecución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No aplica (sitio público)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>
              <w:t>☒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Pendiente de ejecución.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Pendiente de ejecución.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Abrir la URL de la aplicación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Pendiente de ejecución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NOT RUN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Ingresar el usuario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Pendiente de ejecución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NOT RUN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Ingresar la contraseña incorrecta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Pendiente de ejecución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NOT RUN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Pulsar el botón Login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Pendiente de ejecución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NOT RUN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Captura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evidencias/capturas/CP-02.png (pendiente)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Se adjuntará al ejecutar el caso.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No aplica: aún no se ejecutó.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Caso diseñado, pendiente de ejecutar.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CP-03 · AGREGAR UN PRODUCTO AL CARRITO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CP-03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Agregar un producto al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Carrito de compras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Validar que un producto se agrega al carrito y el contador se actualiza.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Sesión iniciada y carrito vacío.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de demostración standard_user.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Producto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Sauce Labs Bike Light ($9.99), cantidad 1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Producto del catálogo de la aplicación.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Se usó la Bike Light para este caso.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Iniciar sesión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standard_user / secret_sauce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Se muestra el catálogo de productos.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Ubicar el producto en el catálogo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Sauce Labs Bike Light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El producto se muestra con su precio y el botón Add to cart.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Pulsar Add to cart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El producto se agrega y el ícono del carrito muestra 1.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Abrir el carrito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La página Your Cart lista la Bike Light con cantidad 1 y precio $9.99.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El producto aparece en el carrito con cantidad 1 y el contador del carrito muestra 1.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EJECUCIÓN DE CP-03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CP-03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Sebastián Gómez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21:20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No aplica (sitio público)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t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El carrito muestra 1 en el contador y lista Sauce Labs Bike Light con cantidad 1 y precio $9.99.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Coincide con lo esperado. No hay diferencias.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inició sesión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mostró el catálogo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ubicó la Bike Light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Producto visible con Add to cart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pulsó Add to cart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El contador del carrito pasó a 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abrió el carrito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listó la Bike Light, cantidad 1, $9.99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Ver captura CP-03.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Captura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evidencias/capturas/CP-03.png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Carrito con Sauce Labs Bike Light, cantidad 1 y contador en 1.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377440" cy="85219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77440" cy="852196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No aplica: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Sin observaciones.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CP-04 · ELIMINAR UN PRODUCTO DEL CARRITO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CP-04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Media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Eliminar un producto del carrito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Carrito de compras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Validar que un producto se elimina del carrito y el contador se actualiza.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Sesión iniciada con Sauce Labs Bike Light en el carrito.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de demostración standard_user.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Producto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Sauce Labs Bike Light ($9.99), cantidad 1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Producto agregado en el caso CP-03.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Depende de que el producto ya esté en el carrito.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Abrir el carrito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La página Your Cart lista la Bike Light con cantidad 1.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Pulsar Remove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La Bike Light deja de aparecer en el carrito y el contador desaparece.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El carrito queda vacío y el ícono del carrito ya no muestra contador.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EJECUCIÓN DE CP-04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CP-04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Pendiente de ejecución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No aplica (sitio público)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t>☐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>
              <w:t>☒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Pendiente de ejecución.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Pendiente de ejecución.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Abrir el carrito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Pendiente de ejecución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NOT RUN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Pulsar Remove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Pendiente de ejecución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NOT RUN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Captura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evidencias/capturas/CP-04.png (pendiente)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Se adjuntará al ejecutar el caso.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No aplica: aún no se ejecutó.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Caso diseñado, pendiente de ejecutar.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PARTE 1 · CP-05 · COMPLETAR EL CHECKOUT CON DATOS VÁLIDOS</w:t>
      </w:r>
    </w:p>
    <w:p>
      <w:r>
        <w:rPr>
          <w:b/>
        </w:rPr>
        <w:t>Completar antes de ejecutar la prueba.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CP-05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PRIORIDAD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Alta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TÍTULO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Completar el checkout con datos válidos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Funcional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MÓDULO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Checkout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Objetivo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SE QUIERE VALIDAR?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Validar que un usuario puede completar la compra de dos productos y recibe la confirmación del pedido.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Precondiciones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Estado inicial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Sesión iniciada con Sauce Labs Backpack y Sauce Labs Bolt T-Shirt en el carrito.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Usuario / permisos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Usuario de demostración standard_user.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Configuración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Ninguna.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Datos de prueba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Información del comprador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Valor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Nombre: AASCAC; Apellido: CASCASC80000; Código postal: 090000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Origen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Datos de prueba inventados para el formulario.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Observación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Carrito con 2 productos ($29.99 y $15.99).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Pasos y resultados esperados</w:t>
      </w:r>
    </w:p>
    <w:p>
      <w:r>
        <w:t>Los pasos deben ser reproducibles: otro tester debería poder ejecutarlos sin pedir aclaraciones.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#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Paso / acción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Dato utilizado</w:t>
            </w:r>
          </w:p>
        </w:tc>
        <w:tc>
          <w:tcPr>
            <w:tcW w:type="dxa" w:w="2628"/>
            <w:vAlign w:val="center"/>
            <w:shd w:fill="2D6CDF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Resultado esperado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Abrir el carrito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La página Your Cart lista Backpack y Bolt T-Shirt y el contador muestra 2.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Pulsar Checkout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Se muestra el formulario Checkout: Your Information.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Completar nombre, apellido y código postal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AASCAC / CASCASC80000 / 090000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Los tres campos muestran los datos ingresados.</w:t>
            </w:r>
          </w:p>
        </w:tc>
      </w:tr>
      <w:tr>
        <w:tc>
          <w:tcPr>
            <w:tcW w:type="dxa" w:w="2628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Pulsar Continue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Se muestra el resumen del pedido (Checkout: Overview).</w:t>
            </w:r>
          </w:p>
        </w:tc>
      </w:tr>
      <w:tr>
        <w:tc>
          <w:tcPr>
            <w:tcW w:type="dxa" w:w="2628"/>
            <w:vAlign w:val="center"/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Pulsar Finish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—</w:t>
            </w:r>
          </w:p>
        </w:tc>
        <w:tc>
          <w:tcPr>
            <w:tcW w:type="dxa" w:w="2628"/>
            <w:vAlign w:val="center"/>
            <w:shd w:fill="FFFFFF"/>
          </w:tcPr>
          <w:p>
            <w:pPr>
              <w:jc w:val="left"/>
            </w:pPr>
            <w:r>
              <w:t>Se muestra la confirmación "Thank you for your order!".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5. Resultado esperado final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CRITERIO DE ÉXITO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El pedido se completa y se muestra el mensaje de confirmación "Thank you for your order!".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2D9B64"/>
          <w:sz w:val="34"/>
        </w:rPr>
        <w:t>PARTE 2 · EJECUCIÓN DE CP-05</w:t>
      </w:r>
    </w:p>
    <w:p>
      <w:r>
        <w:rPr>
          <w:b/>
        </w:rPr>
        <w:t>Completar durante o inmediatamente después de ejecutar el TC.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ID DEL TC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CP-05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EJECUTADO POR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Sebastián Gómez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FECHA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20/10/2026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HORA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21:53</w:t>
            </w:r>
          </w:p>
        </w:tc>
      </w:tr>
      <w:tr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AMBIENTE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Sitio público de demostración (saucedemo.com)</w:t>
            </w:r>
          </w:p>
        </w:tc>
        <w:tc>
          <w:tcPr>
            <w:tcW w:type="dxa" w:w="2628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VERSIÓN</w:t>
            </w:r>
          </w:p>
        </w:tc>
        <w:tc>
          <w:tcPr>
            <w:tcW w:type="dxa" w:w="2628"/>
            <w:vAlign w:val="center"/>
            <w:shd w:fill="F5F8FC"/>
          </w:tcPr>
          <w:p>
            <w:pPr>
              <w:jc w:val="left"/>
            </w:pPr>
            <w:r>
              <w:t>No aplica (sitio público)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1. Resultado de la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628"/>
        <w:gridCol w:w="2628"/>
        <w:gridCol w:w="2628"/>
        <w:gridCol w:w="2628"/>
      </w:tblGrid>
      <w:tr>
        <w:tc>
          <w:tcPr>
            <w:tcW w:type="dxa" w:w="2628"/>
            <w:vAlign w:val="center"/>
            <w:shd w:fill="2D9B64"/>
          </w:tcPr>
          <w:p>
            <w:pPr>
              <w:jc w:val="center"/>
            </w:pPr>
            <w:r>
              <w:t>☒ PASS</w:t>
            </w:r>
          </w:p>
        </w:tc>
        <w:tc>
          <w:tcPr>
            <w:tcW w:type="dxa" w:w="2628"/>
            <w:vAlign w:val="center"/>
            <w:shd w:fill="CD4646"/>
          </w:tcPr>
          <w:p>
            <w:pPr>
              <w:jc w:val="center"/>
            </w:pPr>
            <w:r>
              <w:t>☐ FAIL</w:t>
            </w:r>
          </w:p>
        </w:tc>
        <w:tc>
          <w:tcPr>
            <w:tcW w:type="dxa" w:w="2628"/>
            <w:vAlign w:val="center"/>
            <w:shd w:fill="EB912D"/>
          </w:tcPr>
          <w:p>
            <w:pPr>
              <w:jc w:val="center"/>
            </w:pPr>
            <w:r>
              <w:t>☐ BLOCKED</w:t>
            </w:r>
          </w:p>
        </w:tc>
        <w:tc>
          <w:tcPr>
            <w:tcW w:type="dxa" w:w="2628"/>
            <w:vAlign w:val="center"/>
            <w:shd w:fill="647080"/>
          </w:tcPr>
          <w:p>
            <w:pPr>
              <w:jc w:val="center"/>
            </w:pPr>
            <w:r>
              <w:t>☐ NOT RUN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2. Resultado observado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¿QUÉ OCURRIÓ REALMENTE?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Tras completar el formulario y finalizar la compra se muestra la pantalla "Thank you for your order!" con los botones Back Home y Generate PDF order.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COMPARACIÓN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Coincide con lo esperado. No hay diferencias.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3. Registro de ejecución por paso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02"/>
        <w:gridCol w:w="2102"/>
        <w:gridCol w:w="2102"/>
        <w:gridCol w:w="2102"/>
        <w:gridCol w:w="2102"/>
      </w:tblGrid>
      <w:tr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#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Paso ejecutado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Resultado observado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Estado</w:t>
            </w:r>
          </w:p>
        </w:tc>
        <w:tc>
          <w:tcPr>
            <w:tcW w:type="dxa" w:w="2102"/>
            <w:vAlign w:val="center"/>
            <w:shd w:fill="2D9B64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6"/>
              </w:rPr>
              <w:t>Observación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abrió el carrito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listaron 2 productos y el contador mostró 2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Ver captura CP-05_01.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pulsó Checkout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mostró el formulario de información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/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completaron los tres campos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Datos visibles en el formulario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Ver captura CP-05_02.</w:t>
            </w:r>
          </w:p>
        </w:tc>
      </w:tr>
      <w:tr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4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pulsó Continue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Se avanzó en el proceso de compra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5F8FC"/>
          </w:tcPr>
          <w:p>
            <w:pPr>
              <w:jc w:val="left"/>
            </w:pPr>
            <w:r>
              <w:t>No se capturó la pantalla Overview.</w:t>
            </w:r>
          </w:p>
        </w:tc>
      </w:tr>
      <w:tr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5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pulsó Finish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Se mostró la confirmación del pedido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center"/>
            </w:pPr>
            <w:r>
              <w:t>PASS</w:t>
            </w:r>
          </w:p>
        </w:tc>
        <w:tc>
          <w:tcPr>
            <w:tcW w:type="dxa" w:w="2102"/>
            <w:vAlign w:val="center"/>
            <w:shd w:fill="FFFFFF"/>
          </w:tcPr>
          <w:p>
            <w:pPr>
              <w:jc w:val="left"/>
            </w:pPr>
            <w:r>
              <w:t>Ver captura CP-05_03.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4. Evidencia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Tipo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Captura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Nombre o referencia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evidencias/capturas/CP-05_01.png, evidencias/capturas/CP-05_02.png, evidencias/capturas/CP-05_03.png</w:t>
            </w:r>
          </w:p>
        </w:tc>
      </w:tr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7"/>
              </w:rPr>
              <w:t>Descripción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Carrito con 2 productos, formulario completado y confirmación del pedido.</w:t>
            </w:r>
          </w:p>
        </w:tc>
      </w:tr>
    </w:tbl>
    <w:p>
      <w:r>
        <w:drawing>
          <wp:inline xmlns:a="http://schemas.openxmlformats.org/drawingml/2006/main" xmlns:pic="http://schemas.openxmlformats.org/drawingml/2006/picture">
            <wp:extent cx="2651760" cy="11235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5_01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123579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51760" cy="119413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5_02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1194133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  <w:r>
        <w:drawing>
          <wp:inline xmlns:a="http://schemas.openxmlformats.org/drawingml/2006/main" xmlns:pic="http://schemas.openxmlformats.org/drawingml/2006/picture">
            <wp:extent cx="2651760" cy="2971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P-05_03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2651760" cy="2971800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</w:t>
      </w:r>
    </w:p>
    <w:p>
      <w:pPr>
        <w:spacing w:before="160" w:after="80"/>
      </w:pPr>
      <w:r>
        <w:rPr>
          <w:rFonts w:ascii="Aptos Display" w:hAnsi="Aptos Display"/>
          <w:b/>
          <w:color w:val="CD4646"/>
          <w:sz w:val="34"/>
        </w:rPr>
        <w:t>5. Si el resultado es FAIL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DESVIACIÓN ENCONTRADA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No aplica: el resultado fue PASS.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REFERENCIA DEL DEFECTO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N/A</w:t>
            </w:r>
          </w:p>
        </w:tc>
      </w:tr>
    </w:tbl>
    <w:p>
      <w:pPr>
        <w:spacing w:before="160" w:after="80"/>
      </w:pPr>
      <w:r>
        <w:rPr>
          <w:rFonts w:ascii="Aptos Display" w:hAnsi="Aptos Display"/>
          <w:b/>
          <w:color w:val="2D6CDF"/>
          <w:sz w:val="34"/>
        </w:rPr>
        <w:t>6. Observaciones de ejecución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256"/>
        <w:gridCol w:w="5256"/>
      </w:tblGrid>
      <w:tr>
        <w:tc>
          <w:tcPr>
            <w:tcW w:type="dxa" w:w="5256"/>
            <w:vAlign w:val="center"/>
            <w:shd w:fill="182030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8"/>
              </w:rPr>
              <w:t>OBSERVACIONES</w:t>
            </w:r>
          </w:p>
        </w:tc>
        <w:tc>
          <w:tcPr>
            <w:tcW w:type="dxa" w:w="5256"/>
            <w:vAlign w:val="center"/>
            <w:shd w:fill="F5F8FC"/>
          </w:tcPr>
          <w:p>
            <w:pPr>
              <w:jc w:val="left"/>
            </w:pPr>
            <w:r>
              <w:t>Sin observaciones.</w:t>
            </w:r>
          </w:p>
        </w:tc>
      </w:tr>
    </w:tbl>
    <w:p>
      <w:r>
        <w:br w:type="page"/>
      </w:r>
    </w:p>
    <w:p>
      <w:pPr>
        <w:spacing w:before="160" w:after="80"/>
      </w:pPr>
      <w:r>
        <w:rPr>
          <w:rFonts w:ascii="Aptos Display" w:hAnsi="Aptos Display"/>
          <w:b/>
          <w:color w:val="EB912D"/>
          <w:sz w:val="34"/>
        </w:rPr>
        <w:t>Reglas de uso</w:t>
      </w:r>
    </w:p>
    <w:p>
      <w:pPr>
        <w:pStyle w:val="ListBullet"/>
      </w:pPr>
      <w:r>
        <w:t>El TC se diseña primero; el resultado observado se registra durante la ejecución.</w:t>
      </w:r>
    </w:p>
    <w:p>
      <w:pPr>
        <w:pStyle w:val="ListBullet"/>
      </w:pPr>
      <w:r>
        <w:t>El resultado esperado debe estar definido antes de ejecutar.</w:t>
      </w:r>
    </w:p>
    <w:p>
      <w:pPr>
        <w:pStyle w:val="ListBullet"/>
      </w:pPr>
      <w:r>
        <w:t>PASS = coincide; FAIL = diferencia verificable; BLOCKED = no se pudo ejecutar; NOT RUN = aún no ejecutado.</w:t>
      </w:r>
    </w:p>
    <w:p>
      <w:pPr>
        <w:pStyle w:val="ListBullet"/>
      </w:pPr>
      <w:r>
        <w:t>Las evidencias deben permitir entender el resultado.</w:t>
      </w:r>
    </w:p>
    <w:p>
      <w:pPr>
        <w:pStyle w:val="ListBullet"/>
      </w:pPr>
      <w:r>
        <w:t>El TC debe ser claro, concreto y reproducible por otro tester.</w:t>
      </w:r>
    </w:p>
    <w:sectPr w:rsidR="00FC693F" w:rsidRPr="0006063C" w:rsidSect="00034616">
      <w:footerReference w:type="default" r:id="rId9"/>
      <w:pgSz w:w="12240" w:h="15840"/>
      <w:pgMar w:top="792" w:right="864" w:bottom="792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47080"/>
        <w:sz w:val="16"/>
      </w:rPr>
      <w:t>TQA • Plantilla de Casos de Prueba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color w:val="182030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Relationship Id="rId14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