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ispravljanje osobnih podataka prema članku 16.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 putem zahtijevam ispravak ili dopunu netočnih osobnih podataka koji se odnose na mene prema članku 16.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Molim unos sljedećih promjena:</w:t>
        <w:br/>
        <w:t>{Ovdje navedi podatke koje želiš ispraviti.}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ste otkrili dotične osobne podatke jednom ili više primatelja kako je definirano u članku 4. stavka 9. GDPR-a, morate dostaviti moj zahtjev za ispravljanje dotičnih osobnih podataka svakom primatelju kako je određeno u članku 19. GDPR-a. Obavijestite me i o tim primateljima.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voditelj za koje ste voditelj kako je definirano člankom 4. (7)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Kako je navedeno u članku 12. stavka 3. GDPR-a, morate mi potvrditi ispravak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ispravljanje prema članku 16. GDPR-a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ispravljanje prema članku 16. GDPR-a (od osobnipodaci.org)</dc:title>
  <dc:subject>Zahtjev za ispravljanje osobnih podataka prema članku 16.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