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Entwurf Aufgebotsantrag Grundschuldbrief</w:t>
      </w:r>
    </w:p>
    <w:p>
      <w:pPr>
        <w:pStyle w:val="Heading1"/>
      </w:pPr>
      <w:r>
        <w:t>Sachverhalt</w:t>
      </w:r>
    </w:p>
    <w:p>
      <w:r>
        <w:t>Der Grundschuldbrief zu der im Grundbuch von Altenau Blatt 771, Abteilung III Nr. 4 eingetragenen Grundschuld ist nach Auskunft der Nordharz Bank eG trotz Archivsuche nicht auffindbar.</w:t>
      </w:r>
    </w:p>
    <w:p>
      <w:pPr>
        <w:pStyle w:val="Heading1"/>
      </w:pPr>
      <w:r>
        <w:t>Antrag</w:t>
      </w:r>
    </w:p>
    <w:p>
      <w:r>
        <w:t>Es wird beantragt, das Aufgebotsverfahren zur Kraftloserklärung des Grundschuldbriefs einzuleiten und nach Ablauf der Aufgebotsfrist einen Ausschließungsbeschluss zu erlassen.</w:t>
      </w:r>
    </w:p>
    <w:p>
      <w:pPr>
        <w:pStyle w:val="Heading1"/>
      </w:pPr>
      <w:r>
        <w:t>Anlagen</w:t>
      </w:r>
    </w:p>
    <w:p>
      <w:r>
        <w:t>Löschungsbewilligung, Bankbestätigung zur erfolglosen Suche, Grundbuchauszug, Kaufvertrag, Vollmacht der Beteiligten.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