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E25E8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630E4DC">
      <w:pPr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drawing>
          <wp:inline distT="0" distB="0" distL="0" distR="0">
            <wp:extent cx="2702560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8B2E0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2A8304E2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7F5F0CD8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7C7CA3E4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4A8518C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84D3B1B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25E14D15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4F56E30A">
      <w:pPr>
        <w:jc w:val="center"/>
        <w:rPr>
          <w:rFonts w:hint="default" w:ascii="Times New Roman" w:hAnsi="Times New Roman" w:cs="Times New Roman"/>
          <w:b/>
          <w:i w:val="0"/>
          <w:iCs w:val="0"/>
          <w:caps/>
          <w:color w:val="C00000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caps/>
          <w:color w:val="C00000"/>
          <w:sz w:val="24"/>
          <w:szCs w:val="24"/>
        </w:rPr>
        <w:t>&lt;&lt;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FF0000"/>
          <w:sz w:val="24"/>
          <w:szCs w:val="24"/>
        </w:rPr>
        <w:t>Hotel Operation and Service Management System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FF0000"/>
          <w:sz w:val="24"/>
          <w:szCs w:val="24"/>
          <w:lang w:val="en-US"/>
        </w:rPr>
        <w:t xml:space="preserve"> (HSRM)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i w:val="0"/>
          <w:iCs w:val="0"/>
          <w:caps/>
          <w:color w:val="C00000"/>
          <w:sz w:val="24"/>
          <w:szCs w:val="24"/>
        </w:rPr>
        <w:t>&gt;&gt;</w:t>
      </w:r>
    </w:p>
    <w:p w14:paraId="5350CA40">
      <w:pPr>
        <w:jc w:val="center"/>
        <w:rPr>
          <w:rFonts w:hint="default" w:ascii="Times New Roman" w:hAnsi="Times New Roman" w:cs="Times New Roman"/>
          <w:b/>
          <w:i w:val="0"/>
          <w:iCs w:val="0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color w:val="FF0000"/>
          <w:sz w:val="24"/>
          <w:szCs w:val="24"/>
        </w:rPr>
        <w:t>Software Design Specification</w:t>
      </w:r>
    </w:p>
    <w:p w14:paraId="5D6BEE5D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10A43BF5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079CD523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26A95CDC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4A5C1FCA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4B3C673E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67518DB6">
      <w:pPr>
        <w:jc w:val="center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</w:p>
    <w:p w14:paraId="6CAAD8DD">
      <w:pPr>
        <w:spacing w:before="89"/>
        <w:ind w:left="2526" w:right="2171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–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DaNang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May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20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26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–</w:t>
      </w:r>
    </w:p>
    <w:p w14:paraId="714E980F">
      <w:pPr>
        <w:spacing w:before="89"/>
        <w:ind w:left="2526" w:right="2171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6F2C685D">
      <w:pPr>
        <w:pStyle w:val="3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Record of changeS</w:t>
      </w:r>
    </w:p>
    <w:tbl>
      <w:tblPr>
        <w:tblStyle w:val="8"/>
        <w:tblW w:w="8804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90"/>
        <w:gridCol w:w="810"/>
        <w:gridCol w:w="1234"/>
        <w:gridCol w:w="5770"/>
      </w:tblGrid>
      <w:tr w14:paraId="1A85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  <w:shd w:val="clear" w:color="auto" w:fill="FFE8E1"/>
          </w:tcPr>
          <w:p w14:paraId="742D7C06">
            <w:pPr>
              <w:pStyle w:val="32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0FFBE905">
            <w:pPr>
              <w:pStyle w:val="32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A*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M, D</w:t>
            </w:r>
          </w:p>
        </w:tc>
        <w:tc>
          <w:tcPr>
            <w:tcW w:w="1234" w:type="dxa"/>
            <w:shd w:val="clear" w:color="auto" w:fill="FFE8E1"/>
          </w:tcPr>
          <w:p w14:paraId="4E271B97">
            <w:pPr>
              <w:pStyle w:val="32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4D5A413A">
            <w:pPr>
              <w:pStyle w:val="32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Change Description</w:t>
            </w:r>
          </w:p>
        </w:tc>
      </w:tr>
      <w:tr w14:paraId="66482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02DA15FE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038A552B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6CF20652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1BE9755D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36C7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78D7ADAE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052EEE84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7480ECA1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1102E2EA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54E6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BEB9584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07D3A7AC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5DD4263B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2ECBA0D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60C9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1F0577DB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2FD3C2CF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69E54627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1BC146E6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0BD2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3156D5B3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6B5104DF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E34DED7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6D55B372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1BC5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15FCD29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1F27D6E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566C32E9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0FE9EA11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125A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79DBF0AE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05AD4810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63B2433C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48CA4231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284C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9687752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27B641B5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6038A15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20D50C7E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707A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A659AB5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16ECEA2C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9E05A5A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4EF6E34B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40CB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B9AD1C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6D6EB980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BCF4727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69E9937C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7F8D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687444A4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4F7A397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EFB8E0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33848FCA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15BB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6109B180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4BEB5E08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F832D47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066CC481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14:paraId="7B63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4A0C9287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10" w:type="dxa"/>
          </w:tcPr>
          <w:p w14:paraId="5F5E2BB1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34" w:type="dxa"/>
          </w:tcPr>
          <w:p w14:paraId="3ABF1FA9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770" w:type="dxa"/>
          </w:tcPr>
          <w:p w14:paraId="512E619F">
            <w:pPr>
              <w:pStyle w:val="31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</w:tbl>
    <w:p w14:paraId="45484F4E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*A - Added M - Modified D - Deleted</w:t>
      </w:r>
    </w:p>
    <w:p w14:paraId="26E28AF3">
      <w:pPr>
        <w:spacing w:before="89"/>
        <w:ind w:left="2526" w:right="2171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790BAC4C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sdt>
      <w:sdtPr>
        <w:rPr>
          <w:rFonts w:hint="default" w:ascii="Times New Roman" w:hAnsi="Times New Roman" w:cs="Times New Roman" w:eastAsiaTheme="minorHAnsi"/>
          <w:i w:val="0"/>
          <w:iCs w:val="0"/>
          <w:color w:val="auto"/>
          <w:sz w:val="24"/>
          <w:szCs w:val="24"/>
        </w:rPr>
        <w:id w:val="28239530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/>
          <w:i w:val="0"/>
          <w:iCs w:val="0"/>
          <w:color w:val="auto"/>
          <w:sz w:val="24"/>
          <w:szCs w:val="24"/>
        </w:rPr>
      </w:sdtEndPr>
      <w:sdtContent>
        <w:p w14:paraId="4FDDCBF4">
          <w:pPr>
            <w:pStyle w:val="29"/>
            <w:rPr>
              <w:rFonts w:hint="default" w:ascii="Times New Roman" w:hAnsi="Times New Roman" w:cs="Times New Roman"/>
              <w:b/>
              <w:i w:val="0"/>
              <w:i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i w:val="0"/>
              <w:iCs w:val="0"/>
              <w:sz w:val="24"/>
              <w:szCs w:val="24"/>
            </w:rPr>
            <w:t>Table of Contents</w:t>
          </w:r>
        </w:p>
        <w:p w14:paraId="560A0F22">
          <w:pPr>
            <w:rPr>
              <w:rFonts w:hint="default" w:ascii="Times New Roman" w:hAnsi="Times New Roman" w:cs="Times New Roman"/>
              <w:sz w:val="24"/>
              <w:szCs w:val="24"/>
            </w:rPr>
          </w:pPr>
        </w:p>
        <w:p w14:paraId="11E9AC17">
          <w:pPr>
            <w:rPr>
              <w:rFonts w:hint="default" w:ascii="Times New Roman" w:hAnsi="Times New Roman" w:cs="Times New Roman"/>
              <w:i w:val="0"/>
              <w:iCs w:val="0"/>
              <w:sz w:val="24"/>
              <w:szCs w:val="24"/>
              <w:lang w:val="en-US"/>
            </w:rPr>
          </w:pPr>
        </w:p>
        <w:p w14:paraId="5A6E9D14">
          <w:pPr>
            <w:pStyle w:val="17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/>
              <w:bCs/>
              <w:i w:val="0"/>
              <w:iCs w:val="0"/>
              <w:color w:val="auto"/>
              <w:sz w:val="24"/>
              <w:szCs w:val="24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HAnsi"/>
              <w:b/>
              <w:bCs/>
              <w:i w:val="0"/>
              <w:iCs w:val="0"/>
              <w:color w:val="auto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_Toc9227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I. Overview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_Toc9227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57A6E5A8">
          <w:pPr>
            <w:pStyle w:val="18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_Toc469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 Code Packages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_Toc469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031E96DD">
          <w:pPr>
            <w:pStyle w:val="18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_Toc17401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 Database Design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_Toc17401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5C7E2000">
          <w:pPr>
            <w:pStyle w:val="19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_Toc17399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a. Database Schema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_Toc17399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7BC224DE">
          <w:pPr>
            <w:pStyle w:val="19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_Toc9708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b. Table Description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_Toc9708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5E3E4F1F">
          <w:pPr>
            <w:pStyle w:val="17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_Toc31413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II. Code Designs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_Toc31413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4BF53F0E">
          <w:pPr>
            <w:pStyle w:val="18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_Toc27409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 &lt;Feature/Function Name1&gt;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_Toc27409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581CA8EB">
          <w:pPr>
            <w:pStyle w:val="19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_Toc29125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a. Class Diagram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_Toc29125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137971B8">
          <w:pPr>
            <w:pStyle w:val="19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_Toc10883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b. Class Specifications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_Toc10883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4CF3D91F">
          <w:pPr>
            <w:pStyle w:val="19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_Toc31678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c. Sequence Diagram(s)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_Toc31678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6FEFFEA4">
          <w:pPr>
            <w:pStyle w:val="19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_Toc19916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d. Database Queries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_Toc19916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5A440D54">
          <w:pPr>
            <w:pStyle w:val="18"/>
            <w:tabs>
              <w:tab w:val="right" w:leader="dot" w:pos="936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instrText xml:space="preserve"> HYPERLINK \l _Toc16656 </w:instrText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 &lt;Feature/Function Name2&gt;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_Toc16656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  <w:p w14:paraId="1459953F">
          <w:pPr>
            <w:rPr>
              <w:rFonts w:hint="default" w:ascii="Times New Roman" w:hAnsi="Times New Roman" w:cs="Times New Roman"/>
              <w:i w:val="0"/>
              <w:i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i w:val="0"/>
              <w:iCs w:val="0"/>
              <w:color w:val="auto"/>
              <w:sz w:val="24"/>
              <w:szCs w:val="24"/>
            </w:rPr>
            <w:fldChar w:fldCharType="end"/>
          </w:r>
        </w:p>
      </w:sdtContent>
    </w:sdt>
    <w:p w14:paraId="4BBF604C">
      <w:pPr>
        <w:rPr>
          <w:rFonts w:hint="default" w:ascii="Times New Roman" w:hAnsi="Times New Roman" w:cs="Times New Roman" w:eastAsiaTheme="majorEastAsia"/>
          <w:b/>
          <w:bCs/>
          <w:i w:val="0"/>
          <w:iCs w:val="0"/>
          <w:color w:val="C0000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006C7E59">
      <w:pPr>
        <w:pStyle w:val="2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0" w:name="_Toc96516286"/>
      <w:bookmarkStart w:id="1" w:name="_Toc9227"/>
      <w:r>
        <w:rPr>
          <w:rFonts w:hint="default" w:ascii="Times New Roman" w:hAnsi="Times New Roman" w:cs="Times New Roman"/>
          <w:sz w:val="24"/>
          <w:szCs w:val="24"/>
        </w:rPr>
        <w:t>I. Overview</w:t>
      </w:r>
      <w:bookmarkEnd w:id="0"/>
      <w:bookmarkEnd w:id="1"/>
    </w:p>
    <w:p w14:paraId="5D37D13B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2" w:name="_Toc96516287"/>
      <w:bookmarkStart w:id="3" w:name="_Toc469"/>
      <w:r>
        <w:rPr>
          <w:rFonts w:hint="default" w:ascii="Times New Roman" w:hAnsi="Times New Roman" w:cs="Times New Roman"/>
          <w:sz w:val="24"/>
          <w:szCs w:val="24"/>
        </w:rPr>
        <w:t>1. Code Packages</w:t>
      </w:r>
      <w:bookmarkEnd w:id="2"/>
      <w:bookmarkEnd w:id="3"/>
    </w:p>
    <w:p w14:paraId="4162A76A">
      <w:pPr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[Provide the package diagram for each sub-system. The content of this section including the overall package diagram, the explanation, package and class naming conventions in each package. Please see the sample &amp; description table format below (</w:t>
      </w:r>
      <w:r>
        <w:rPr>
          <w:rFonts w:hint="default" w:ascii="Times New Roman" w:hAnsi="Times New Roman" w:cs="Times New Roman"/>
          <w:b/>
          <w:i w:val="0"/>
          <w:iCs w:val="0"/>
          <w:color w:val="0000FF"/>
          <w:sz w:val="24"/>
          <w:szCs w:val="24"/>
        </w:rPr>
        <w:t>please note: package names don’t follow Java package naming convention yet</w:t>
      </w: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)]</w:t>
      </w:r>
    </w:p>
    <w:p w14:paraId="00BD70CB">
      <w:pPr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39790" cy="2499995"/>
            <wp:effectExtent l="0" t="0" r="3810" b="1460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C2B5">
      <w:pPr>
        <w:spacing w:after="60" w:line="240" w:lineRule="auto"/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sz w:val="24"/>
          <w:szCs w:val="24"/>
        </w:rPr>
        <w:t>Package descriptions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2630"/>
        <w:gridCol w:w="6382"/>
      </w:tblGrid>
      <w:tr w14:paraId="1B43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2D07AB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2630" w:type="dxa"/>
            <w:vAlign w:val="center"/>
          </w:tcPr>
          <w:p w14:paraId="1A3F77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Package</w:t>
            </w:r>
          </w:p>
        </w:tc>
        <w:tc>
          <w:tcPr>
            <w:tcW w:w="6382" w:type="dxa"/>
            <w:vAlign w:val="center"/>
          </w:tcPr>
          <w:p w14:paraId="0FC53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CC2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04E43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2630" w:type="dxa"/>
            <w:vAlign w:val="center"/>
          </w:tcPr>
          <w:p w14:paraId="4156A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6382" w:type="dxa"/>
            <w:vAlign w:val="center"/>
          </w:tcPr>
          <w:p w14:paraId="359E8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Handles login, logout, user authentication, and authorization functions.</w:t>
            </w:r>
          </w:p>
        </w:tc>
      </w:tr>
      <w:tr w14:paraId="6DD4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01605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2630" w:type="dxa"/>
            <w:vAlign w:val="center"/>
          </w:tcPr>
          <w:p w14:paraId="6856E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usermanagement</w:t>
            </w:r>
          </w:p>
        </w:tc>
        <w:tc>
          <w:tcPr>
            <w:tcW w:w="6382" w:type="dxa"/>
            <w:vAlign w:val="center"/>
          </w:tcPr>
          <w:p w14:paraId="680DA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Manages customer accounts, profiles, and user information.</w:t>
            </w:r>
          </w:p>
        </w:tc>
      </w:tr>
      <w:tr w14:paraId="2CB2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05B14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2630" w:type="dxa"/>
            <w:vAlign w:val="center"/>
          </w:tcPr>
          <w:p w14:paraId="7DA85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roommanagement</w:t>
            </w:r>
          </w:p>
        </w:tc>
        <w:tc>
          <w:tcPr>
            <w:tcW w:w="6382" w:type="dxa"/>
            <w:vAlign w:val="center"/>
          </w:tcPr>
          <w:p w14:paraId="3D3EC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Handles room information, room types, room status, and room availability management.</w:t>
            </w:r>
          </w:p>
        </w:tc>
      </w:tr>
      <w:tr w14:paraId="2071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00529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2630" w:type="dxa"/>
            <w:vAlign w:val="center"/>
          </w:tcPr>
          <w:p w14:paraId="7CB55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bookingmanagement</w:t>
            </w:r>
          </w:p>
        </w:tc>
        <w:tc>
          <w:tcPr>
            <w:tcW w:w="6382" w:type="dxa"/>
            <w:vAlign w:val="center"/>
          </w:tcPr>
          <w:p w14:paraId="53F2B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Manages room reservations, booking schedules, check-in, and check-out operations.</w:t>
            </w:r>
          </w:p>
        </w:tc>
      </w:tr>
      <w:tr w14:paraId="73C1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244B0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2630" w:type="dxa"/>
            <w:vAlign w:val="center"/>
          </w:tcPr>
          <w:p w14:paraId="6E351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servicemanagement</w:t>
            </w:r>
          </w:p>
        </w:tc>
        <w:tc>
          <w:tcPr>
            <w:tcW w:w="6382" w:type="dxa"/>
            <w:vAlign w:val="center"/>
          </w:tcPr>
          <w:p w14:paraId="0689E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Handles hotel services such as food service, laundry, transportation, and additional customer services.</w:t>
            </w:r>
          </w:p>
        </w:tc>
      </w:tr>
      <w:tr w14:paraId="0136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1C5FA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2630" w:type="dxa"/>
            <w:vAlign w:val="center"/>
          </w:tcPr>
          <w:p w14:paraId="42FAA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paymentmanagement</w:t>
            </w:r>
          </w:p>
        </w:tc>
        <w:tc>
          <w:tcPr>
            <w:tcW w:w="6382" w:type="dxa"/>
            <w:vAlign w:val="center"/>
          </w:tcPr>
          <w:p w14:paraId="71D5D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Processes invoices, payments, billing, and transaction records.</w:t>
            </w:r>
          </w:p>
        </w:tc>
      </w:tr>
      <w:tr w14:paraId="007B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0398B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2630" w:type="dxa"/>
            <w:vAlign w:val="center"/>
          </w:tcPr>
          <w:p w14:paraId="04A1F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staffmanagement</w:t>
            </w:r>
          </w:p>
        </w:tc>
        <w:tc>
          <w:tcPr>
            <w:tcW w:w="6382" w:type="dxa"/>
            <w:vAlign w:val="center"/>
          </w:tcPr>
          <w:p w14:paraId="37FC9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Manages hotel staff information, work schedules, and employee roles.</w:t>
            </w:r>
          </w:p>
        </w:tc>
      </w:tr>
      <w:tr w14:paraId="4B55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5DBE2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2630" w:type="dxa"/>
            <w:vAlign w:val="center"/>
          </w:tcPr>
          <w:p w14:paraId="06F08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reportmanagement</w:t>
            </w:r>
          </w:p>
        </w:tc>
        <w:tc>
          <w:tcPr>
            <w:tcW w:w="6382" w:type="dxa"/>
            <w:vAlign w:val="center"/>
          </w:tcPr>
          <w:p w14:paraId="05BC3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Generates statistical reports, revenue reports, and operational summaries.</w:t>
            </w:r>
          </w:p>
        </w:tc>
      </w:tr>
      <w:tr w14:paraId="102F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10828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bookmarkStart w:id="4" w:name="_Toc96516288"/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2630" w:type="dxa"/>
            <w:vAlign w:val="center"/>
          </w:tcPr>
          <w:p w14:paraId="602F9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6382" w:type="dxa"/>
            <w:vAlign w:val="center"/>
          </w:tcPr>
          <w:p w14:paraId="65C29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Handles database connections, data access, and data persistence operations.</w:t>
            </w:r>
          </w:p>
        </w:tc>
      </w:tr>
      <w:tr w14:paraId="5F44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20C00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630" w:type="dxa"/>
            <w:vAlign w:val="center"/>
          </w:tcPr>
          <w:p w14:paraId="3A38B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utils</w:t>
            </w:r>
          </w:p>
        </w:tc>
        <w:tc>
          <w:tcPr>
            <w:tcW w:w="6382" w:type="dxa"/>
            <w:vAlign w:val="center"/>
          </w:tcPr>
          <w:p w14:paraId="708A3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Provides common utility functions, validations, formatting, and helper classes used throughout the system.</w:t>
            </w:r>
          </w:p>
        </w:tc>
      </w:tr>
    </w:tbl>
    <w:p w14:paraId="110700C2">
      <w:pPr>
        <w:pStyle w:val="3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7996286F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5" w:name="_Toc17401"/>
      <w:r>
        <w:rPr>
          <w:rFonts w:hint="default" w:ascii="Times New Roman" w:hAnsi="Times New Roman" w:cs="Times New Roman"/>
          <w:sz w:val="24"/>
          <w:szCs w:val="24"/>
        </w:rPr>
        <w:t>2. Database Design</w:t>
      </w:r>
      <w:bookmarkEnd w:id="4"/>
      <w:bookmarkEnd w:id="5"/>
    </w:p>
    <w:p w14:paraId="16E0D94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6" w:name="_Toc96516289"/>
      <w:bookmarkStart w:id="7" w:name="_Toc17399"/>
      <w:r>
        <w:rPr>
          <w:rFonts w:hint="default" w:ascii="Times New Roman" w:hAnsi="Times New Roman" w:cs="Times New Roman"/>
          <w:sz w:val="24"/>
          <w:szCs w:val="24"/>
        </w:rPr>
        <w:t>a. Database Schema</w:t>
      </w:r>
      <w:bookmarkEnd w:id="6"/>
      <w:bookmarkEnd w:id="7"/>
    </w:p>
    <w:p w14:paraId="109A1C98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[Provide the tables relationship like example below – following MySQL database naming convention]</w:t>
      </w:r>
    </w:p>
    <w:p w14:paraId="0347A6D9">
      <w:pPr>
        <w:spacing w:after="0" w:line="240" w:lineRule="auto"/>
        <w:rPr>
          <w:rFonts w:hint="default" w:ascii="Times New Roman" w:hAnsi="Times New Roman" w:eastAsia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37885" cy="3144520"/>
            <wp:effectExtent l="0" t="0" r="5715" b="1016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8C13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8" w:name="_Toc9708"/>
      <w:bookmarkStart w:id="9" w:name="_Toc96516290"/>
      <w:r>
        <w:rPr>
          <w:rFonts w:hint="default" w:ascii="Times New Roman" w:hAnsi="Times New Roman" w:cs="Times New Roman"/>
          <w:sz w:val="24"/>
          <w:szCs w:val="24"/>
        </w:rPr>
        <w:t>b. Table Description</w:t>
      </w:r>
      <w:bookmarkEnd w:id="8"/>
      <w:bookmarkEnd w:id="9"/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578"/>
        <w:gridCol w:w="7253"/>
      </w:tblGrid>
      <w:tr w14:paraId="5355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shd w:val="clear" w:color="auto" w:fill="FFE8E1"/>
            <w:vAlign w:val="center"/>
          </w:tcPr>
          <w:p w14:paraId="0482AC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lang w:val="en-GB" w:eastAsia="en-GB"/>
              </w:rPr>
              <w:t>No</w:t>
            </w:r>
          </w:p>
        </w:tc>
        <w:tc>
          <w:tcPr>
            <w:tcW w:w="1578" w:type="dxa"/>
            <w:shd w:val="clear" w:color="auto" w:fill="FFE8E1"/>
            <w:vAlign w:val="center"/>
          </w:tcPr>
          <w:p w14:paraId="241D447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lang w:val="en-GB" w:eastAsia="en-GB"/>
              </w:rPr>
              <w:t>Table</w:t>
            </w:r>
          </w:p>
        </w:tc>
        <w:tc>
          <w:tcPr>
            <w:tcW w:w="7253" w:type="dxa"/>
            <w:shd w:val="clear" w:color="auto" w:fill="FFE8E1"/>
            <w:vAlign w:val="center"/>
          </w:tcPr>
          <w:p w14:paraId="11D92B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lang w:val="en-GB" w:eastAsia="en-GB"/>
              </w:rPr>
              <w:t>Description</w:t>
            </w:r>
          </w:p>
        </w:tc>
      </w:tr>
      <w:tr w14:paraId="4FA5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54412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1578" w:type="dxa"/>
            <w:vAlign w:val="center"/>
          </w:tcPr>
          <w:p w14:paraId="05030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7253" w:type="dxa"/>
            <w:vAlign w:val="center"/>
          </w:tcPr>
          <w:p w14:paraId="40842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system user accounts and authentication information.</w:t>
            </w:r>
          </w:p>
        </w:tc>
      </w:tr>
      <w:tr w14:paraId="3FF1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54498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1578" w:type="dxa"/>
            <w:vAlign w:val="center"/>
          </w:tcPr>
          <w:p w14:paraId="0976B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guests</w:t>
            </w:r>
          </w:p>
        </w:tc>
        <w:tc>
          <w:tcPr>
            <w:tcW w:w="7253" w:type="dxa"/>
            <w:vAlign w:val="center"/>
          </w:tcPr>
          <w:p w14:paraId="2A1D0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guest/customer information.</w:t>
            </w:r>
          </w:p>
        </w:tc>
      </w:tr>
      <w:tr w14:paraId="0652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49AAF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1578" w:type="dxa"/>
            <w:vAlign w:val="center"/>
          </w:tcPr>
          <w:p w14:paraId="30F25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room_types</w:t>
            </w:r>
          </w:p>
        </w:tc>
        <w:tc>
          <w:tcPr>
            <w:tcW w:w="7253" w:type="dxa"/>
            <w:vAlign w:val="center"/>
          </w:tcPr>
          <w:p w14:paraId="65A42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different room categories and pricing information.</w:t>
            </w:r>
          </w:p>
        </w:tc>
      </w:tr>
      <w:tr w14:paraId="520C9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68276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1578" w:type="dxa"/>
            <w:vAlign w:val="center"/>
          </w:tcPr>
          <w:p w14:paraId="00670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rooms</w:t>
            </w:r>
          </w:p>
        </w:tc>
        <w:tc>
          <w:tcPr>
            <w:tcW w:w="7253" w:type="dxa"/>
            <w:vAlign w:val="center"/>
          </w:tcPr>
          <w:p w14:paraId="369CC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hotel room information and room status.</w:t>
            </w:r>
          </w:p>
        </w:tc>
      </w:tr>
      <w:tr w14:paraId="39BF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3687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1578" w:type="dxa"/>
            <w:vAlign w:val="center"/>
          </w:tcPr>
          <w:p w14:paraId="47C27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bookings</w:t>
            </w:r>
          </w:p>
        </w:tc>
        <w:tc>
          <w:tcPr>
            <w:tcW w:w="7253" w:type="dxa"/>
            <w:vAlign w:val="center"/>
          </w:tcPr>
          <w:p w14:paraId="17AC1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room reservation and booking records.</w:t>
            </w:r>
          </w:p>
        </w:tc>
      </w:tr>
      <w:tr w14:paraId="59CC7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46803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1578" w:type="dxa"/>
            <w:vAlign w:val="center"/>
          </w:tcPr>
          <w:p w14:paraId="216B5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services</w:t>
            </w:r>
          </w:p>
        </w:tc>
        <w:tc>
          <w:tcPr>
            <w:tcW w:w="7253" w:type="dxa"/>
            <w:vAlign w:val="center"/>
          </w:tcPr>
          <w:p w14:paraId="0E4E8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hotel service information.</w:t>
            </w:r>
          </w:p>
        </w:tc>
      </w:tr>
      <w:tr w14:paraId="2B3D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745" w:type="dxa"/>
            <w:vAlign w:val="center"/>
          </w:tcPr>
          <w:p w14:paraId="04253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1578" w:type="dxa"/>
            <w:vAlign w:val="center"/>
          </w:tcPr>
          <w:p w14:paraId="6EFA0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service_orders</w:t>
            </w:r>
          </w:p>
        </w:tc>
        <w:tc>
          <w:tcPr>
            <w:tcW w:w="7253" w:type="dxa"/>
            <w:vAlign w:val="center"/>
          </w:tcPr>
          <w:p w14:paraId="20C79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service usage records for customer bookings.</w:t>
            </w:r>
          </w:p>
        </w:tc>
      </w:tr>
      <w:tr w14:paraId="482C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134D7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1578" w:type="dxa"/>
            <w:vAlign w:val="center"/>
          </w:tcPr>
          <w:p w14:paraId="2A773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7253" w:type="dxa"/>
            <w:vAlign w:val="center"/>
          </w:tcPr>
          <w:p w14:paraId="79983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payment and billing information.</w:t>
            </w:r>
          </w:p>
        </w:tc>
      </w:tr>
      <w:tr w14:paraId="0525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020F4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1578" w:type="dxa"/>
            <w:vAlign w:val="center"/>
          </w:tcPr>
          <w:p w14:paraId="2D55A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staffs</w:t>
            </w:r>
          </w:p>
        </w:tc>
        <w:tc>
          <w:tcPr>
            <w:tcW w:w="7253" w:type="dxa"/>
            <w:vAlign w:val="center"/>
          </w:tcPr>
          <w:p w14:paraId="32667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432F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Stores hotel staff information and employee details.</w:t>
            </w:r>
          </w:p>
        </w:tc>
      </w:tr>
      <w:tr w14:paraId="669B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Align w:val="center"/>
          </w:tcPr>
          <w:p w14:paraId="4113B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bookmarkStart w:id="10" w:name="_Toc31413"/>
            <w:bookmarkStart w:id="11" w:name="_Toc96516291"/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578" w:type="dxa"/>
            <w:vAlign w:val="center"/>
          </w:tcPr>
          <w:p w14:paraId="74F52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audit_logs</w:t>
            </w:r>
          </w:p>
        </w:tc>
        <w:tc>
          <w:tcPr>
            <w:tcW w:w="7253" w:type="dxa"/>
            <w:vAlign w:val="center"/>
          </w:tcPr>
          <w:p w14:paraId="2B706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Stores system operational footprints and billing mutation history to prevent fraud.</w:t>
            </w:r>
          </w:p>
        </w:tc>
      </w:tr>
    </w:tbl>
    <w:p w14:paraId="0FA5DD84">
      <w:pPr>
        <w:pStyle w:val="2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II. Code Designs</w:t>
      </w:r>
      <w:bookmarkEnd w:id="10"/>
      <w:bookmarkEnd w:id="11"/>
    </w:p>
    <w:p w14:paraId="692FDCEE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12" w:name="_Toc27409"/>
      <w:bookmarkStart w:id="13" w:name="_Toc96516292"/>
      <w:r>
        <w:rPr>
          <w:rFonts w:hint="default" w:ascii="Times New Roman" w:hAnsi="Times New Roman" w:cs="Times New Roman"/>
          <w:sz w:val="24"/>
          <w:szCs w:val="24"/>
        </w:rPr>
        <w:t>1. &lt;Feature/Function Name1&gt;</w:t>
      </w:r>
      <w:bookmarkEnd w:id="12"/>
      <w:bookmarkEnd w:id="13"/>
    </w:p>
    <w:p w14:paraId="6C3B7757">
      <w:pPr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[Provide the detailed design for the function &lt;Feature/Function Name1&gt;. It include Class Diagram, Class Specifications, and Sequence Diagram(s)]</w:t>
      </w:r>
    </w:p>
    <w:p w14:paraId="405E3F7D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14" w:name="_Toc96516293"/>
      <w:bookmarkStart w:id="15" w:name="_Toc29125"/>
      <w:r>
        <w:rPr>
          <w:rFonts w:hint="default" w:ascii="Times New Roman" w:hAnsi="Times New Roman" w:cs="Times New Roman"/>
          <w:sz w:val="24"/>
          <w:szCs w:val="24"/>
        </w:rPr>
        <w:t>a. Class Diagram</w:t>
      </w:r>
      <w:bookmarkEnd w:id="14"/>
      <w:bookmarkEnd w:id="15"/>
    </w:p>
    <w:p w14:paraId="7AB6740D">
      <w:pPr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[This part presents the class diagram for the relevant feature]</w:t>
      </w:r>
    </w:p>
    <w:p w14:paraId="448F082A">
      <w:pPr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29630" cy="3000375"/>
            <wp:effectExtent l="0" t="0" r="13970" b="1905"/>
            <wp:docPr id="16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4A564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16" w:name="_Toc96516294"/>
      <w:bookmarkStart w:id="17" w:name="_Toc10883"/>
      <w:r>
        <w:rPr>
          <w:rFonts w:hint="default" w:ascii="Times New Roman" w:hAnsi="Times New Roman" w:cs="Times New Roman"/>
          <w:sz w:val="24"/>
          <w:szCs w:val="24"/>
        </w:rPr>
        <w:t>b. Class Specifications</w:t>
      </w:r>
      <w:bookmarkEnd w:id="16"/>
      <w:bookmarkEnd w:id="17"/>
    </w:p>
    <w:p w14:paraId="5D806595">
      <w:pPr>
        <w:jc w:val="both"/>
        <w:rPr>
          <w:rFonts w:hint="default"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[Provide the description for each class and the methods in each class, following the table format as belo</w:t>
      </w:r>
      <w:r>
        <w:rPr>
          <w:rFonts w:hint="default" w:ascii="Times New Roman" w:hAnsi="Times New Roman" w:cs="Times New Roman"/>
          <w:i w:val="0"/>
          <w:iCs w:val="0"/>
          <w:color w:val="C00000"/>
          <w:sz w:val="24"/>
          <w:szCs w:val="24"/>
        </w:rPr>
        <w:t>w]</w:t>
      </w:r>
      <w:bookmarkStart w:id="18" w:name="_Toc23849"/>
    </w:p>
    <w:bookmarkEnd w:id="18"/>
    <w:p w14:paraId="389A96B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bookmarkStart w:id="19" w:name="_Toc96516295"/>
      <w:r>
        <w:rPr>
          <w:rFonts w:hint="default" w:ascii="Times New Roman" w:hAnsi="Times New Roman" w:eastAsia="sans-serif" w:cs="Times New Roman"/>
          <w:sz w:val="24"/>
          <w:szCs w:val="24"/>
        </w:rPr>
        <w:t>1. Room Management Module</w:t>
      </w:r>
    </w:p>
    <w:p w14:paraId="10BC82C1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Room (Entity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Contains the data structure and attributes of a room entity (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roomId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roomNumber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roomTypeId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status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floor</w:t>
      </w:r>
      <w:r>
        <w:rPr>
          <w:rFonts w:hint="default" w:ascii="Times New Roman" w:hAnsi="Times New Roman" w:eastAsia="sans-serif" w:cs="Times New Roman"/>
          <w:sz w:val="24"/>
          <w:szCs w:val="24"/>
        </w:rPr>
        <w:t>). It does not contain any database or business logic functions.</w:t>
      </w:r>
    </w:p>
    <w:p w14:paraId="5632CBD5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RoomService (Service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Handles business logic orchestration and database interactions for room assets.</w:t>
      </w:r>
    </w:p>
    <w:p w14:paraId="20727787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A4578AB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3155"/>
        <w:gridCol w:w="5916"/>
      </w:tblGrid>
      <w:tr w14:paraId="35AF4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0A8DE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4358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B8B2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78C0F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EBE8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D881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getAllRooms()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691D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Retrieves all room records from the database to display real-time statuses on the management dashboard.</w:t>
            </w:r>
          </w:p>
        </w:tc>
      </w:tr>
      <w:tr w14:paraId="586A7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3BCA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620F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getRoomById(id)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55C9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Finds and returns detailed information about a specific room based on the provided Room ID.</w:t>
            </w:r>
          </w:p>
        </w:tc>
      </w:tr>
      <w:tr w14:paraId="3C3BF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7737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62F9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saveRoom(roomData)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C3D8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Inserts a new room record into the system database.</w:t>
            </w:r>
          </w:p>
        </w:tc>
      </w:tr>
      <w:tr w14:paraId="0D843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F956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D510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updateRoom(id, roomData)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09D2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Updates physical details of a room (e.g., room number, floor, or type configuration).</w:t>
            </w:r>
          </w:p>
        </w:tc>
      </w:tr>
      <w:tr w14:paraId="5EAA8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2544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A52C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updateRoomStatus(id, status)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2684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Fast-tracks updates to the current operational status of a room (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Available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Dirty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In-use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).</w:t>
            </w:r>
          </w:p>
        </w:tc>
      </w:tr>
      <w:tr w14:paraId="3847C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D27E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80A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triggerRoomMaintenance(id)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3430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[AI &amp; Automation Feature]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Flags a room as 'Maintenance' when a technical issue is reported and automatically blocks it on the online booking portal.</w:t>
            </w:r>
          </w:p>
        </w:tc>
      </w:tr>
      <w:tr w14:paraId="08837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EAC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25B6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deleteRoom(id)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7730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Permanently removes a room record from the system database.</w:t>
            </w:r>
          </w:p>
        </w:tc>
      </w:tr>
    </w:tbl>
    <w:p w14:paraId="4C6A2CE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2. Booking &amp; AI OCR Check-in Module</w:t>
      </w:r>
    </w:p>
    <w:p w14:paraId="30AA6184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Booking (Entity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Holds transaction fields for reservations (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bookingId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guestId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roomId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checkInDate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checkOutDate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totalPrice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bookingStatus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0FA71345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BookingService (Service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Executes core reservation flows, room availability algorithms, and coordinates AI OCR operations.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4253"/>
        <w:gridCol w:w="4818"/>
      </w:tblGrid>
      <w:tr w14:paraId="083D0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D3A7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563C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D836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3B17C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C734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9E3B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checkRoomAvailability(roomTypeId, fromDate, toDate)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303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Runs an overlapping-date algorithm to verify if a room type is free within the requested period.</w:t>
            </w:r>
          </w:p>
        </w:tc>
      </w:tr>
      <w:tr w14:paraId="2C42D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FEB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AD7F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createBooking(bookingData)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C3D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Creates a new reservation record for either online bookings or walk-in clients.</w:t>
            </w:r>
          </w:p>
        </w:tc>
      </w:tr>
      <w:tr w14:paraId="54290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03F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9D9C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getBookingById(id)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232B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Fetches comprehensive details of a booking reservation using its unique ID.</w:t>
            </w:r>
          </w:p>
        </w:tc>
      </w:tr>
      <w:tr w14:paraId="1E767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291C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9CCE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getBookingsByGuest(guestId)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A919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Pulls the entire historical booking log associated with a specific guest account.</w:t>
            </w:r>
          </w:p>
        </w:tc>
      </w:tr>
      <w:tr w14:paraId="563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4E56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C0BC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processCheckInWithOCR(imageFile)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5A87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[AI OCR Feature]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Receives the uploaded National ID/Passport image from the receptionist, forwards it to the AI pipeline to extract text fields (Name, ID number, DOB), and returns a 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GuestDTO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 auto-fill the form.</w:t>
            </w:r>
          </w:p>
        </w:tc>
      </w:tr>
      <w:tr w14:paraId="2257B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C68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8083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confirmCheckIn(bookingId, realRoomId)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7853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Authorizes the guest's physical arrival, shifts the room status to 'In-use', and changes the booking state to 'Checked-In'.</w:t>
            </w:r>
          </w:p>
        </w:tc>
      </w:tr>
      <w:tr w14:paraId="2B84E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3C63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E245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cancelBooking(id)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D861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Annuls an existing reservation and sets its operational status to 'Cancelled'.</w:t>
            </w:r>
          </w:p>
        </w:tc>
      </w:tr>
    </w:tbl>
    <w:p w14:paraId="2671CD7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3. Guest Management Module</w:t>
      </w:r>
    </w:p>
    <w:p w14:paraId="0AF6B3B1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Guest (Entity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Maps the guest profile properties (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guestId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fullName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phone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email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address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citizenId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634464FD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GuestService (Service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Oversees customer retention files and identity matching workflows.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3364"/>
        <w:gridCol w:w="5707"/>
      </w:tblGrid>
      <w:tr w14:paraId="5DACC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B027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47F6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0B6D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348FD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FD95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0B10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getGuestById(id)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ACA7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Retrieves detailed personal demographics of a customer using their Guest ID.</w:t>
            </w:r>
          </w:p>
        </w:tc>
      </w:tr>
      <w:tr w14:paraId="19910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97C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2914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getGuestByCitizenId(citizenId)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BFB0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[OCR Sync Mechanism]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Scans the database using a National ID Number to check if the client is a returning guest before creating a duplicate record.</w:t>
            </w:r>
          </w:p>
        </w:tc>
      </w:tr>
      <w:tr w14:paraId="3933D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BBD5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DD99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saveGuest(guestData)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91B7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Commits a new guest profile into the database (typically populated via the AI OCR pipeline).</w:t>
            </w:r>
          </w:p>
        </w:tc>
      </w:tr>
      <w:tr w14:paraId="2824F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8F66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15E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updateGuest(id, guestData)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F737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Modifies personal customer data fields such as contact phone numbers, emails, or home addresses.</w:t>
            </w:r>
          </w:p>
        </w:tc>
      </w:tr>
    </w:tbl>
    <w:p w14:paraId="27DD72F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 Service Ordering &amp; Real-time Synchronization Module</w:t>
      </w:r>
    </w:p>
    <w:p w14:paraId="6D46E2D3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Service / ServiceOrder (Entity Classes):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Represent structural fields for cataloged items and dynamic hospitality orders.</w:t>
      </w:r>
      <w:bookmarkStart w:id="25" w:name="_GoBack"/>
      <w:bookmarkEnd w:id="25"/>
    </w:p>
    <w:p w14:paraId="117F5F1F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ServiceService (Service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Coordinates order placement, kitchen fulfillment workflows, and triggers instant two-sided updates via WebSockets.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3966"/>
        <w:gridCol w:w="5105"/>
      </w:tblGrid>
      <w:tr w14:paraId="3554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0B11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0E0F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1AC0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5CFFF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9A3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E02F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getAllServices()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B707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Pulls the full list of operational amenities (Food &amp; Beverage, laundry, spa) for guest menu layouts.</w:t>
            </w:r>
          </w:p>
        </w:tc>
      </w:tr>
      <w:tr w14:paraId="19BE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FB5D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AB79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getServiceById(id)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C715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Fetches targeted item breakdowns and current unit prices for a specific service.</w:t>
            </w:r>
          </w:p>
        </w:tc>
      </w:tr>
      <w:tr w14:paraId="79E48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F3CC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567E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createServiceOrder(orderData)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FF0E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[Real-time Workflow]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Logically initializes a service request in the DB with an 'Ordered' status and broadcasts an immediate WebSocket signal to the respective department panel (e.g., Kitchen).</w:t>
            </w:r>
          </w:p>
        </w:tc>
      </w:tr>
      <w:tr w14:paraId="44DAD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BFB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8DC9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updateServiceOrderStatus(orderId, status)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70C5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[Socket.io Synchronize]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Shifts fulfillment steps (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$\rightarrow$ 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Processing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$\rightarrow$ 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Completed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). Upon kitchen completion, pushes a real-time event notice to the guest's client application interface.</w:t>
            </w:r>
          </w:p>
        </w:tc>
      </w:tr>
      <w:tr w14:paraId="5B693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25FD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A88A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saveService(serviceData)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updateService(id, serviceData)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52F1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Allows administrators to append new items or update price details within the system's global service catalog.</w:t>
            </w:r>
          </w:p>
        </w:tc>
      </w:tr>
      <w:tr w14:paraId="11359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4710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212A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deleteService(id)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90B5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Deactivates or removes a service offering from the active system menu.</w:t>
            </w:r>
          </w:p>
        </w:tc>
      </w:tr>
    </w:tbl>
    <w:p w14:paraId="58BA247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5. Payment &amp; Audited Billing Module</w:t>
      </w:r>
    </w:p>
    <w:p w14:paraId="554EA7B6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Payment (Entity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Holds transactional attributes for invoicing (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paymentId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bookingId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amount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paymentMethod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paymentDate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paymentStatus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6F27963E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PaymentService (Service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Powers billing rollups and audit logging mechanisms to counter operational fraud.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4244"/>
        <w:gridCol w:w="4827"/>
      </w:tblGrid>
      <w:tr w14:paraId="3DF0D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4BF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054A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B96E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5CFFE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938D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3430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calculateTotalBilling(bookingId)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7FCA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[Automated Billing]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Dynamically calculates invoices: $\text{(Actual Days Stayed} \times \text{Room Rate)} + \text{Sum Total of all associated 'Completed' ServiceOrders}$.</w:t>
            </w:r>
          </w:p>
        </w:tc>
      </w:tr>
      <w:tr w14:paraId="0B1D8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52FB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34A1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createPayment(paymentData)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6D1F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Processes financial checkouts and seals the billing record into the database during guest departures.</w:t>
            </w:r>
          </w:p>
        </w:tc>
      </w:tr>
      <w:tr w14:paraId="241FB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E034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9089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logPaymentAudit(paymentId, action, changedBy, oldVal, newVal)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274E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[Audit Log Mechanism]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Electronically records system mutation logs whenever a invoice is printed, modified, or discounted, capturing the responsible personnel to prevent financial leaks.</w:t>
            </w:r>
          </w:p>
        </w:tc>
      </w:tr>
      <w:tr w14:paraId="3033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FB2B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CC3B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getPaymentByBooking(bookingId)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AB90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Queries invoice settlements and financial clearance metrics tied to a designated booking transaction.</w:t>
            </w:r>
          </w:p>
        </w:tc>
      </w:tr>
    </w:tbl>
    <w:p w14:paraId="38FE230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6. Staff Management Module</w:t>
      </w:r>
    </w:p>
    <w:p w14:paraId="3C0743C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0E0792BB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Staff (Entity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Maps internal employment indices (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staffId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fullName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phone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position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eastAsia="sans-serif" w:cs="Times New Roman"/>
          <w:sz w:val="24"/>
          <w:szCs w:val="24"/>
        </w:rPr>
        <w:t>salary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67D1CCEE">
      <w:pPr>
        <w:pStyle w:val="13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StaffService (Service Class):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Oversees core employment rosters and backend authorization levels.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2528"/>
        <w:gridCol w:w="6543"/>
      </w:tblGrid>
      <w:tr w14:paraId="09466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8946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52CC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83F5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1FC3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E6AD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0ED0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getAllStaffs()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E50A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Generates a list of all employed staff personnel across every operational department.</w:t>
            </w:r>
          </w:p>
        </w:tc>
      </w:tr>
      <w:tr w14:paraId="03707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288B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B211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getStaffById(id)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5F1F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Looks up discrete HR records, active duties, and salary levels for an explicit Staff ID.</w:t>
            </w:r>
          </w:p>
        </w:tc>
      </w:tr>
      <w:tr w14:paraId="4A815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1408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F740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saveStaff(staffData)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5539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Onboards a new staff employee and setups structural profile fields.</w:t>
            </w:r>
          </w:p>
        </w:tc>
      </w:tr>
      <w:tr w14:paraId="17F96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4B6C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A3B3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updateStaff(id, staffData)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66BF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Modifies personnel records (e.g., phone contact updates, structural wage advancements, or promotional role shifts).</w:t>
            </w:r>
          </w:p>
        </w:tc>
      </w:tr>
      <w:tr w14:paraId="0156D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03A8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0E70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deleteStaff(id)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A710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Terminates a staff system profile or marks their status index as inactive.</w:t>
            </w:r>
          </w:p>
        </w:tc>
      </w:tr>
    </w:tbl>
    <w:p w14:paraId="23459943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D4A1271">
      <w:pPr>
        <w:rPr>
          <w:rFonts w:hint="default" w:ascii="Times New Roman" w:hAnsi="Times New Roman" w:cs="Times New Roman"/>
          <w:sz w:val="24"/>
          <w:szCs w:val="24"/>
        </w:rPr>
      </w:pPr>
    </w:p>
    <w:p w14:paraId="3E390D6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20" w:name="_Toc31678"/>
      <w:r>
        <w:rPr>
          <w:rFonts w:hint="default" w:ascii="Times New Roman" w:hAnsi="Times New Roman" w:cs="Times New Roman"/>
          <w:sz w:val="24"/>
          <w:szCs w:val="24"/>
        </w:rPr>
        <w:t>c. Sequence Diagram(s)</w:t>
      </w:r>
      <w:bookmarkEnd w:id="19"/>
      <w:bookmarkEnd w:id="20"/>
    </w:p>
    <w:p w14:paraId="2DC3C93D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[Provide the sequence diagram(s) for the feature, see the sample below]</w:t>
      </w:r>
    </w:p>
    <w:p w14:paraId="4B0BF211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40425" cy="3170555"/>
            <wp:effectExtent l="0" t="0" r="3175" b="14605"/>
            <wp:docPr id="14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64B7CB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21" w:name="_Toc19916"/>
      <w:bookmarkStart w:id="22" w:name="_Toc96516296"/>
      <w:r>
        <w:rPr>
          <w:rFonts w:hint="default" w:ascii="Times New Roman" w:hAnsi="Times New Roman" w:cs="Times New Roman"/>
          <w:sz w:val="24"/>
          <w:szCs w:val="24"/>
        </w:rPr>
        <w:t>d. Database Queries</w:t>
      </w:r>
      <w:bookmarkEnd w:id="21"/>
      <w:bookmarkEnd w:id="22"/>
    </w:p>
    <w:p w14:paraId="741B4129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  <w:t>[Provide the detailed SQL (select, insert, update...) which are used in implementing the function/screen]</w:t>
      </w:r>
    </w:p>
    <w:p w14:paraId="5D3F9C68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FF"/>
          <w:sz w:val="24"/>
          <w:szCs w:val="24"/>
        </w:rPr>
      </w:pPr>
    </w:p>
    <w:p w14:paraId="2A493CAD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Login Function</w:t>
      </w:r>
    </w:p>
    <w:p w14:paraId="1B1933DB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Room Management Function</w:t>
      </w:r>
    </w:p>
    <w:p w14:paraId="6317E0CB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Booking Management Function</w:t>
      </w:r>
    </w:p>
    <w:p w14:paraId="6E5467BB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Payment Function</w:t>
      </w:r>
    </w:p>
    <w:p w14:paraId="762C2EE3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Service Management Function</w:t>
      </w:r>
    </w:p>
    <w:p w14:paraId="5DF1C844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Guest Management Function</w:t>
      </w:r>
    </w:p>
    <w:p w14:paraId="4382D529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Staff Management Function</w:t>
      </w:r>
    </w:p>
    <w:p w14:paraId="569C1C6D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Report Function</w:t>
      </w:r>
    </w:p>
    <w:p w14:paraId="67B115A0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23" w:name="_Toc16656"/>
      <w:bookmarkStart w:id="24" w:name="_Toc96516297"/>
    </w:p>
    <w:p w14:paraId="534E7C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01895DB0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&lt;Feature/Function Name2&gt;</w:t>
      </w:r>
      <w:bookmarkEnd w:id="23"/>
      <w:bookmarkEnd w:id="24"/>
    </w:p>
    <w:p w14:paraId="516EF73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d. Database Queries</w:t>
      </w:r>
    </w:p>
    <w:p w14:paraId="06ECEFB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1. Login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4"/>
        <w:gridCol w:w="4626"/>
        <w:gridCol w:w="2698"/>
      </w:tblGrid>
      <w:tr w14:paraId="6AFE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6B60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A423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833C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1CD8F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9362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Login Authentication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3102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Validates credentials during user sign-in by checking the username and password match.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5B865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SELECT user_id, username, role, password</w:t>
            </w:r>
          </w:p>
          <w:p w14:paraId="799188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1E3A5AC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FROM users</w:t>
            </w:r>
          </w:p>
          <w:p w14:paraId="139F1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536F3B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username = ? AND password = ?;</w:t>
            </w:r>
          </w:p>
        </w:tc>
      </w:tr>
    </w:tbl>
    <w:p w14:paraId="4ED979A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2. Room Management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4109"/>
        <w:gridCol w:w="3537"/>
      </w:tblGrid>
      <w:tr w14:paraId="3C23D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1422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C79A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8675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433CD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AE9A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Add New Room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1433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Adds a newly constructed or configured room into the hotel operational system.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3CD84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rooms(room_number, room_type_id, status, floor)</w:t>
            </w:r>
          </w:p>
          <w:p w14:paraId="38DE18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4F52FC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?, ?);</w:t>
            </w:r>
          </w:p>
        </w:tc>
      </w:tr>
      <w:tr w14:paraId="55860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AC15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Get All Rooms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C1AA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Fetches the complete room grid along with active housekeeping statuses for the main dashboard view.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87BC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SELECT * FROM rooms;</w:t>
            </w:r>
          </w:p>
        </w:tc>
      </w:tr>
      <w:tr w14:paraId="0F3C5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9715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Update Room 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0EE2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Programmatically updates room states following housekeeping or occupant events.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49306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UPDATE rooms</w:t>
            </w:r>
          </w:p>
          <w:p w14:paraId="236F6F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622F4E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SET status = ?</w:t>
            </w:r>
          </w:p>
          <w:p w14:paraId="05B30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CA5B3C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room_id = ?;</w:t>
            </w:r>
          </w:p>
        </w:tc>
      </w:tr>
      <w:tr w14:paraId="4F69D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2E1A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Trigger Room Maintenance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D902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[Automated Workflow]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Flags a room as unavailable due to operational faults.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DC03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UPDATE rooms</w:t>
            </w:r>
          </w:p>
          <w:p w14:paraId="05931B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45ACDC5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SET status = 'Maintenance'</w:t>
            </w:r>
          </w:p>
          <w:p w14:paraId="47EA96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42AEF9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room_id = ?;</w:t>
            </w:r>
          </w:p>
        </w:tc>
      </w:tr>
      <w:tr w14:paraId="406F0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475F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Delete Room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A33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Purges a physical room entity from the system environment.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859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DELETE FROM rooms WHERE room_id = ?;</w:t>
            </w:r>
          </w:p>
        </w:tc>
      </w:tr>
    </w:tbl>
    <w:p w14:paraId="4DF059A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3. Booking Management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3571"/>
        <w:gridCol w:w="4271"/>
      </w:tblGrid>
      <w:tr w14:paraId="00C58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47FC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B731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5331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263A5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D312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Check Room Availability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D32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Evaluates date overlap formulas to ensure no double-booking conflicts exist for the selected dates.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ACB3E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SELECT * FROM bookings</w:t>
            </w:r>
          </w:p>
          <w:p w14:paraId="650FB9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6748B0A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room_id = ?</w:t>
            </w:r>
          </w:p>
          <w:p w14:paraId="61B80E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2521D9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AND booking_status != 'Cancelled'</w:t>
            </w:r>
          </w:p>
          <w:p w14:paraId="4A6A5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012D0E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AND ((check_in_date &lt;= ? AND check_out_date &gt;= ?));</w:t>
            </w:r>
          </w:p>
        </w:tc>
      </w:tr>
      <w:tr w14:paraId="3C4F7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BCB4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Create Booking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F5BD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Logs a newly reserved room contract under an initial 'Pending' state.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8FF3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bookings (guest_id, room_id, check_in_date, check_out_date, total_price, booking_status)</w:t>
            </w:r>
          </w:p>
          <w:p w14:paraId="5E6D02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1F57714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?, ?, ?, 'Pending');</w:t>
            </w:r>
          </w:p>
        </w:tc>
      </w:tr>
      <w:tr w14:paraId="7BDC3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FCCC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Get Booking Details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37BF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Pulls itemized parameters of a specific reservation alongside room details using a Booking ID.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E5904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SELECT b.*, r.room_number</w:t>
            </w:r>
          </w:p>
          <w:p w14:paraId="67602C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25E6DD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FROM bookings b</w:t>
            </w:r>
          </w:p>
          <w:p w14:paraId="406D0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22CD8A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JOIN rooms r ON b.room_id = r.room_id</w:t>
            </w:r>
          </w:p>
          <w:p w14:paraId="4D84F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E4BB76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b.booking_id = ?;</w:t>
            </w:r>
          </w:p>
        </w:tc>
      </w:tr>
      <w:tr w14:paraId="1189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E97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Update Booking 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EFD1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Transitions a reservation through standard lifecycle phases (e.g., Checked-In, Checked-Out, Cancelled).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EEB2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UPDATE bookings</w:t>
            </w:r>
          </w:p>
          <w:p w14:paraId="2693C7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1E23A09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SET booking_status = ?</w:t>
            </w:r>
          </w:p>
          <w:p w14:paraId="01F9D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E9A062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booking_id = ?;</w:t>
            </w:r>
          </w:p>
        </w:tc>
      </w:tr>
    </w:tbl>
    <w:p w14:paraId="439A5FB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 Payment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6"/>
        <w:gridCol w:w="3717"/>
        <w:gridCol w:w="3895"/>
      </w:tblGrid>
      <w:tr w14:paraId="16A86D34"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979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C8A4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3EAC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102A3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D569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Get Active Service Orders for Billing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4761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[Core Integration]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Pulls all finalized charges (</w:t>
            </w: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service orders) incurred by a room to compound the master bill.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48658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SELECT so.order_id, s.service_name, so.quantity, so.total_price</w:t>
            </w:r>
          </w:p>
          <w:p w14:paraId="23C0D9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37435F8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FROM service_orders so</w:t>
            </w:r>
          </w:p>
          <w:p w14:paraId="3794D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2E3ADE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JOIN services s ON so.service_id = s.service_id</w:t>
            </w:r>
          </w:p>
          <w:p w14:paraId="46CED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A60662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so.booking_id = ? AND so.order_status = 'Completed';</w:t>
            </w:r>
          </w:p>
        </w:tc>
      </w:tr>
      <w:tr w14:paraId="59E14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E7F8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Create Payment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D7AC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Logs a master billing transaction entry upon successful checkout processing.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CE6B4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payments (booking_id, amount, payment_method, payment_date, payment_status)</w:t>
            </w:r>
          </w:p>
          <w:p w14:paraId="22C74C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39487A1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?, NOW(), 'Paid');</w:t>
            </w:r>
          </w:p>
        </w:tc>
      </w:tr>
      <w:tr w14:paraId="4C168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8316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Log Payment Audit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E036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[Audit Trail Mechanism]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Registers a trackable trace item inside audit tables noting billing generation and financial records.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056C6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audit_logs (log_type, reference_id, action, changed_by, old_value, new_value, timestamp)</w:t>
            </w:r>
          </w:p>
          <w:p w14:paraId="79857E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071FA4D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('PAYMENT', ?, 'CREATE_BILL', ?, ?, ?, NOW());</w:t>
            </w:r>
          </w:p>
        </w:tc>
      </w:tr>
      <w:tr w14:paraId="6027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0739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Get Payment Information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84EE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Fetches the financial clearance metadata tied to a historical room stay.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A48B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SELECT * FROM payments WHERE booking_id = ?;</w:t>
            </w:r>
          </w:p>
        </w:tc>
      </w:tr>
    </w:tbl>
    <w:p w14:paraId="7E6B3E6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5. Service Management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3833"/>
        <w:gridCol w:w="4049"/>
      </w:tblGrid>
      <w:tr w14:paraId="449D6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EC7F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F0C1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950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11A73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472F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Add New Service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AC6D9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Incorporates a new structural amenity choice (e.g., a dish item or spa option) into the standard service menu.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4B950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services(service_name, price, description)</w:t>
            </w:r>
          </w:p>
          <w:p w14:paraId="6A77A9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48D950F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?);</w:t>
            </w:r>
          </w:p>
        </w:tc>
      </w:tr>
      <w:tr w14:paraId="199DB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6968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Get All Services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2127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Pulls the active global service registry list to populate standard consumer menus.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F7F9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SELECT * FROM services;</w:t>
            </w:r>
          </w:p>
        </w:tc>
      </w:tr>
      <w:tr w14:paraId="61743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CBA0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Create Service Order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12FF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[Real-time Trigger]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Writes an incoming order transaction into the database before broadcasting it via WebSockets.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C98B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service_orders (booking_id, service_id, quantity, total_price, order_status)</w:t>
            </w:r>
          </w:p>
          <w:p w14:paraId="622DA9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068DE5A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?, ?, 'Ordered');</w:t>
            </w:r>
          </w:p>
        </w:tc>
      </w:tr>
      <w:tr w14:paraId="76F46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8D38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Update Service Order 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C9F8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Steps an active service order tracking line forward through localized workflows.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A3876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UPDATE service_orders</w:t>
            </w:r>
          </w:p>
          <w:p w14:paraId="2A0FA4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52E2C67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SET order_status = ?</w:t>
            </w:r>
          </w:p>
          <w:p w14:paraId="21B2D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6F6A44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order_id = ?;</w:t>
            </w:r>
          </w:p>
        </w:tc>
      </w:tr>
    </w:tbl>
    <w:p w14:paraId="6981B9F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6. Guest Management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7"/>
        <w:gridCol w:w="4367"/>
        <w:gridCol w:w="3424"/>
      </w:tblGrid>
      <w:tr w14:paraId="6BBF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D06D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BDBA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44C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66203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977B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Add New Guest via AI OCR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A2D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[AI Pipeline Sync]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Fast-saves extracted metadata indices mapped from a processed National ID card scanning event.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0125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guests(full_name, phone, email, address, citizen_id)</w:t>
            </w:r>
          </w:p>
          <w:p w14:paraId="739D9F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75120F0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?, ?, ?);</w:t>
            </w:r>
          </w:p>
        </w:tc>
      </w:tr>
      <w:tr w14:paraId="3AAB3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4FE5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Search Guest By Citizen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B652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Queries profile databases via National ID identifiers to perform duplicate screening checks.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0892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SELECT * FROM guests WHERE citizen_id = ?;</w:t>
            </w:r>
          </w:p>
        </w:tc>
      </w:tr>
      <w:tr w14:paraId="1B190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65B2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Search Guest By 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BCB0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Executes wildcard lookup sweeps across customer database index fields using partial names.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CEB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SELECT * FROM guests WHERE full_name LIKE ?;</w:t>
            </w:r>
          </w:p>
        </w:tc>
      </w:tr>
    </w:tbl>
    <w:p w14:paraId="05181FC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7. Staff Management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4191"/>
        <w:gridCol w:w="3415"/>
      </w:tblGrid>
      <w:tr w14:paraId="753EE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8183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9669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9691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71B1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41B4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Add New Staff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0A83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Commits a new internal staff record listing onto the corporate personnel table.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DE9C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INSERT INTO staffs(full_name, phone, position, salary)</w:t>
            </w:r>
          </w:p>
          <w:p w14:paraId="26364A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013DCC3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VALUES (?, ?, ?, ?);</w:t>
            </w:r>
          </w:p>
        </w:tc>
      </w:tr>
      <w:tr w14:paraId="09483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4BF8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Update Staff Information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8591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Updates an explicit employee profile row with fresh contact variables or salary figures.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EB0A0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UPDATE staffs</w:t>
            </w:r>
          </w:p>
          <w:p w14:paraId="6E42EB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120E9D7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SET phone = ?, position = ?, salary = ?</w:t>
            </w:r>
          </w:p>
          <w:p w14:paraId="3E20F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C4A914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staff_id = ?;</w:t>
            </w:r>
          </w:p>
        </w:tc>
      </w:tr>
    </w:tbl>
    <w:p w14:paraId="0D9CF5E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8. Report Function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5"/>
        <w:gridCol w:w="3956"/>
        <w:gridCol w:w="3667"/>
      </w:tblGrid>
      <w:tr w14:paraId="669CA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1FF5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141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B106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35E94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9E5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Calculate Total Revenue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D4B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Evaluates total financial performance yields aggregated across all 'Paid' system transactions.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377EC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SELECT SUM(amount) AS total_revenue</w:t>
            </w:r>
          </w:p>
          <w:p w14:paraId="15EF0E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1BAF3C0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FROM payments</w:t>
            </w:r>
          </w:p>
          <w:p w14:paraId="413F1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B1ADCC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payment_status = 'Paid';</w:t>
            </w:r>
          </w:p>
        </w:tc>
      </w:tr>
      <w:tr w14:paraId="11CB8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E1A6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Revenue Report By Service 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7AFB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Breaks down non-room operational earnings grouped cleanly by specific menu or service classes.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E46B3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SELECT s.service_name, SUM(so.total_price) AS service_revenue</w:t>
            </w:r>
          </w:p>
          <w:p w14:paraId="17E74D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  <w:p w14:paraId="290A09F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FROM service_orders so</w:t>
            </w:r>
          </w:p>
          <w:p w14:paraId="559DD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0B8503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JOIN services s ON so.service_id = s.service_id</w:t>
            </w:r>
          </w:p>
          <w:p w14:paraId="27741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5D9F2C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WHERE so.order_status = 'Completed'</w:t>
            </w:r>
          </w:p>
          <w:p w14:paraId="43ACC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EC44E5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sz w:val="24"/>
                <w:szCs w:val="24"/>
              </w:rPr>
              <w:t>GROUP BY s.service_name;</w:t>
            </w:r>
          </w:p>
        </w:tc>
      </w:tr>
    </w:tbl>
    <w:p w14:paraId="7EF36581">
      <w:pPr>
        <w:spacing w:after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A47D40">
      <w:pPr>
        <w:pStyle w:val="2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sz w:val="24"/>
          <w:szCs w:val="24"/>
          <w:lang w:val="en-US"/>
        </w:rPr>
        <w:t xml:space="preserve"> </w:t>
      </w:r>
    </w:p>
    <w:sectPr>
      <w:footerReference r:id="rId5" w:type="default"/>
      <w:pgSz w:w="12240" w:h="15840"/>
      <w:pgMar w:top="1174" w:right="1440" w:bottom="1165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4026F">
    <w:pPr>
      <w:pStyle w:val="9"/>
      <w:pBdr>
        <w:top w:val="single" w:color="D8D8D8" w:themeColor="background1" w:themeShade="D9" w:sz="4" w:space="1"/>
      </w:pBdr>
      <w:jc w:val="right"/>
    </w:pPr>
    <w:r>
      <w:t xml:space="preserve">Page | </w:t>
    </w:r>
    <w:sdt>
      <w:sdtPr>
        <w:id w:val="-1153064806"/>
        <w:docPartObj>
          <w:docPartGallery w:val="autotext"/>
        </w:docPartObj>
      </w:sdtPr>
      <w:sdtEndPr>
        <w:rPr>
          <w:color w:val="808080" w:themeColor="background1" w:themeShade="80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</w:t>
        </w:r>
        <w:r>
          <w:fldChar w:fldCharType="end"/>
        </w:r>
        <w: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E3"/>
    <w:rsid w:val="00007E25"/>
    <w:rsid w:val="000265F3"/>
    <w:rsid w:val="00050903"/>
    <w:rsid w:val="00057220"/>
    <w:rsid w:val="0007224D"/>
    <w:rsid w:val="000A2ADD"/>
    <w:rsid w:val="000B6825"/>
    <w:rsid w:val="000C1EE2"/>
    <w:rsid w:val="000C4CD6"/>
    <w:rsid w:val="000E3322"/>
    <w:rsid w:val="000F4F7A"/>
    <w:rsid w:val="000F6218"/>
    <w:rsid w:val="00111EB4"/>
    <w:rsid w:val="001612E8"/>
    <w:rsid w:val="001935E7"/>
    <w:rsid w:val="001B7200"/>
    <w:rsid w:val="001C309E"/>
    <w:rsid w:val="001C502B"/>
    <w:rsid w:val="001D3B68"/>
    <w:rsid w:val="001E2F4C"/>
    <w:rsid w:val="001E7D54"/>
    <w:rsid w:val="00216229"/>
    <w:rsid w:val="00234391"/>
    <w:rsid w:val="002558C3"/>
    <w:rsid w:val="0026069C"/>
    <w:rsid w:val="002642F2"/>
    <w:rsid w:val="00265F77"/>
    <w:rsid w:val="00273170"/>
    <w:rsid w:val="00282B13"/>
    <w:rsid w:val="00295BF7"/>
    <w:rsid w:val="002C60F2"/>
    <w:rsid w:val="002D183E"/>
    <w:rsid w:val="002D2679"/>
    <w:rsid w:val="003246A7"/>
    <w:rsid w:val="003507F6"/>
    <w:rsid w:val="00355E8F"/>
    <w:rsid w:val="00362CBB"/>
    <w:rsid w:val="00390D8E"/>
    <w:rsid w:val="003F4686"/>
    <w:rsid w:val="00403799"/>
    <w:rsid w:val="00407D00"/>
    <w:rsid w:val="004120B7"/>
    <w:rsid w:val="004273F2"/>
    <w:rsid w:val="00446696"/>
    <w:rsid w:val="004628BE"/>
    <w:rsid w:val="004830D6"/>
    <w:rsid w:val="0049285A"/>
    <w:rsid w:val="00497D11"/>
    <w:rsid w:val="004A307D"/>
    <w:rsid w:val="0051049A"/>
    <w:rsid w:val="005156B7"/>
    <w:rsid w:val="00542625"/>
    <w:rsid w:val="00566A10"/>
    <w:rsid w:val="00594708"/>
    <w:rsid w:val="005B0921"/>
    <w:rsid w:val="005C459A"/>
    <w:rsid w:val="005D278A"/>
    <w:rsid w:val="005E19CE"/>
    <w:rsid w:val="005E752F"/>
    <w:rsid w:val="00611722"/>
    <w:rsid w:val="0062430F"/>
    <w:rsid w:val="006368ED"/>
    <w:rsid w:val="00645120"/>
    <w:rsid w:val="0064654D"/>
    <w:rsid w:val="006709DD"/>
    <w:rsid w:val="006719F9"/>
    <w:rsid w:val="0068565A"/>
    <w:rsid w:val="0069134A"/>
    <w:rsid w:val="006C2D12"/>
    <w:rsid w:val="006D7328"/>
    <w:rsid w:val="00722750"/>
    <w:rsid w:val="00751C7B"/>
    <w:rsid w:val="00773FD9"/>
    <w:rsid w:val="007865A7"/>
    <w:rsid w:val="00792015"/>
    <w:rsid w:val="00794084"/>
    <w:rsid w:val="007B2022"/>
    <w:rsid w:val="007D14C2"/>
    <w:rsid w:val="007F4FDB"/>
    <w:rsid w:val="008003DE"/>
    <w:rsid w:val="008004D3"/>
    <w:rsid w:val="00842A72"/>
    <w:rsid w:val="00884DC9"/>
    <w:rsid w:val="00887D8F"/>
    <w:rsid w:val="008951BC"/>
    <w:rsid w:val="008A36C3"/>
    <w:rsid w:val="008D03C9"/>
    <w:rsid w:val="008D0CAD"/>
    <w:rsid w:val="008E53D3"/>
    <w:rsid w:val="009060BB"/>
    <w:rsid w:val="00910D4D"/>
    <w:rsid w:val="009616EA"/>
    <w:rsid w:val="00973EEB"/>
    <w:rsid w:val="009765F2"/>
    <w:rsid w:val="00985566"/>
    <w:rsid w:val="00986EC9"/>
    <w:rsid w:val="009A7D63"/>
    <w:rsid w:val="009C0594"/>
    <w:rsid w:val="009C4A4E"/>
    <w:rsid w:val="009C4D2D"/>
    <w:rsid w:val="00A22B37"/>
    <w:rsid w:val="00AD6C1E"/>
    <w:rsid w:val="00B04F78"/>
    <w:rsid w:val="00B10140"/>
    <w:rsid w:val="00B1221B"/>
    <w:rsid w:val="00B1486C"/>
    <w:rsid w:val="00B37C39"/>
    <w:rsid w:val="00B5232C"/>
    <w:rsid w:val="00B5351B"/>
    <w:rsid w:val="00B636DC"/>
    <w:rsid w:val="00B678FE"/>
    <w:rsid w:val="00B7727A"/>
    <w:rsid w:val="00B95365"/>
    <w:rsid w:val="00BC799A"/>
    <w:rsid w:val="00BD324A"/>
    <w:rsid w:val="00BD6998"/>
    <w:rsid w:val="00BE444E"/>
    <w:rsid w:val="00C0568B"/>
    <w:rsid w:val="00C2268C"/>
    <w:rsid w:val="00C36C5B"/>
    <w:rsid w:val="00C528A3"/>
    <w:rsid w:val="00C650E5"/>
    <w:rsid w:val="00C84BCD"/>
    <w:rsid w:val="00CA4458"/>
    <w:rsid w:val="00CB6A4F"/>
    <w:rsid w:val="00CC55BF"/>
    <w:rsid w:val="00CE3CBE"/>
    <w:rsid w:val="00CF695B"/>
    <w:rsid w:val="00D40A6A"/>
    <w:rsid w:val="00D76901"/>
    <w:rsid w:val="00D83CCD"/>
    <w:rsid w:val="00DD6BCA"/>
    <w:rsid w:val="00DF57E3"/>
    <w:rsid w:val="00E04B17"/>
    <w:rsid w:val="00E33FD4"/>
    <w:rsid w:val="00E52D41"/>
    <w:rsid w:val="00E5677B"/>
    <w:rsid w:val="00E83365"/>
    <w:rsid w:val="00E85F75"/>
    <w:rsid w:val="00E93DA9"/>
    <w:rsid w:val="00E948E3"/>
    <w:rsid w:val="00E94BA8"/>
    <w:rsid w:val="00EB0C9F"/>
    <w:rsid w:val="00EB5869"/>
    <w:rsid w:val="00ED2689"/>
    <w:rsid w:val="00EF10AE"/>
    <w:rsid w:val="00EF7E65"/>
    <w:rsid w:val="00F12C05"/>
    <w:rsid w:val="00F26CD5"/>
    <w:rsid w:val="00F371A2"/>
    <w:rsid w:val="00FA103D"/>
    <w:rsid w:val="00FA5A94"/>
    <w:rsid w:val="00FA6E1C"/>
    <w:rsid w:val="00FD18B5"/>
    <w:rsid w:val="00FD3907"/>
    <w:rsid w:val="00FE396A"/>
    <w:rsid w:val="00FF38C2"/>
    <w:rsid w:val="00FF52C5"/>
    <w:rsid w:val="035F6F79"/>
    <w:rsid w:val="0E491397"/>
    <w:rsid w:val="42D02E4F"/>
    <w:rsid w:val="5712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bCs/>
      <w:color w:val="C00000"/>
      <w:sz w:val="36"/>
      <w:szCs w:val="32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22"/>
    <w:autoRedefine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i/>
      <w:iCs/>
      <w:sz w:val="24"/>
    </w:rPr>
  </w:style>
  <w:style w:type="paragraph" w:styleId="5">
    <w:name w:val="heading 4"/>
    <w:basedOn w:val="1"/>
    <w:next w:val="1"/>
    <w:link w:val="23"/>
    <w:autoRedefine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</w:rPr>
  </w:style>
  <w:style w:type="paragraph" w:styleId="6">
    <w:name w:val="heading 5"/>
    <w:basedOn w:val="1"/>
    <w:next w:val="1"/>
    <w:link w:val="25"/>
    <w:autoRedefine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b/>
      <w:color w:val="2E75B6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link w:val="3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3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TML Code"/>
    <w:basedOn w:val="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2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Normal Indent"/>
    <w:basedOn w:val="1"/>
    <w:semiHidden/>
    <w:unhideWhenUsed/>
    <w:qFormat/>
    <w:uiPriority w:val="99"/>
    <w:pPr>
      <w:ind w:left="720"/>
    </w:pPr>
  </w:style>
  <w:style w:type="character" w:styleId="15">
    <w:name w:val="Strong"/>
    <w:basedOn w:val="7"/>
    <w:qFormat/>
    <w:uiPriority w:val="22"/>
    <w:rPr>
      <w:b/>
      <w:bCs/>
    </w:rPr>
  </w:style>
  <w:style w:type="table" w:styleId="1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character" w:customStyle="1" w:styleId="20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C00000"/>
      <w:sz w:val="36"/>
      <w:szCs w:val="32"/>
    </w:rPr>
  </w:style>
  <w:style w:type="character" w:customStyle="1" w:styleId="21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b/>
      <w:sz w:val="28"/>
      <w:szCs w:val="26"/>
    </w:rPr>
  </w:style>
  <w:style w:type="character" w:customStyle="1" w:styleId="22">
    <w:name w:val="Heading 3 Char"/>
    <w:basedOn w:val="7"/>
    <w:link w:val="4"/>
    <w:qFormat/>
    <w:uiPriority w:val="9"/>
    <w:rPr>
      <w:rFonts w:asciiTheme="majorHAnsi" w:hAnsiTheme="majorHAnsi" w:eastAsiaTheme="majorEastAsia" w:cstheme="majorBidi"/>
      <w:b/>
      <w:i/>
      <w:iCs/>
      <w:sz w:val="24"/>
    </w:rPr>
  </w:style>
  <w:style w:type="character" w:customStyle="1" w:styleId="23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b/>
      <w:i/>
      <w:iCs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Heading 5 Char"/>
    <w:basedOn w:val="7"/>
    <w:link w:val="6"/>
    <w:qFormat/>
    <w:uiPriority w:val="9"/>
    <w:rPr>
      <w:rFonts w:asciiTheme="majorHAnsi" w:hAnsiTheme="majorHAnsi" w:eastAsiaTheme="majorEastAsia" w:cstheme="majorBidi"/>
      <w:b/>
      <w:color w:val="2E75B6" w:themeColor="accent1" w:themeShade="BF"/>
    </w:rPr>
  </w:style>
  <w:style w:type="paragraph" w:customStyle="1" w:styleId="26">
    <w:name w:val="Body Text + Arial"/>
    <w:basedOn w:val="1"/>
    <w:qFormat/>
    <w:uiPriority w:val="0"/>
    <w:pPr>
      <w:widowControl w:val="0"/>
      <w:spacing w:before="120" w:after="0" w:line="240" w:lineRule="auto"/>
      <w:ind w:left="359" w:leftChars="163" w:firstLine="1"/>
    </w:pPr>
    <w:rPr>
      <w:rFonts w:ascii="Arial" w:hAnsi="Arial" w:eastAsia="MS Mincho" w:cs="Arial"/>
      <w:i/>
      <w:color w:val="0000FF"/>
      <w:sz w:val="18"/>
      <w:szCs w:val="18"/>
    </w:rPr>
  </w:style>
  <w:style w:type="paragraph" w:customStyle="1" w:styleId="27">
    <w:name w:val="TableCaption"/>
    <w:basedOn w:val="14"/>
    <w:qFormat/>
    <w:uiPriority w:val="0"/>
    <w:pPr>
      <w:widowControl w:val="0"/>
      <w:spacing w:before="120" w:after="0" w:line="240" w:lineRule="auto"/>
      <w:ind w:left="-14" w:right="14"/>
    </w:pPr>
    <w:rPr>
      <w:rFonts w:ascii="Tahoma" w:hAnsi="Tahoma" w:eastAsia="MS Mincho" w:cs="Arial"/>
      <w:b/>
      <w:snapToGrid w:val="0"/>
      <w:sz w:val="20"/>
      <w:szCs w:val="20"/>
    </w:rPr>
  </w:style>
  <w:style w:type="paragraph" w:customStyle="1" w:styleId="28">
    <w:name w:val="comment"/>
    <w:basedOn w:val="1"/>
    <w:qFormat/>
    <w:uiPriority w:val="0"/>
    <w:pPr>
      <w:spacing w:before="120" w:after="0" w:line="360" w:lineRule="auto"/>
      <w:ind w:left="720"/>
    </w:pPr>
    <w:rPr>
      <w:rFonts w:ascii="Tahoma" w:hAnsi="Tahoma" w:eastAsia="MS Mincho" w:cs="Arial"/>
      <w:bCs/>
      <w:i/>
      <w:snapToGrid w:val="0"/>
      <w:color w:val="808080"/>
      <w:sz w:val="20"/>
      <w:szCs w:val="20"/>
      <w:lang w:eastAsia="ja-JP"/>
    </w:rPr>
  </w:style>
  <w:style w:type="paragraph" w:customStyle="1" w:styleId="29">
    <w:name w:val="TOC Heading"/>
    <w:basedOn w:val="2"/>
    <w:next w:val="1"/>
    <w:unhideWhenUsed/>
    <w:qFormat/>
    <w:uiPriority w:val="39"/>
    <w:pPr>
      <w:outlineLvl w:val="9"/>
    </w:pPr>
    <w:rPr>
      <w:b w:val="0"/>
      <w:bCs w:val="0"/>
      <w:color w:val="2E75B6" w:themeColor="accent1" w:themeShade="BF"/>
      <w:sz w:val="32"/>
    </w:rPr>
  </w:style>
  <w:style w:type="paragraph" w:customStyle="1" w:styleId="30">
    <w:name w:val="NormalH"/>
    <w:basedOn w:val="1"/>
    <w:autoRedefine/>
    <w:qFormat/>
    <w:uiPriority w:val="0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hAnsi="Verdana" w:eastAsia="Times New Roman" w:cs="Times New Roman"/>
      <w:b/>
      <w:caps/>
      <w:color w:val="033103"/>
      <w:sz w:val="24"/>
      <w:szCs w:val="32"/>
      <w:lang w:val="en-GB"/>
    </w:rPr>
  </w:style>
  <w:style w:type="paragraph" w:customStyle="1" w:styleId="31">
    <w:name w:val="Bang"/>
    <w:basedOn w:val="1"/>
    <w:autoRedefine/>
    <w:qFormat/>
    <w:uiPriority w:val="0"/>
    <w:pPr>
      <w:spacing w:before="80" w:after="80" w:line="240" w:lineRule="auto"/>
    </w:pPr>
    <w:rPr>
      <w:rFonts w:ascii="Tahoma" w:hAnsi="Tahoma" w:eastAsia="Times New Roman" w:cs="Tahoma"/>
      <w:sz w:val="18"/>
      <w:szCs w:val="18"/>
    </w:rPr>
  </w:style>
  <w:style w:type="paragraph" w:customStyle="1" w:styleId="32">
    <w:name w:val="Heading Lv1"/>
    <w:basedOn w:val="1"/>
    <w:autoRedefine/>
    <w:qFormat/>
    <w:uiPriority w:val="0"/>
    <w:pPr>
      <w:widowControl w:val="0"/>
      <w:spacing w:before="120" w:after="60" w:line="240" w:lineRule="auto"/>
      <w:jc w:val="center"/>
    </w:pPr>
    <w:rPr>
      <w:rFonts w:ascii="Tahoma" w:hAnsi="Tahoma" w:eastAsia="Times New Roman" w:cs="Tahoma"/>
      <w:b/>
      <w:snapToGrid w:val="0"/>
      <w:color w:val="6E2500"/>
      <w:sz w:val="20"/>
      <w:szCs w:val="20"/>
    </w:rPr>
  </w:style>
  <w:style w:type="character" w:customStyle="1" w:styleId="33">
    <w:name w:val="Header Char"/>
    <w:basedOn w:val="7"/>
    <w:link w:val="10"/>
    <w:qFormat/>
    <w:uiPriority w:val="99"/>
  </w:style>
  <w:style w:type="character" w:customStyle="1" w:styleId="34">
    <w:name w:val="Footer Char"/>
    <w:basedOn w:val="7"/>
    <w:link w:val="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05080-E3AE-AF4B-AD61-E380C803CF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175</Words>
  <Characters>983</Characters>
  <Lines>23</Lines>
  <Paragraphs>6</Paragraphs>
  <TotalTime>47</TotalTime>
  <ScaleCrop>false</ScaleCrop>
  <LinksUpToDate>false</LinksUpToDate>
  <CharactersWithSpaces>1119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  <cp:lastModifiedBy>06-Nguyễn Thành Đạt</cp:lastModifiedBy>
  <dcterms:modified xsi:type="dcterms:W3CDTF">2026-05-25T16:01:08Z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eyJoZGlkIjoiMGYyNjNmNGU2NDcwOWU4MDhiYTQyM2M5ODA2ZmU2NzMiLCJ1c2VySWQiOiIxMzkyMTMzNjU1OTk1In0=</vt:lpwstr>
  </property>
  <property fmtid="{D5CDD505-2E9C-101B-9397-08002B2CF9AE}" pid="3" name="KSOProductBuildVer">
    <vt:lpwstr>1033-12.1.0.26372</vt:lpwstr>
  </property>
  <property fmtid="{D5CDD505-2E9C-101B-9397-08002B2CF9AE}" pid="4" name="ICV">
    <vt:lpwstr>9AD79E154D804C3AB54877C5DC26EE60_13</vt:lpwstr>
  </property>
</Properties>
</file>