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B3F" w:rsidRDefault="00A35C2E">
      <w:r>
        <w:t>sadasd</w:t>
      </w:r>
      <w:bookmarkStart w:id="0" w:name="_GoBack"/>
      <w:bookmarkEnd w:id="0"/>
    </w:p>
    <w:sectPr w:rsidR="0068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75"/>
    <w:rsid w:val="00684B3F"/>
    <w:rsid w:val="00A35C2E"/>
    <w:rsid w:val="00E3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697A"/>
  <w15:chartTrackingRefBased/>
  <w15:docId w15:val="{4EFF3B24-C228-4E82-9E41-639B5F5C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 Dang</dc:creator>
  <cp:keywords/>
  <dc:description/>
  <cp:lastModifiedBy>Anh Tuan Dang</cp:lastModifiedBy>
  <cp:revision>2</cp:revision>
  <dcterms:created xsi:type="dcterms:W3CDTF">2017-11-03T04:22:00Z</dcterms:created>
  <dcterms:modified xsi:type="dcterms:W3CDTF">2017-11-03T04:22:00Z</dcterms:modified>
</cp:coreProperties>
</file>