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706"/>
          <w:sz w:val="22"/>
        </w:rPr>
        <w:t>TRƯỜNG ĐẠI HỌC FPT • BỘ MÔN LÝ LUẬN CHÍNH TRỊ VÀ KỸ NĂNG MỀM</w:t>
        <w:br/>
      </w:r>
      <w:r>
        <w:rPr>
          <w:color w:val="4B5563"/>
          <w:sz w:val="19"/>
        </w:rPr>
        <w:t>QUY CHUẨN HỒ SƠ DỰ ÁN SẢN PHẨM SÁNG TẠO &amp; THUYẾT TRÌNH (TT) • HỌC KỲ FALL 2026</w:t>
      </w:r>
    </w:p>
    <w:p>
      <w:pPr>
        <w:jc w:val="center"/>
      </w:pPr>
      <w:r>
        <w:rPr>
          <w:b/>
          <w:color w:val="991B1B"/>
          <w:sz w:val="32"/>
        </w:rPr>
        <w:t>05. KỊCH BẢN THUYẾT TRÌNH BÁO CÁO (SHOWCASE SCRIPT)</w:t>
      </w:r>
    </w:p>
    <w:p>
      <w:pPr>
        <w:jc w:val="center"/>
      </w:pPr>
      <w:r>
        <w:rPr>
          <w:i/>
          <w:color w:val="374151"/>
          <w:sz w:val="21"/>
        </w:rPr>
        <w:t>Khung phân vai thuyết trình và kịch bản chuẩn Rubric 2.1 Trình bày logic</w:t>
      </w:r>
    </w:p>
    <w:p>
      <w:pPr>
        <w:jc w:val="center"/>
      </w:pPr>
      <w:r>
        <w:rPr>
          <w:color w:val="D97706"/>
        </w:rPr>
        <w:t>―――――――――――――――――――――――――――――――――――――――――――――――――――――――</w:t>
      </w:r>
    </w:p>
    <w:p>
      <w:r>
        <w:rPr>
          <w:b/>
        </w:rPr>
        <w:t>QUY ĐỊNH THỜI LƯỢNG VÀ KỸ THUẬT THUYẾT TRÌNH:</w:t>
        <w:br/>
      </w:r>
      <w:r>
        <w:t>• Tổng thời lượng báo cáo của nhóm: 10 - 12 phút (không nói quá giờ quy định).</w:t>
        <w:br/>
      </w:r>
      <w:r>
        <w:t>• 100% thành viên trong nhóm bắt buộc tham gia thuyết trình hoặc trực tiếp demo sản phẩm.</w:t>
        <w:br/>
      </w:r>
      <w:r>
        <w:t>• Trình bày tự tin, mạch lạc, kết nối mắt với hội trường, tuyệt đối không cầm giấy hoặc quay lưng đọc slide.</w:t>
        <w:br/>
        <w:br/>
      </w:r>
    </w:p>
    <w:p>
      <w:r>
        <w:rPr>
          <w:b/>
        </w:rPr>
        <w:t>BẢNG PHÂN VAI VÀ KỊCH BẢN CHI TIẾT THEO PHÚT: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EF3C7"/>
          </w:tcPr>
          <w:p>
            <w:r>
              <w:rPr>
                <w:b/>
              </w:rPr>
              <w:t>Thời lượng</w:t>
            </w:r>
          </w:p>
        </w:tc>
        <w:tc>
          <w:tcPr>
            <w:tcW w:type="dxa" w:w="2412"/>
            <w:shd w:fill="FEF3C7"/>
          </w:tcPr>
          <w:p>
            <w:r>
              <w:rPr>
                <w:b/>
              </w:rPr>
              <w:t>Slide số</w:t>
            </w:r>
          </w:p>
        </w:tc>
        <w:tc>
          <w:tcPr>
            <w:tcW w:type="dxa" w:w="2412"/>
            <w:shd w:fill="FEF3C7"/>
          </w:tcPr>
          <w:p>
            <w:r>
              <w:rPr>
                <w:b/>
              </w:rPr>
              <w:t>Thành viên trình bày</w:t>
            </w:r>
          </w:p>
        </w:tc>
        <w:tc>
          <w:tcPr>
            <w:tcW w:type="dxa" w:w="2412"/>
            <w:shd w:fill="FEF3C7"/>
          </w:tcPr>
          <w:p>
            <w:r>
              <w:rPr>
                <w:b/>
              </w:rPr>
              <w:t>Nội dung trọng tâm &amp; Hành động demo</w:t>
            </w:r>
          </w:p>
        </w:tc>
      </w:tr>
      <w:tr>
        <w:tc>
          <w:tcPr>
            <w:tcW w:type="dxa" w:w="2412"/>
          </w:tcPr>
          <w:p>
            <w:r>
              <w:t>Phút 00 - 02</w:t>
            </w:r>
          </w:p>
        </w:tc>
        <w:tc>
          <w:tcPr>
            <w:tcW w:type="dxa" w:w="2412"/>
          </w:tcPr>
          <w:p>
            <w:r>
              <w:t>Slide 1 - 2</w:t>
            </w:r>
          </w:p>
        </w:tc>
        <w:tc>
          <w:tcPr>
            <w:tcW w:type="dxa" w:w="2412"/>
          </w:tcPr>
          <w:p>
            <w:r>
              <w:t>Thành viên 1</w:t>
            </w:r>
          </w:p>
        </w:tc>
        <w:tc>
          <w:tcPr>
            <w:tcW w:type="dxa" w:w="2412"/>
          </w:tcPr>
          <w:p>
            <w:r>
              <w:t>Mở đầu hấp dẫn, nêu bối cảnh thực tế và Câu hỏi nghiên cứu trung tâm.</w:t>
            </w:r>
          </w:p>
        </w:tc>
      </w:tr>
      <w:tr>
        <w:tc>
          <w:tcPr>
            <w:tcW w:type="dxa" w:w="2412"/>
          </w:tcPr>
          <w:p>
            <w:r>
              <w:t>Phút 02 - 05</w:t>
            </w:r>
          </w:p>
        </w:tc>
        <w:tc>
          <w:tcPr>
            <w:tcW w:type="dxa" w:w="2412"/>
          </w:tcPr>
          <w:p>
            <w:r>
              <w:t>Slide 3 - 5</w:t>
            </w:r>
          </w:p>
        </w:tc>
        <w:tc>
          <w:tcPr>
            <w:tcW w:type="dxa" w:w="2412"/>
          </w:tcPr>
          <w:p>
            <w:r>
              <w:t>Thành viên 2</w:t>
            </w:r>
          </w:p>
        </w:tc>
        <w:tc>
          <w:tcPr>
            <w:tcW w:type="dxa" w:w="2412"/>
          </w:tcPr>
          <w:p>
            <w:r>
              <w:t>Giải thích nền tảng lý luận môn học và chứng cứ khóa nguồn giáo trình.</w:t>
            </w:r>
          </w:p>
        </w:tc>
      </w:tr>
      <w:tr>
        <w:tc>
          <w:tcPr>
            <w:tcW w:type="dxa" w:w="2412"/>
          </w:tcPr>
          <w:p>
            <w:r>
              <w:t>Phút 05 - 08</w:t>
            </w:r>
          </w:p>
        </w:tc>
        <w:tc>
          <w:tcPr>
            <w:tcW w:type="dxa" w:w="2412"/>
          </w:tcPr>
          <w:p>
            <w:r>
              <w:t>Slide 6 - 8</w:t>
            </w:r>
          </w:p>
        </w:tc>
        <w:tc>
          <w:tcPr>
            <w:tcW w:type="dxa" w:w="2412"/>
          </w:tcPr>
          <w:p>
            <w:r>
              <w:t>Thành viên 3</w:t>
            </w:r>
          </w:p>
        </w:tc>
        <w:tc>
          <w:tcPr>
            <w:tcW w:type="dxa" w:w="2412"/>
          </w:tcPr>
          <w:p>
            <w:r>
              <w:t>Trực tiếp DEMO sản phẩm sáng tạo, chỉ rõ các tính năng và điểm độc bản.</w:t>
            </w:r>
          </w:p>
        </w:tc>
      </w:tr>
      <w:tr>
        <w:tc>
          <w:tcPr>
            <w:tcW w:type="dxa" w:w="2412"/>
          </w:tcPr>
          <w:p>
            <w:r>
              <w:t>Phút 08 - 10</w:t>
            </w:r>
          </w:p>
        </w:tc>
        <w:tc>
          <w:tcPr>
            <w:tcW w:type="dxa" w:w="2412"/>
          </w:tcPr>
          <w:p>
            <w:r>
              <w:t>Slide 9 - 10</w:t>
            </w:r>
          </w:p>
        </w:tc>
        <w:tc>
          <w:tcPr>
            <w:tcW w:type="dxa" w:w="2412"/>
          </w:tcPr>
          <w:p>
            <w:r>
              <w:t>Thành viên 4</w:t>
            </w:r>
          </w:p>
        </w:tc>
        <w:tc>
          <w:tcPr>
            <w:tcW w:type="dxa" w:w="2412"/>
          </w:tcPr>
          <w:p>
            <w:r>
              <w:t>Báo cáo dữ liệu tương tác người dùng thực tế và nhật ký cải tiến sản phẩm.</w:t>
            </w:r>
          </w:p>
        </w:tc>
      </w:tr>
      <w:tr>
        <w:tc>
          <w:tcPr>
            <w:tcW w:type="dxa" w:w="2412"/>
          </w:tcPr>
          <w:p>
            <w:r>
              <w:t>Phút 10 - 12</w:t>
            </w:r>
          </w:p>
        </w:tc>
        <w:tc>
          <w:tcPr>
            <w:tcW w:type="dxa" w:w="2412"/>
          </w:tcPr>
          <w:p>
            <w:r>
              <w:t>Slide 11 - 12</w:t>
            </w:r>
          </w:p>
        </w:tc>
        <w:tc>
          <w:tcPr>
            <w:tcW w:type="dxa" w:w="2412"/>
          </w:tcPr>
          <w:p>
            <w:r>
              <w:t>Nhóm trưởng</w:t>
            </w:r>
          </w:p>
        </w:tc>
        <w:tc>
          <w:tcPr>
            <w:tcW w:type="dxa" w:w="2412"/>
          </w:tcPr>
          <w:p>
            <w:r>
              <w:t>Tổng kết thông điệp cốt lõi, bài học rút ra và tuyên bố sẵn sàng Q&amp;A 3C.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