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706"/>
          <w:sz w:val="22"/>
        </w:rPr>
        <w:t>TRƯỜNG ĐẠI HỌC FPT • BỘ MÔN LÝ LUẬN CHÍNH TRỊ VÀ KỸ NĂNG MỀM</w:t>
        <w:br/>
      </w:r>
      <w:r>
        <w:rPr>
          <w:color w:val="4B5563"/>
          <w:sz w:val="19"/>
        </w:rPr>
        <w:t>QUY CHUẨN HỒ SƠ DỰ ÁN SẢN PHẨM SÁNG TẠO &amp; THUYẾT TRÌNH (TT) • HỌC KỲ FALL 2026</w:t>
      </w:r>
    </w:p>
    <w:p>
      <w:pPr>
        <w:jc w:val="center"/>
      </w:pPr>
      <w:r>
        <w:rPr>
          <w:b/>
          <w:color w:val="991B1B"/>
          <w:sz w:val="32"/>
        </w:rPr>
        <w:t>12. BÁO CÁO CHỈNH SỬA VÀ BÀI HỌC PHẢN TƯ (REFLECTION)</w:t>
      </w:r>
    </w:p>
    <w:p>
      <w:pPr>
        <w:jc w:val="center"/>
      </w:pPr>
      <w:r>
        <w:rPr>
          <w:i/>
          <w:color w:val="374151"/>
          <w:sz w:val="21"/>
        </w:rPr>
        <w:t>Lưu vết cải tiến sản phẩm v2 sau buổi Showcase theo nguyên tắc Revision Trace</w:t>
      </w:r>
    </w:p>
    <w:p>
      <w:pPr>
        <w:jc w:val="center"/>
      </w:pPr>
      <w:r>
        <w:rPr>
          <w:color w:val="D97706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</w:rPr>
        <w:t>I. TỔNG HỢP GÓP Ý TỪ GIẢNG VIÊN VÀ HỘI TRƯỜNG SHOWCASE:</w:t>
        <w:br/>
      </w:r>
      <w:r>
        <w:t>• Góp ý về tính chuẩn xác lý luận: .......................................................................</w:t>
        <w:br/>
      </w:r>
      <w:r>
        <w:t>• Góp ý về mỹ thuật và trải nghiệm người dùng: ................................................</w:t>
        <w:br/>
      </w:r>
      <w:r>
        <w:t>• Góp ý về kỹ năng phản biện và căn cứ nguồn dẫn: ...........................................</w:t>
        <w:br/>
        <w:br/>
      </w:r>
    </w:p>
    <w:p>
      <w:r>
        <w:rPr>
          <w:b/>
        </w:rPr>
        <w:t>II. NHẬT KÝ CHỈNH SỬA NÂNG CẤP SẢN PHẨM V2: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EE2E2"/>
          </w:tcPr>
          <w:p>
            <w:r>
              <w:rPr>
                <w:b/>
              </w:rPr>
              <w:t>Hạng mục góp ý</w:t>
            </w:r>
          </w:p>
        </w:tc>
        <w:tc>
          <w:tcPr>
            <w:tcW w:type="dxa" w:w="2412"/>
            <w:shd w:fill="FEE2E2"/>
          </w:tcPr>
          <w:p>
            <w:r>
              <w:rPr>
                <w:b/>
              </w:rPr>
              <w:t>Phiên bản cũ (v1.0)</w:t>
            </w:r>
          </w:p>
        </w:tc>
        <w:tc>
          <w:tcPr>
            <w:tcW w:type="dxa" w:w="2412"/>
            <w:shd w:fill="FEE2E2"/>
          </w:tcPr>
          <w:p>
            <w:r>
              <w:rPr>
                <w:b/>
              </w:rPr>
              <w:t>Nội dung điều chỉnh mới (v2.0)</w:t>
            </w:r>
          </w:p>
        </w:tc>
        <w:tc>
          <w:tcPr>
            <w:tcW w:type="dxa" w:w="2412"/>
            <w:shd w:fill="FEE2E2"/>
          </w:tcPr>
          <w:p>
            <w:r>
              <w:rPr>
                <w:b/>
              </w:rPr>
              <w:t>Minh chứng file/link</w:t>
            </w:r>
          </w:p>
        </w:tc>
      </w:tr>
      <w:tr>
        <w:tc>
          <w:tcPr>
            <w:tcW w:type="dxa" w:w="2412"/>
          </w:tcPr>
          <w:p>
            <w:r>
              <w:t>Thuật ngữ lý luận</w:t>
            </w:r>
          </w:p>
        </w:tc>
        <w:tc>
          <w:tcPr>
            <w:tcW w:type="dxa" w:w="2412"/>
          </w:tcPr>
          <w:p>
            <w:r>
              <w:t>Dùng từ chưa chuẩn xác giáo trình</w:t>
            </w:r>
          </w:p>
        </w:tc>
        <w:tc>
          <w:tcPr>
            <w:tcW w:type="dxa" w:w="2412"/>
          </w:tcPr>
          <w:p>
            <w:r>
              <w:t>Sửa lại đúng nguyên văn thuật ngữ tr. XX</w:t>
            </w:r>
          </w:p>
        </w:tc>
        <w:tc>
          <w:tcPr>
            <w:tcW w:type="dxa" w:w="2412"/>
          </w:tcPr>
          <w:p>
            <w:r>
              <w:t>File Dossier v2.0</w:t>
            </w:r>
          </w:p>
        </w:tc>
      </w:tr>
      <w:tr>
        <w:tc>
          <w:tcPr>
            <w:tcW w:type="dxa" w:w="2412"/>
          </w:tcPr>
          <w:p>
            <w:r>
              <w:t>Mỹ thuật &amp; Tương tác</w:t>
            </w:r>
          </w:p>
        </w:tc>
        <w:tc>
          <w:tcPr>
            <w:tcW w:type="dxa" w:w="2412"/>
          </w:tcPr>
          <w:p>
            <w:r>
              <w:t>Font chữ một số chỗ khó đọc</w:t>
            </w:r>
          </w:p>
        </w:tc>
        <w:tc>
          <w:tcPr>
            <w:tcW w:type="dxa" w:w="2412"/>
          </w:tcPr>
          <w:p>
            <w:r>
              <w:t>Nâng cấp cỡ chữ, bổ sung nút bấm tương tác</w:t>
            </w:r>
          </w:p>
        </w:tc>
        <w:tc>
          <w:tcPr>
            <w:tcW w:type="dxa" w:w="2412"/>
          </w:tcPr>
          <w:p>
            <w:r>
              <w:t>Web app / Video v2.0</w:t>
            </w:r>
          </w:p>
        </w:tc>
      </w:tr>
      <w:tr>
        <w:tc>
          <w:tcPr>
            <w:tcW w:type="dxa" w:w="2412"/>
          </w:tcPr>
          <w:p>
            <w:r>
              <w:t>Kiểm chứng nguồn</w:t>
            </w:r>
          </w:p>
        </w:tc>
        <w:tc>
          <w:tcPr>
            <w:tcW w:type="dxa" w:w="2412"/>
          </w:tcPr>
          <w:p>
            <w:r>
              <w:t>Thiếu số trang trích dẫn</w:t>
            </w:r>
          </w:p>
        </w:tc>
        <w:tc>
          <w:tcPr>
            <w:tcW w:type="dxa" w:w="2412"/>
          </w:tcPr>
          <w:p>
            <w:r>
              <w:t>Bổ sung đầy đủ số Tập và Trang chính xác</w:t>
            </w:r>
          </w:p>
        </w:tc>
        <w:tc>
          <w:tcPr>
            <w:tcW w:type="dxa" w:w="2412"/>
          </w:tcPr>
          <w:p>
            <w:r>
              <w:t>File Source Log v2.0</w:t>
            </w:r>
          </w:p>
        </w:tc>
      </w:tr>
    </w:tbl>
    <w:p>
      <w:r>
        <w:rPr>
          <w:b/>
        </w:rPr>
        <w:br/>
        <w:t>III. BÀI HỌC PHẢN TƯ CỦA NHÓM (GROUP REFLECTION):</w:t>
        <w:br/>
      </w:r>
      <w:r>
        <w:t>• Về phương pháp học tập Lý luận chính trị qua làm sản phẩm sáng tạo: ...........................</w:t>
        <w:br/>
      </w:r>
      <w:r>
        <w:t>• Về kỹ năng làm việc nhóm, quản trị tiến độ và đạo đức liêm chính số: ..........................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