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757D" w:rsidP="1799DEB9" w:rsidRDefault="00F36246" w14:paraId="2025EF00" w14:textId="79005CC0">
      <w:pPr>
        <w:pStyle w:val="Title"/>
        <w:jc w:val="center"/>
        <w:rPr>
          <w:rFonts w:ascii="Times New Roman" w:hAnsi="Times New Roman" w:eastAsia="Times New Roman" w:cs="Times New Roman"/>
          <w:b w:val="1"/>
          <w:bCs w:val="1"/>
          <w:sz w:val="36"/>
          <w:szCs w:val="36"/>
          <w:lang w:val="en-US"/>
        </w:rPr>
      </w:pPr>
      <w:bookmarkStart w:name="_Int_5cF3xSE2" w:id="1302917715"/>
      <w:r w:rsidRPr="1799DEB9" w:rsidR="14569DDE">
        <w:rPr>
          <w:rFonts w:ascii="Times New Roman" w:hAnsi="Times New Roman" w:eastAsia="Times New Roman" w:cs="Times New Roman"/>
          <w:b w:val="1"/>
          <w:bCs w:val="1"/>
          <w:sz w:val="36"/>
          <w:szCs w:val="36"/>
          <w:lang w:val="en-US"/>
        </w:rPr>
        <w:t>Generative AI</w:t>
      </w:r>
      <w:r w:rsidRPr="1799DEB9" w:rsidR="3CBBF5FE">
        <w:rPr>
          <w:rFonts w:ascii="Times New Roman" w:hAnsi="Times New Roman" w:eastAsia="Times New Roman" w:cs="Times New Roman"/>
          <w:b w:val="1"/>
          <w:bCs w:val="1"/>
          <w:sz w:val="36"/>
          <w:szCs w:val="36"/>
          <w:lang w:val="en-US"/>
        </w:rPr>
        <w:t xml:space="preserve"> Stock </w:t>
      </w:r>
      <w:r w:rsidRPr="1799DEB9" w:rsidR="3CBBF5FE">
        <w:rPr>
          <w:rFonts w:ascii="Times New Roman" w:hAnsi="Times New Roman" w:eastAsia="Times New Roman" w:cs="Times New Roman"/>
          <w:b w:val="1"/>
          <w:bCs w:val="1"/>
          <w:sz w:val="36"/>
          <w:szCs w:val="36"/>
          <w:lang w:val="en-US"/>
        </w:rPr>
        <w:t>Assistan</w:t>
      </w:r>
      <w:r w:rsidRPr="1799DEB9" w:rsidR="3CBBF5FE">
        <w:rPr>
          <w:rFonts w:ascii="Times New Roman" w:hAnsi="Times New Roman" w:eastAsia="Times New Roman" w:cs="Times New Roman"/>
          <w:b w:val="1"/>
          <w:bCs w:val="1"/>
          <w:sz w:val="36"/>
          <w:szCs w:val="36"/>
          <w:lang w:val="en-US"/>
        </w:rPr>
        <w:t>t</w:t>
      </w:r>
      <w:r w:rsidRPr="1799DEB9" w:rsidR="2C03A8AF">
        <w:rPr>
          <w:rFonts w:ascii="Times New Roman" w:hAnsi="Times New Roman" w:eastAsia="Times New Roman" w:cs="Times New Roman"/>
          <w:b w:val="1"/>
          <w:bCs w:val="1"/>
          <w:sz w:val="36"/>
          <w:szCs w:val="36"/>
          <w:lang w:val="en-US"/>
        </w:rPr>
        <w:t xml:space="preserve"> Proposal</w:t>
      </w:r>
      <w:bookmarkEnd w:id="1302917715"/>
    </w:p>
    <w:p w:rsidR="00F36246" w:rsidP="50AF665F" w:rsidRDefault="00F36246" w14:paraId="499A40D4" w14:textId="3DB5E7D9">
      <w:pPr>
        <w:pStyle w:val="Normal"/>
        <w:spacing w:before="120" w:beforeAutospacing="off" w:after="120" w:afterAutospacing="off" w:line="360" w:lineRule="auto"/>
        <w:jc w:val="both"/>
        <w:rPr>
          <w:rFonts w:ascii="Times New Roman" w:hAnsi="Times New Roman" w:eastAsia="Times New Roman" w:cs="Times New Roman"/>
        </w:rPr>
      </w:pPr>
    </w:p>
    <w:p w:rsidR="2C03A8AF" w:rsidP="50AF665F" w:rsidRDefault="2C03A8AF" w14:paraId="03CBBE5B" w14:textId="125E0BFC">
      <w:pPr>
        <w:pStyle w:val="Heading1"/>
        <w:spacing/>
        <w:rPr>
          <w:rFonts w:ascii="Times New Roman" w:hAnsi="Times New Roman" w:eastAsia="Times New Roman" w:cs="Times New Roman"/>
          <w:b w:val="1"/>
          <w:bCs w:val="1"/>
          <w:sz w:val="28"/>
          <w:szCs w:val="28"/>
          <w:lang w:val="en-US"/>
        </w:rPr>
      </w:pPr>
      <w:r w:rsidRPr="50AF665F" w:rsidR="2C03A8AF">
        <w:rPr>
          <w:lang w:val="en-US"/>
        </w:rPr>
        <w:t>Issue</w:t>
      </w:r>
    </w:p>
    <w:p w:rsidR="1E49BEA1" w:rsidP="50AF665F" w:rsidRDefault="1E49BEA1" w14:paraId="57FFBDF8" w14:textId="30B5C40B">
      <w:pPr>
        <w:pStyle w:val="ListParagraph"/>
        <w:numPr>
          <w:ilvl w:val="0"/>
          <w:numId w:val="30"/>
        </w:numPr>
        <w:spacing w:before="120" w:beforeAutospacing="off" w:after="120" w:afterAutospacing="off" w:line="360" w:lineRule="auto"/>
        <w:ind w:left="540"/>
        <w:jc w:val="both"/>
        <w:rPr>
          <w:rFonts w:ascii="Times New Roman" w:hAnsi="Times New Roman" w:eastAsia="Times New Roman" w:cs="Times New Roman"/>
          <w:lang w:val="en-US"/>
        </w:rPr>
      </w:pPr>
      <w:r w:rsidRPr="4392549B" w:rsidR="4F771F6E">
        <w:rPr>
          <w:rFonts w:ascii="Times New Roman" w:hAnsi="Times New Roman" w:eastAsia="Times New Roman" w:cs="Times New Roman"/>
          <w:b w:val="1"/>
          <w:bCs w:val="1"/>
          <w:lang w:val="en-US"/>
        </w:rPr>
        <w:t>Information Overload for the Customer</w:t>
      </w:r>
      <w:r w:rsidRPr="4392549B" w:rsidR="1E49BEA1">
        <w:rPr>
          <w:rFonts w:ascii="Times New Roman" w:hAnsi="Times New Roman" w:eastAsia="Times New Roman" w:cs="Times New Roman"/>
          <w:lang w:val="en-US"/>
        </w:rPr>
        <w:t xml:space="preserve">: </w:t>
      </w:r>
      <w:r w:rsidRPr="4392549B" w:rsidR="74F81BFF">
        <w:rPr>
          <w:rFonts w:ascii="Times New Roman" w:hAnsi="Times New Roman" w:eastAsia="Times New Roman" w:cs="Times New Roman"/>
          <w:lang w:val="en-US"/>
        </w:rPr>
        <w:t>Investors have to deal with too much market data, news, and financial reports. It is an enormous task to sift through relevant information in real time to drive proper decision-making. The process involved in consolidating data from various platforms is really time-consuming and inefficient, leading to missed opportunities.</w:t>
      </w:r>
    </w:p>
    <w:p w:rsidR="420E17BE" w:rsidP="50AF665F" w:rsidRDefault="420E17BE" w14:paraId="35E8F143" w14:textId="128E7D4E">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color w:val="auto"/>
          <w:sz w:val="24"/>
          <w:szCs w:val="24"/>
          <w:lang w:val="en-US" w:eastAsia="en-US" w:bidi="ar-SA"/>
        </w:rPr>
      </w:pPr>
      <w:r w:rsidRPr="4392549B" w:rsidR="77AA5015">
        <w:rPr>
          <w:rFonts w:ascii="Times New Roman" w:hAnsi="Times New Roman" w:eastAsia="Times New Roman" w:cs="Times New Roman"/>
          <w:b w:val="1"/>
          <w:bCs w:val="1"/>
          <w:lang w:val="en-US"/>
        </w:rPr>
        <w:t xml:space="preserve">Lack of </w:t>
      </w:r>
      <w:r w:rsidRPr="4392549B" w:rsidR="3D65A5EC">
        <w:rPr>
          <w:rFonts w:ascii="Times New Roman" w:hAnsi="Times New Roman" w:eastAsia="Times New Roman" w:cs="Times New Roman"/>
          <w:b w:val="1"/>
          <w:bCs w:val="1"/>
          <w:lang w:val="en-US"/>
        </w:rPr>
        <w:t xml:space="preserve">Knowledge </w:t>
      </w:r>
      <w:r w:rsidRPr="4392549B" w:rsidR="3A0EE125">
        <w:rPr>
          <w:rFonts w:ascii="Times New Roman" w:hAnsi="Times New Roman" w:eastAsia="Times New Roman" w:cs="Times New Roman"/>
          <w:b w:val="1"/>
          <w:bCs w:val="1"/>
          <w:lang w:val="en-US"/>
        </w:rPr>
        <w:t>in Financial Concepts</w:t>
      </w:r>
      <w:r w:rsidRPr="4392549B" w:rsidR="77AA5015">
        <w:rPr>
          <w:rFonts w:ascii="Times New Roman" w:hAnsi="Times New Roman" w:eastAsia="Times New Roman" w:cs="Times New Roman"/>
          <w:b w:val="1"/>
          <w:bCs w:val="1"/>
          <w:lang w:val="en-US"/>
        </w:rPr>
        <w:t xml:space="preserve"> </w:t>
      </w:r>
      <w:r w:rsidRPr="4392549B" w:rsidR="47E9D4C9">
        <w:rPr>
          <w:rFonts w:ascii="Times New Roman" w:hAnsi="Times New Roman" w:eastAsia="Times New Roman" w:cs="Times New Roman"/>
          <w:b w:val="1"/>
          <w:bCs w:val="1"/>
          <w:lang w:val="en-US"/>
        </w:rPr>
        <w:t>or Analytical Tools</w:t>
      </w:r>
      <w:r w:rsidRPr="4392549B" w:rsidR="420E17BE">
        <w:rPr>
          <w:rFonts w:ascii="Times New Roman" w:hAnsi="Times New Roman" w:eastAsia="Times New Roman" w:cs="Times New Roman"/>
          <w:lang w:val="en-US"/>
        </w:rPr>
        <w:t xml:space="preserve">: </w:t>
      </w:r>
      <w:r w:rsidRPr="4392549B" w:rsidR="6835CC4D">
        <w:rPr>
          <w:rFonts w:ascii="Times New Roman" w:hAnsi="Times New Roman" w:eastAsia="Times New Roman" w:cs="Times New Roman"/>
          <w:lang w:val="en-US"/>
        </w:rPr>
        <w:t xml:space="preserve">Many investors lack the </w:t>
      </w:r>
      <w:r w:rsidRPr="4392549B" w:rsidR="6835CC4D">
        <w:rPr>
          <w:rFonts w:ascii="Times New Roman" w:hAnsi="Times New Roman" w:eastAsia="Times New Roman" w:cs="Times New Roman"/>
          <w:lang w:val="en-US"/>
        </w:rPr>
        <w:t>expertise</w:t>
      </w:r>
      <w:r w:rsidRPr="4392549B" w:rsidR="6835CC4D">
        <w:rPr>
          <w:rFonts w:ascii="Times New Roman" w:hAnsi="Times New Roman" w:eastAsia="Times New Roman" w:cs="Times New Roman"/>
          <w:lang w:val="en-US"/>
        </w:rPr>
        <w:t xml:space="preserve"> or tools to perform technical or fundamental analysis effectively, making it difficult to evaluate stock performance or trends.</w:t>
      </w:r>
      <w:r w:rsidRPr="4392549B" w:rsidR="1AD4694E">
        <w:rPr>
          <w:rFonts w:ascii="Times New Roman" w:hAnsi="Times New Roman" w:eastAsia="Times New Roman" w:cs="Times New Roman"/>
          <w:lang w:val="en-US"/>
        </w:rPr>
        <w:t xml:space="preserve"> Many investors lack a solid understanding of financial terminologies, indicators, or reports, creating a steep learning curve for effective investment decision-making.</w:t>
      </w:r>
    </w:p>
    <w:p w:rsidR="1B9B80D8" w:rsidP="50AF665F" w:rsidRDefault="1B9B80D8" w14:paraId="2B078FF8" w14:textId="00A31869">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color w:val="auto"/>
          <w:sz w:val="24"/>
          <w:szCs w:val="24"/>
          <w:lang w:val="en-US" w:eastAsia="en-US" w:bidi="ar-SA"/>
        </w:rPr>
      </w:pPr>
      <w:r w:rsidRPr="1799DEB9" w:rsidR="7163494F">
        <w:rPr>
          <w:rFonts w:ascii="Times New Roman" w:hAnsi="Times New Roman" w:eastAsia="Times New Roman" w:cs="Times New Roman"/>
          <w:b w:val="1"/>
          <w:bCs w:val="1"/>
          <w:lang w:val="en-US"/>
        </w:rPr>
        <w:t>Inefficient Stock Filtering</w:t>
      </w:r>
      <w:r w:rsidRPr="1799DEB9" w:rsidR="1B9B80D8">
        <w:rPr>
          <w:rFonts w:ascii="Times New Roman" w:hAnsi="Times New Roman" w:eastAsia="Times New Roman" w:cs="Times New Roman"/>
          <w:lang w:val="en-US"/>
        </w:rPr>
        <w:t xml:space="preserve">: </w:t>
      </w:r>
      <w:r w:rsidRPr="1799DEB9" w:rsidR="16CC8CE0">
        <w:rPr>
          <w:rFonts w:ascii="Times New Roman" w:hAnsi="Times New Roman" w:eastAsia="Times New Roman" w:cs="Times New Roman"/>
          <w:lang w:val="en-US"/>
        </w:rPr>
        <w:t>Without effective stock filtering mechanisms, investors struggle to identify stocks that meet specific criteria, particularly in dynamic or volatile market conditions.</w:t>
      </w:r>
    </w:p>
    <w:p w:rsidR="7998ECEA" w:rsidP="50AF665F" w:rsidRDefault="7998ECEA" w14:paraId="01D3F18C" w14:textId="5D615377">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color w:val="auto"/>
          <w:sz w:val="24"/>
          <w:szCs w:val="24"/>
          <w:lang w:val="en-US" w:eastAsia="en-US" w:bidi="ar-SA"/>
        </w:rPr>
      </w:pPr>
      <w:r w:rsidRPr="4392549B" w:rsidR="16CC8CE0">
        <w:rPr>
          <w:rFonts w:ascii="Times New Roman" w:hAnsi="Times New Roman" w:eastAsia="Times New Roman" w:cs="Times New Roman"/>
          <w:b w:val="1"/>
          <w:bCs w:val="1"/>
          <w:lang w:val="en-US"/>
        </w:rPr>
        <w:t>Lack of Personalization</w:t>
      </w:r>
      <w:r w:rsidRPr="4392549B" w:rsidR="7998ECEA">
        <w:rPr>
          <w:rFonts w:ascii="Times New Roman" w:hAnsi="Times New Roman" w:eastAsia="Times New Roman" w:cs="Times New Roman"/>
          <w:lang w:val="en-US"/>
        </w:rPr>
        <w:t>:</w:t>
      </w:r>
      <w:r w:rsidRPr="4392549B" w:rsidR="66598638">
        <w:rPr>
          <w:rFonts w:ascii="Times New Roman" w:hAnsi="Times New Roman" w:eastAsia="Times New Roman" w:cs="Times New Roman"/>
          <w:lang w:val="en-US"/>
        </w:rPr>
        <w:t xml:space="preserve"> Investors do not understand their trading personality, leading to difficulty finding suitable investment opportunities.</w:t>
      </w:r>
    </w:p>
    <w:p w:rsidR="7998ECEA" w:rsidP="1799DEB9" w:rsidRDefault="7998ECEA" w14:paraId="1A13F0B0" w14:textId="2D7B051D">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4392549B" w:rsidR="429B2303">
        <w:rPr>
          <w:rFonts w:ascii="Times New Roman" w:hAnsi="Times New Roman" w:eastAsia="Times New Roman" w:cs="Times New Roman"/>
          <w:b w:val="1"/>
          <w:bCs w:val="1"/>
          <w:lang w:val="en-US"/>
        </w:rPr>
        <w:t>Lack of Customer Support/</w:t>
      </w:r>
      <w:r w:rsidRPr="4392549B" w:rsidR="5E464C4D">
        <w:rPr>
          <w:rFonts w:ascii="Times New Roman" w:hAnsi="Times New Roman" w:eastAsia="Times New Roman" w:cs="Times New Roman"/>
          <w:b w:val="1"/>
          <w:bCs w:val="1"/>
          <w:lang w:val="en-US"/>
        </w:rPr>
        <w:t>Broker</w:t>
      </w:r>
      <w:r w:rsidRPr="4392549B" w:rsidR="7998ECEA">
        <w:rPr>
          <w:rFonts w:ascii="Times New Roman" w:hAnsi="Times New Roman" w:eastAsia="Times New Roman" w:cs="Times New Roman"/>
          <w:lang w:val="en-US"/>
        </w:rPr>
        <w:t xml:space="preserve">: </w:t>
      </w:r>
      <w:r w:rsidRPr="4392549B" w:rsidR="0139B51D">
        <w:rPr>
          <w:rFonts w:ascii="Times New Roman" w:hAnsi="Times New Roman" w:eastAsia="Times New Roman" w:cs="Times New Roman"/>
          <w:lang w:val="en-US"/>
        </w:rPr>
        <w:t>We currently do not have a broker who can help customers with direct transactions or explain company policies; this is available with other securities firms in the market. This modern tool of interactive and personalized engagement of customers reduces users' satisfaction and loyalty.</w:t>
      </w:r>
    </w:p>
    <w:p w:rsidR="7998ECEA" w:rsidP="50AF665F" w:rsidRDefault="7998ECEA" w14:paraId="203E28CC" w14:textId="2B7D6BF1">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color w:val="auto"/>
          <w:sz w:val="24"/>
          <w:szCs w:val="24"/>
          <w:lang w:val="en-US" w:eastAsia="en-US" w:bidi="ar-SA"/>
        </w:rPr>
      </w:pPr>
      <w:r w:rsidRPr="1799DEB9" w:rsidR="1458925E">
        <w:rPr>
          <w:rFonts w:ascii="Times New Roman" w:hAnsi="Times New Roman" w:eastAsia="Times New Roman" w:cs="Times New Roman"/>
          <w:b w:val="1"/>
          <w:bCs w:val="1"/>
          <w:lang w:val="en-US"/>
        </w:rPr>
        <w:t>Low Adoption of Advanced Analytics</w:t>
      </w:r>
      <w:r w:rsidRPr="1799DEB9" w:rsidR="7998ECEA">
        <w:rPr>
          <w:rFonts w:ascii="Times New Roman" w:hAnsi="Times New Roman" w:eastAsia="Times New Roman" w:cs="Times New Roman"/>
          <w:lang w:val="en-US"/>
        </w:rPr>
        <w:t xml:space="preserve">: </w:t>
      </w:r>
      <w:r w:rsidRPr="1799DEB9" w:rsidR="52DCBDA8">
        <w:rPr>
          <w:rFonts w:ascii="Times New Roman" w:hAnsi="Times New Roman" w:eastAsia="Times New Roman" w:cs="Times New Roman"/>
          <w:lang w:val="en-US"/>
        </w:rPr>
        <w:t>Not many securities companies effectively leverage AI and machine learning to provide innovative solutions or gain a competitive advantage in the market.</w:t>
      </w:r>
    </w:p>
    <w:p w:rsidR="2C03A8AF" w:rsidP="50AF665F" w:rsidRDefault="2C03A8AF" w14:paraId="3591D169" w14:textId="229080C5">
      <w:pPr>
        <w:pStyle w:val="Heading1"/>
        <w:bidi w:val="0"/>
        <w:spacing/>
        <w:rPr>
          <w:rFonts w:ascii="Times New Roman" w:hAnsi="Times New Roman" w:eastAsia="Times New Roman" w:cs="Times New Roman"/>
          <w:b w:val="1"/>
          <w:bCs w:val="1"/>
          <w:sz w:val="28"/>
          <w:szCs w:val="28"/>
          <w:lang w:val="en-US"/>
        </w:rPr>
      </w:pPr>
      <w:r w:rsidRPr="50AF665F" w:rsidR="2C03A8AF">
        <w:rPr>
          <w:lang w:val="en-US"/>
        </w:rPr>
        <w:t>Solution</w:t>
      </w:r>
    </w:p>
    <w:p w:rsidR="4989E4EB" w:rsidP="50AF665F" w:rsidRDefault="4989E4EB" w14:paraId="12462F83" w14:textId="6BEF71FD">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1799DEB9" w:rsidR="4989E4EB">
        <w:rPr>
          <w:rFonts w:ascii="Times New Roman" w:hAnsi="Times New Roman" w:eastAsia="Times New Roman" w:cs="Times New Roman"/>
          <w:noProof w:val="0"/>
          <w:lang w:val="en-US"/>
        </w:rPr>
        <w:t xml:space="preserve">We are </w:t>
      </w:r>
      <w:r w:rsidRPr="1799DEB9" w:rsidR="4989E4EB">
        <w:rPr>
          <w:rFonts w:ascii="Times New Roman" w:hAnsi="Times New Roman" w:eastAsia="Times New Roman" w:cs="Times New Roman"/>
          <w:b w:val="0"/>
          <w:bCs w:val="0"/>
          <w:noProof w:val="0"/>
          <w:lang w:val="en-US"/>
        </w:rPr>
        <w:t>writing</w:t>
      </w:r>
      <w:r w:rsidRPr="1799DEB9" w:rsidR="4989E4EB">
        <w:rPr>
          <w:rFonts w:ascii="Times New Roman" w:hAnsi="Times New Roman" w:eastAsia="Times New Roman" w:cs="Times New Roman"/>
          <w:b w:val="0"/>
          <w:bCs w:val="0"/>
          <w:noProof w:val="0"/>
          <w:lang w:val="en-US"/>
        </w:rPr>
        <w:t xml:space="preserve"> </w:t>
      </w:r>
      <w:r w:rsidRPr="1799DEB9" w:rsidR="4989E4EB">
        <w:rPr>
          <w:rFonts w:ascii="Times New Roman" w:hAnsi="Times New Roman" w:eastAsia="Times New Roman" w:cs="Times New Roman"/>
          <w:noProof w:val="0"/>
          <w:lang w:val="en-US"/>
        </w:rPr>
        <w:t xml:space="preserve">to propose a comprehensive project to address these issues. </w:t>
      </w:r>
      <w:r w:rsidRPr="1799DEB9" w:rsidR="39DA56A5">
        <w:rPr>
          <w:rFonts w:ascii="Times New Roman" w:hAnsi="Times New Roman" w:eastAsia="Times New Roman" w:cs="Times New Roman"/>
          <w:noProof w:val="0"/>
          <w:lang w:val="en-US"/>
        </w:rPr>
        <w:t>This project was carried out with the goal of creating a tool to assist customers in dealing with information and executing transactions, like a low-cost financial transaction assistant, contributing to increasing customer satisfaction and service time.</w:t>
      </w:r>
    </w:p>
    <w:p w:rsidR="160C0681" w:rsidP="50AF665F" w:rsidRDefault="160C0681" w14:paraId="5AFBF334" w14:textId="2948DC14">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1799DEB9" w:rsidR="160C0681">
        <w:rPr>
          <w:rFonts w:ascii="Times New Roman" w:hAnsi="Times New Roman" w:eastAsia="Times New Roman" w:cs="Times New Roman"/>
          <w:noProof w:val="0"/>
          <w:lang w:val="en-US"/>
        </w:rPr>
        <w:t xml:space="preserve">We </w:t>
      </w:r>
      <w:r w:rsidRPr="1799DEB9" w:rsidR="160C0681">
        <w:rPr>
          <w:rFonts w:ascii="Times New Roman" w:hAnsi="Times New Roman" w:eastAsia="Times New Roman" w:cs="Times New Roman"/>
          <w:noProof w:val="0"/>
          <w:lang w:val="en-US"/>
        </w:rPr>
        <w:t>will</w:t>
      </w:r>
      <w:r w:rsidRPr="1799DEB9" w:rsidR="4429562A">
        <w:rPr>
          <w:rFonts w:ascii="Times New Roman" w:hAnsi="Times New Roman" w:eastAsia="Times New Roman" w:cs="Times New Roman"/>
          <w:noProof w:val="0"/>
          <w:lang w:val="en-US"/>
        </w:rPr>
        <w:t xml:space="preserve"> prepare and build the infrastructure to </w:t>
      </w:r>
      <w:r w:rsidRPr="1799DEB9" w:rsidR="4429562A">
        <w:rPr>
          <w:rFonts w:ascii="Times New Roman" w:hAnsi="Times New Roman" w:eastAsia="Times New Roman" w:cs="Times New Roman"/>
          <w:noProof w:val="0"/>
          <w:lang w:val="en-US"/>
        </w:rPr>
        <w:t>operate</w:t>
      </w:r>
      <w:r w:rsidRPr="1799DEB9" w:rsidR="4429562A">
        <w:rPr>
          <w:rFonts w:ascii="Times New Roman" w:hAnsi="Times New Roman" w:eastAsia="Times New Roman" w:cs="Times New Roman"/>
          <w:noProof w:val="0"/>
          <w:lang w:val="en-US"/>
        </w:rPr>
        <w:t xml:space="preserve"> the data storage and processing system</w:t>
      </w:r>
      <w:r w:rsidRPr="1799DEB9" w:rsidR="02CE87A6">
        <w:rPr>
          <w:rFonts w:ascii="Times New Roman" w:hAnsi="Times New Roman" w:eastAsia="Times New Roman" w:cs="Times New Roman"/>
          <w:noProof w:val="0"/>
          <w:lang w:val="en-US"/>
        </w:rPr>
        <w:t xml:space="preserve"> and Chatbot System</w:t>
      </w:r>
      <w:r w:rsidRPr="1799DEB9" w:rsidR="4429562A">
        <w:rPr>
          <w:rFonts w:ascii="Times New Roman" w:hAnsi="Times New Roman" w:eastAsia="Times New Roman" w:cs="Times New Roman"/>
          <w:noProof w:val="0"/>
          <w:lang w:val="en-US"/>
        </w:rPr>
        <w:t xml:space="preserve"> </w:t>
      </w:r>
      <w:r w:rsidRPr="1799DEB9" w:rsidR="1860616D">
        <w:rPr>
          <w:rFonts w:ascii="Times New Roman" w:hAnsi="Times New Roman" w:eastAsia="Times New Roman" w:cs="Times New Roman"/>
          <w:noProof w:val="0"/>
          <w:lang w:val="en-US"/>
        </w:rPr>
        <w:t>in</w:t>
      </w:r>
      <w:r w:rsidRPr="1799DEB9" w:rsidR="4429562A">
        <w:rPr>
          <w:rFonts w:ascii="Times New Roman" w:hAnsi="Times New Roman" w:eastAsia="Times New Roman" w:cs="Times New Roman"/>
          <w:noProof w:val="0"/>
          <w:lang w:val="en-US"/>
        </w:rPr>
        <w:t xml:space="preserve"> </w:t>
      </w:r>
      <w:r w:rsidRPr="1799DEB9" w:rsidR="4429562A">
        <w:rPr>
          <w:rFonts w:ascii="Times New Roman" w:hAnsi="Times New Roman" w:eastAsia="Times New Roman" w:cs="Times New Roman"/>
          <w:noProof w:val="0"/>
          <w:lang w:val="en-US"/>
        </w:rPr>
        <w:t>GCP</w:t>
      </w:r>
      <w:r w:rsidRPr="1799DEB9" w:rsidR="592E4A19">
        <w:rPr>
          <w:rFonts w:ascii="Times New Roman" w:hAnsi="Times New Roman" w:eastAsia="Times New Roman" w:cs="Times New Roman"/>
          <w:noProof w:val="0"/>
          <w:lang w:val="en-US"/>
        </w:rPr>
        <w:t xml:space="preserve"> as a back-end service</w:t>
      </w:r>
      <w:r w:rsidRPr="1799DEB9" w:rsidR="4429562A">
        <w:rPr>
          <w:rFonts w:ascii="Times New Roman" w:hAnsi="Times New Roman" w:eastAsia="Times New Roman" w:cs="Times New Roman"/>
          <w:noProof w:val="0"/>
          <w:lang w:val="en-US"/>
        </w:rPr>
        <w:t>. Ensure data is classified according to intended use and</w:t>
      </w:r>
      <w:r w:rsidRPr="1799DEB9" w:rsidR="3C685FC2">
        <w:rPr>
          <w:rFonts w:ascii="Times New Roman" w:hAnsi="Times New Roman" w:eastAsia="Times New Roman" w:cs="Times New Roman"/>
          <w:noProof w:val="0"/>
          <w:lang w:val="en-US"/>
        </w:rPr>
        <w:t xml:space="preserve"> </w:t>
      </w:r>
      <w:r w:rsidRPr="1799DEB9" w:rsidR="2791A6C1">
        <w:rPr>
          <w:rFonts w:ascii="Times New Roman" w:hAnsi="Times New Roman" w:eastAsia="Times New Roman" w:cs="Times New Roman"/>
          <w:noProof w:val="0"/>
          <w:lang w:val="en-US"/>
        </w:rPr>
        <w:t>the system</w:t>
      </w:r>
      <w:r w:rsidRPr="1799DEB9" w:rsidR="3C685FC2">
        <w:rPr>
          <w:rFonts w:ascii="Times New Roman" w:hAnsi="Times New Roman" w:eastAsia="Times New Roman" w:cs="Times New Roman"/>
          <w:noProof w:val="0"/>
          <w:lang w:val="en-US"/>
        </w:rPr>
        <w:t xml:space="preserve"> </w:t>
      </w:r>
      <w:r w:rsidRPr="1799DEB9" w:rsidR="3CA06B81">
        <w:rPr>
          <w:rFonts w:ascii="Times New Roman" w:hAnsi="Times New Roman" w:eastAsia="Times New Roman" w:cs="Times New Roman"/>
          <w:noProof w:val="0"/>
          <w:lang w:val="en-US"/>
        </w:rPr>
        <w:t>can</w:t>
      </w:r>
      <w:r w:rsidRPr="1799DEB9" w:rsidR="3C685FC2">
        <w:rPr>
          <w:rFonts w:ascii="Times New Roman" w:hAnsi="Times New Roman" w:eastAsia="Times New Roman" w:cs="Times New Roman"/>
          <w:noProof w:val="0"/>
          <w:lang w:val="en-US"/>
        </w:rPr>
        <w:t xml:space="preserve"> be</w:t>
      </w:r>
      <w:r w:rsidRPr="1799DEB9" w:rsidR="4429562A">
        <w:rPr>
          <w:rFonts w:ascii="Times New Roman" w:hAnsi="Times New Roman" w:eastAsia="Times New Roman" w:cs="Times New Roman"/>
          <w:noProof w:val="0"/>
          <w:lang w:val="en-US"/>
        </w:rPr>
        <w:t xml:space="preserve"> </w:t>
      </w:r>
      <w:r w:rsidRPr="1799DEB9" w:rsidR="69C39962">
        <w:rPr>
          <w:rFonts w:ascii="Times New Roman" w:hAnsi="Times New Roman" w:eastAsia="Times New Roman" w:cs="Times New Roman"/>
          <w:noProof w:val="0"/>
          <w:lang w:val="en-US"/>
        </w:rPr>
        <w:t>scalable</w:t>
      </w:r>
      <w:r w:rsidRPr="1799DEB9" w:rsidR="4429562A">
        <w:rPr>
          <w:rFonts w:ascii="Times New Roman" w:hAnsi="Times New Roman" w:eastAsia="Times New Roman" w:cs="Times New Roman"/>
          <w:noProof w:val="0"/>
          <w:lang w:val="en-US"/>
        </w:rPr>
        <w:t xml:space="preserve"> when necessary.</w:t>
      </w:r>
      <w:r w:rsidRPr="1799DEB9" w:rsidR="3E9856BB">
        <w:rPr>
          <w:rFonts w:ascii="Times New Roman" w:hAnsi="Times New Roman" w:eastAsia="Times New Roman" w:cs="Times New Roman"/>
          <w:noProof w:val="0"/>
          <w:lang w:val="en-US"/>
        </w:rPr>
        <w:t xml:space="preserve"> The </w:t>
      </w:r>
      <w:r w:rsidRPr="1799DEB9" w:rsidR="7F09DAE0">
        <w:rPr>
          <w:rFonts w:ascii="Times New Roman" w:hAnsi="Times New Roman" w:eastAsia="Times New Roman" w:cs="Times New Roman"/>
          <w:noProof w:val="0"/>
          <w:lang w:val="en-US"/>
        </w:rPr>
        <w:t xml:space="preserve">Chatbot </w:t>
      </w:r>
      <w:r w:rsidRPr="1799DEB9" w:rsidR="7F09DAE0">
        <w:rPr>
          <w:rFonts w:ascii="Times New Roman" w:hAnsi="Times New Roman" w:eastAsia="Times New Roman" w:cs="Times New Roman"/>
          <w:noProof w:val="0"/>
          <w:lang w:val="en-US"/>
        </w:rPr>
        <w:t>main features</w:t>
      </w:r>
      <w:r w:rsidRPr="1799DEB9" w:rsidR="7F09DAE0">
        <w:rPr>
          <w:rFonts w:ascii="Times New Roman" w:hAnsi="Times New Roman" w:eastAsia="Times New Roman" w:cs="Times New Roman"/>
          <w:noProof w:val="0"/>
          <w:lang w:val="en-US"/>
        </w:rPr>
        <w:t xml:space="preserve"> include:</w:t>
      </w:r>
    </w:p>
    <w:p w:rsidR="37EF7378" w:rsidP="1799DEB9" w:rsidRDefault="37EF7378" w14:paraId="5A4D92E4" w14:textId="7BF9D600">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4392549B" w:rsidR="37EF7378">
        <w:rPr>
          <w:rFonts w:ascii="Times New Roman" w:hAnsi="Times New Roman" w:eastAsia="Times New Roman" w:cs="Times New Roman"/>
          <w:noProof w:val="0"/>
          <w:lang w:val="en-US"/>
        </w:rPr>
        <w:t>Smart Data Query Assistant</w:t>
      </w:r>
    </w:p>
    <w:p w:rsidR="37EF7378" w:rsidP="1799DEB9" w:rsidRDefault="37EF7378" w14:paraId="3E74AB66" w14:textId="1E170E28">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4392549B" w:rsidR="37EF7378">
        <w:rPr>
          <w:rFonts w:ascii="Times New Roman" w:hAnsi="Times New Roman" w:eastAsia="Times New Roman" w:cs="Times New Roman"/>
          <w:noProof w:val="0"/>
          <w:lang w:val="en-US"/>
        </w:rPr>
        <w:t>Technical</w:t>
      </w:r>
      <w:r w:rsidRPr="4392549B" w:rsidR="34DFD18C">
        <w:rPr>
          <w:rFonts w:ascii="Times New Roman" w:hAnsi="Times New Roman" w:eastAsia="Times New Roman" w:cs="Times New Roman"/>
          <w:noProof w:val="0"/>
          <w:lang w:val="en-US"/>
        </w:rPr>
        <w:t xml:space="preserve"> Stock Analysis Support</w:t>
      </w:r>
    </w:p>
    <w:p w:rsidR="37EF7378" w:rsidP="1799DEB9" w:rsidRDefault="37EF7378" w14:paraId="17698622" w14:textId="570997AA">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4392549B" w:rsidR="37EF7378">
        <w:rPr>
          <w:rFonts w:ascii="Times New Roman" w:hAnsi="Times New Roman" w:eastAsia="Times New Roman" w:cs="Times New Roman"/>
          <w:noProof w:val="0"/>
          <w:lang w:val="en-US"/>
        </w:rPr>
        <w:t>Fundamental</w:t>
      </w:r>
      <w:r w:rsidRPr="4392549B" w:rsidR="4DFCF2E1">
        <w:rPr>
          <w:rFonts w:ascii="Times New Roman" w:hAnsi="Times New Roman" w:eastAsia="Times New Roman" w:cs="Times New Roman"/>
          <w:noProof w:val="0"/>
          <w:lang w:val="en-US"/>
        </w:rPr>
        <w:t xml:space="preserve"> Stock</w:t>
      </w:r>
      <w:r w:rsidRPr="4392549B" w:rsidR="37EF7378">
        <w:rPr>
          <w:rFonts w:ascii="Times New Roman" w:hAnsi="Times New Roman" w:eastAsia="Times New Roman" w:cs="Times New Roman"/>
          <w:noProof w:val="0"/>
          <w:lang w:val="en-US"/>
        </w:rPr>
        <w:t xml:space="preserve"> Analysis Support</w:t>
      </w:r>
    </w:p>
    <w:p w:rsidR="5FA8970B" w:rsidP="1799DEB9" w:rsidRDefault="5FA8970B" w14:paraId="133F93C0" w14:textId="71E417DB">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4392549B" w:rsidR="5FA8970B">
        <w:rPr>
          <w:rFonts w:ascii="Times New Roman" w:hAnsi="Times New Roman" w:eastAsia="Times New Roman" w:cs="Times New Roman"/>
          <w:noProof w:val="0"/>
          <w:lang w:val="en-US"/>
        </w:rPr>
        <w:t xml:space="preserve">Market </w:t>
      </w:r>
      <w:r w:rsidRPr="4392549B" w:rsidR="66C780B2">
        <w:rPr>
          <w:rFonts w:ascii="Times New Roman" w:hAnsi="Times New Roman" w:eastAsia="Times New Roman" w:cs="Times New Roman"/>
          <w:noProof w:val="0"/>
          <w:lang w:val="en-US"/>
        </w:rPr>
        <w:t>News Summary &amp; Analysis</w:t>
      </w:r>
    </w:p>
    <w:p w:rsidR="37EF7378" w:rsidP="1799DEB9" w:rsidRDefault="37EF7378" w14:paraId="0B988356" w14:textId="22BF4F3D">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4392549B" w:rsidR="37EF7378">
        <w:rPr>
          <w:rFonts w:ascii="Times New Roman" w:hAnsi="Times New Roman" w:eastAsia="Times New Roman" w:cs="Times New Roman"/>
          <w:noProof w:val="0"/>
          <w:lang w:val="en-US"/>
        </w:rPr>
        <w:t>Stock Filtering</w:t>
      </w:r>
    </w:p>
    <w:p w:rsidR="37EF7378" w:rsidP="1799DEB9" w:rsidRDefault="37EF7378" w14:paraId="35B4C1FC" w14:textId="2774CD61">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4392549B" w:rsidR="37EF7378">
        <w:rPr>
          <w:rFonts w:ascii="Times New Roman" w:hAnsi="Times New Roman" w:eastAsia="Times New Roman" w:cs="Times New Roman"/>
          <w:noProof w:val="0"/>
          <w:lang w:val="en-US"/>
        </w:rPr>
        <w:t>Pinetree's Data Ecosystem Assistant</w:t>
      </w:r>
    </w:p>
    <w:p w:rsidR="0EEFA250" w:rsidP="4392549B" w:rsidRDefault="0EEFA250" w14:paraId="5F7E2B72" w14:textId="1271EECD">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4392549B" w:rsidR="0EEFA250">
        <w:rPr>
          <w:rFonts w:ascii="Times New Roman" w:hAnsi="Times New Roman" w:eastAsia="Times New Roman" w:cs="Times New Roman"/>
          <w:noProof w:val="0"/>
          <w:lang w:val="en-US"/>
        </w:rPr>
        <w:t>Personal Portfolio</w:t>
      </w:r>
      <w:r w:rsidRPr="4392549B" w:rsidR="10E37D3A">
        <w:rPr>
          <w:rFonts w:ascii="Times New Roman" w:hAnsi="Times New Roman" w:eastAsia="Times New Roman" w:cs="Times New Roman"/>
          <w:noProof w:val="0"/>
          <w:lang w:val="en-US"/>
        </w:rPr>
        <w:t xml:space="preserve"> Analysis</w:t>
      </w:r>
    </w:p>
    <w:p w:rsidR="5DA4A7DF" w:rsidP="50AF665F" w:rsidRDefault="5DA4A7DF" w14:paraId="14FFF55A" w14:textId="7CC539BC">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1799DEB9" w:rsidR="5DA4A7DF">
        <w:rPr>
          <w:rFonts w:ascii="Times New Roman" w:hAnsi="Times New Roman" w:eastAsia="Times New Roman" w:cs="Times New Roman"/>
          <w:noProof w:val="0"/>
          <w:lang w:val="en-US"/>
        </w:rPr>
        <w:t xml:space="preserve">We </w:t>
      </w:r>
      <w:r w:rsidRPr="1799DEB9" w:rsidR="5DA4A7DF">
        <w:rPr>
          <w:rFonts w:ascii="Times New Roman" w:hAnsi="Times New Roman" w:eastAsia="Times New Roman" w:cs="Times New Roman"/>
          <w:noProof w:val="0"/>
          <w:lang w:val="en-US"/>
        </w:rPr>
        <w:t>will</w:t>
      </w:r>
      <w:r w:rsidRPr="1799DEB9" w:rsidR="5DA4A7DF">
        <w:rPr>
          <w:rFonts w:ascii="Times New Roman" w:hAnsi="Times New Roman" w:eastAsia="Times New Roman" w:cs="Times New Roman"/>
          <w:noProof w:val="0"/>
          <w:lang w:val="en-US"/>
        </w:rPr>
        <w:t xml:space="preserve"> </w:t>
      </w:r>
      <w:r w:rsidRPr="1799DEB9" w:rsidR="0E3EA1FB">
        <w:rPr>
          <w:rFonts w:ascii="Times New Roman" w:hAnsi="Times New Roman" w:eastAsia="Times New Roman" w:cs="Times New Roman"/>
          <w:noProof w:val="0"/>
          <w:lang w:val="en-US"/>
        </w:rPr>
        <w:t>build</w:t>
      </w:r>
      <w:r w:rsidRPr="1799DEB9" w:rsidR="6E71F95D">
        <w:rPr>
          <w:rFonts w:ascii="Times New Roman" w:hAnsi="Times New Roman" w:eastAsia="Times New Roman" w:cs="Times New Roman"/>
          <w:noProof w:val="0"/>
          <w:lang w:val="en-US"/>
        </w:rPr>
        <w:t xml:space="preserve"> the</w:t>
      </w:r>
      <w:r w:rsidRPr="1799DEB9" w:rsidR="0E3EA1FB">
        <w:rPr>
          <w:rFonts w:ascii="Times New Roman" w:hAnsi="Times New Roman" w:eastAsia="Times New Roman" w:cs="Times New Roman"/>
          <w:noProof w:val="0"/>
          <w:lang w:val="en-US"/>
        </w:rPr>
        <w:t xml:space="preserve"> </w:t>
      </w:r>
      <w:r w:rsidRPr="1799DEB9" w:rsidR="6BE026C7">
        <w:rPr>
          <w:rFonts w:ascii="Times New Roman" w:hAnsi="Times New Roman" w:eastAsia="Times New Roman" w:cs="Times New Roman"/>
          <w:noProof w:val="0"/>
          <w:lang w:val="en-US"/>
        </w:rPr>
        <w:t>AI Assistant</w:t>
      </w:r>
      <w:r w:rsidRPr="1799DEB9" w:rsidR="33A04DD4">
        <w:rPr>
          <w:rFonts w:ascii="Times New Roman" w:hAnsi="Times New Roman" w:eastAsia="Times New Roman" w:cs="Times New Roman"/>
          <w:noProof w:val="0"/>
          <w:lang w:val="en-US"/>
        </w:rPr>
        <w:t xml:space="preserve"> feature in the AlphaTrading app in the </w:t>
      </w:r>
      <w:r w:rsidRPr="1799DEB9" w:rsidR="33A04DD4">
        <w:rPr>
          <w:rFonts w:ascii="Times New Roman" w:hAnsi="Times New Roman" w:eastAsia="Times New Roman" w:cs="Times New Roman"/>
          <w:noProof w:val="0"/>
          <w:lang w:val="en-US"/>
        </w:rPr>
        <w:t>initial</w:t>
      </w:r>
      <w:r w:rsidRPr="1799DEB9" w:rsidR="33A04DD4">
        <w:rPr>
          <w:rFonts w:ascii="Times New Roman" w:hAnsi="Times New Roman" w:eastAsia="Times New Roman" w:cs="Times New Roman"/>
          <w:noProof w:val="0"/>
          <w:lang w:val="en-US"/>
        </w:rPr>
        <w:t xml:space="preserve"> stages and </w:t>
      </w:r>
      <w:r w:rsidRPr="1799DEB9" w:rsidR="65DE3620">
        <w:rPr>
          <w:rFonts w:ascii="Times New Roman" w:hAnsi="Times New Roman" w:eastAsia="Times New Roman" w:cs="Times New Roman"/>
          <w:noProof w:val="0"/>
          <w:lang w:val="en-US"/>
        </w:rPr>
        <w:t>track</w:t>
      </w:r>
      <w:r w:rsidRPr="1799DEB9" w:rsidR="65DE3620">
        <w:rPr>
          <w:rFonts w:ascii="Times New Roman" w:hAnsi="Times New Roman" w:eastAsia="Times New Roman" w:cs="Times New Roman"/>
          <w:noProof w:val="0"/>
          <w:lang w:val="en-US"/>
        </w:rPr>
        <w:t xml:space="preserve"> related events.</w:t>
      </w:r>
    </w:p>
    <w:p w:rsidR="4E507907" w:rsidP="1799DEB9" w:rsidRDefault="4E507907" w14:paraId="3E2A23DC" w14:textId="1079BE9A">
      <w:pPr>
        <w:pStyle w:val="ListParagraph"/>
        <w:numPr>
          <w:ilvl w:val="0"/>
          <w:numId w:val="30"/>
        </w:numPr>
        <w:suppressLineNumbers w:val="0"/>
        <w:spacing w:before="120" w:beforeAutospacing="off" w:after="120" w:afterAutospacing="off" w:line="360" w:lineRule="auto"/>
        <w:ind w:left="502" w:right="0" w:hanging="36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799DEB9" w:rsidR="4E50790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 will launch </w:t>
      </w:r>
      <w:r w:rsidRPr="1799DEB9" w:rsidR="1A045C3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 campaign to encourage users to experience this new feature.</w:t>
      </w:r>
    </w:p>
    <w:p w:rsidR="3B7D9447" w:rsidP="50AF665F" w:rsidRDefault="3B7D9447" w14:paraId="47BCD3F4" w14:textId="0AB4CE4A">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noProof w:val="0"/>
          <w:lang w:val="en-US"/>
        </w:rPr>
      </w:pPr>
      <w:r w:rsidRPr="1799DEB9" w:rsidR="3B7D9447">
        <w:rPr>
          <w:rFonts w:ascii="Times New Roman" w:hAnsi="Times New Roman" w:eastAsia="Times New Roman" w:cs="Times New Roman"/>
          <w:noProof w:val="0"/>
          <w:lang w:val="en-US"/>
        </w:rPr>
        <w:t>We</w:t>
      </w:r>
      <w:r w:rsidRPr="1799DEB9" w:rsidR="628739F4">
        <w:rPr>
          <w:rFonts w:ascii="Times New Roman" w:hAnsi="Times New Roman" w:eastAsia="Times New Roman" w:cs="Times New Roman"/>
          <w:noProof w:val="0"/>
          <w:lang w:val="en-US"/>
        </w:rPr>
        <w:t xml:space="preserve"> will</w:t>
      </w:r>
      <w:r w:rsidRPr="1799DEB9" w:rsidR="3B7D9447">
        <w:rPr>
          <w:rFonts w:ascii="Times New Roman" w:hAnsi="Times New Roman" w:eastAsia="Times New Roman" w:cs="Times New Roman"/>
          <w:noProof w:val="0"/>
          <w:lang w:val="en-US"/>
        </w:rPr>
        <w:t xml:space="preserve"> </w:t>
      </w:r>
      <w:r w:rsidRPr="1799DEB9" w:rsidR="3B7D9447">
        <w:rPr>
          <w:rFonts w:ascii="Times New Roman" w:hAnsi="Times New Roman" w:eastAsia="Times New Roman" w:cs="Times New Roman"/>
          <w:noProof w:val="0"/>
          <w:lang w:val="en-US"/>
        </w:rPr>
        <w:t>monitor</w:t>
      </w:r>
      <w:r w:rsidRPr="1799DEB9" w:rsidR="3B7D9447">
        <w:rPr>
          <w:rFonts w:ascii="Times New Roman" w:hAnsi="Times New Roman" w:eastAsia="Times New Roman" w:cs="Times New Roman"/>
          <w:noProof w:val="0"/>
          <w:lang w:val="en-US"/>
        </w:rPr>
        <w:t xml:space="preserve"> user engagement metrics </w:t>
      </w:r>
      <w:r w:rsidRPr="1799DEB9" w:rsidR="3D1AEE89">
        <w:rPr>
          <w:rFonts w:ascii="Times New Roman" w:hAnsi="Times New Roman" w:eastAsia="Times New Roman" w:cs="Times New Roman"/>
          <w:noProof w:val="0"/>
          <w:lang w:val="en-US"/>
        </w:rPr>
        <w:t>(</w:t>
      </w:r>
      <w:r w:rsidRPr="1799DEB9" w:rsidR="1AF6B8B7">
        <w:rPr>
          <w:rFonts w:ascii="Times New Roman" w:hAnsi="Times New Roman" w:eastAsia="Times New Roman" w:cs="Times New Roman"/>
          <w:noProof w:val="0"/>
          <w:lang w:val="en-US"/>
        </w:rPr>
        <w:t>e.g.,</w:t>
      </w:r>
      <w:r w:rsidRPr="1799DEB9" w:rsidR="3D1AEE89">
        <w:rPr>
          <w:rFonts w:ascii="Times New Roman" w:hAnsi="Times New Roman" w:eastAsia="Times New Roman" w:cs="Times New Roman"/>
          <w:noProof w:val="0"/>
          <w:lang w:val="en-US"/>
        </w:rPr>
        <w:t xml:space="preserve"> </w:t>
      </w:r>
      <w:r w:rsidRPr="1799DEB9" w:rsidR="521396BC">
        <w:rPr>
          <w:rFonts w:ascii="Times New Roman" w:hAnsi="Times New Roman" w:eastAsia="Times New Roman" w:cs="Times New Roman"/>
          <w:noProof w:val="0"/>
          <w:lang w:val="en-US"/>
        </w:rPr>
        <w:t xml:space="preserve">time-usage </w:t>
      </w:r>
      <w:r w:rsidRPr="1799DEB9" w:rsidR="3D1AEE89">
        <w:rPr>
          <w:rFonts w:ascii="Times New Roman" w:hAnsi="Times New Roman" w:eastAsia="Times New Roman" w:cs="Times New Roman"/>
          <w:noProof w:val="0"/>
          <w:lang w:val="en-US"/>
        </w:rPr>
        <w:t xml:space="preserve">rates, click </w:t>
      </w:r>
      <w:r w:rsidRPr="1799DEB9" w:rsidR="662AA92A">
        <w:rPr>
          <w:rFonts w:ascii="Times New Roman" w:hAnsi="Times New Roman" w:eastAsia="Times New Roman" w:cs="Times New Roman"/>
          <w:noProof w:val="0"/>
          <w:lang w:val="en-US"/>
        </w:rPr>
        <w:t>rates...</w:t>
      </w:r>
      <w:r w:rsidRPr="1799DEB9" w:rsidR="3D1AEE89">
        <w:rPr>
          <w:rFonts w:ascii="Times New Roman" w:hAnsi="Times New Roman" w:eastAsia="Times New Roman" w:cs="Times New Roman"/>
          <w:noProof w:val="0"/>
          <w:lang w:val="en-US"/>
        </w:rPr>
        <w:t>)</w:t>
      </w:r>
      <w:r w:rsidRPr="1799DEB9" w:rsidR="528F1080">
        <w:rPr>
          <w:rFonts w:ascii="Times New Roman" w:hAnsi="Times New Roman" w:eastAsia="Times New Roman" w:cs="Times New Roman"/>
          <w:noProof w:val="0"/>
          <w:lang w:val="en-US"/>
        </w:rPr>
        <w:t xml:space="preserve">, track system </w:t>
      </w:r>
      <w:r w:rsidRPr="1799DEB9" w:rsidR="6D0BE8C1">
        <w:rPr>
          <w:rFonts w:ascii="Times New Roman" w:hAnsi="Times New Roman" w:eastAsia="Times New Roman" w:cs="Times New Roman"/>
          <w:noProof w:val="0"/>
          <w:lang w:val="en-US"/>
        </w:rPr>
        <w:t>performance and</w:t>
      </w:r>
      <w:r w:rsidRPr="1799DEB9" w:rsidR="7AE67D87">
        <w:rPr>
          <w:rFonts w:ascii="Times New Roman" w:hAnsi="Times New Roman" w:eastAsia="Times New Roman" w:cs="Times New Roman"/>
          <w:noProof w:val="0"/>
          <w:lang w:val="en-US"/>
        </w:rPr>
        <w:t xml:space="preserve"> service billing cost</w:t>
      </w:r>
      <w:r w:rsidRPr="1799DEB9" w:rsidR="3B7D9447">
        <w:rPr>
          <w:rFonts w:ascii="Times New Roman" w:hAnsi="Times New Roman" w:eastAsia="Times New Roman" w:cs="Times New Roman"/>
          <w:noProof w:val="0"/>
          <w:lang w:val="en-US"/>
        </w:rPr>
        <w:t>.</w:t>
      </w:r>
    </w:p>
    <w:p w:rsidRPr="00F36246" w:rsidR="00F36246" w:rsidP="50AF665F" w:rsidRDefault="00F36246" w14:paraId="25C580CD" w14:textId="600DD9FC">
      <w:pPr>
        <w:pStyle w:val="Heading1"/>
        <w:bidi w:val="0"/>
        <w:spacing/>
        <w:rPr>
          <w:rFonts w:ascii="Times New Roman" w:hAnsi="Times New Roman" w:eastAsia="Times New Roman" w:cs="Times New Roman"/>
          <w:b w:val="1"/>
          <w:bCs w:val="1"/>
          <w:sz w:val="28"/>
          <w:szCs w:val="28"/>
          <w:lang w:val="en-US"/>
        </w:rPr>
      </w:pPr>
      <w:r w:rsidRPr="50AF665F" w:rsidR="66F8CA1E">
        <w:rPr>
          <w:lang w:val="en-US"/>
        </w:rPr>
        <w:t>Business</w:t>
      </w:r>
      <w:r w:rsidRPr="50AF665F" w:rsidR="66F8CA1E">
        <w:rPr>
          <w:lang w:val="en-US"/>
        </w:rPr>
        <w:t xml:space="preserve"> </w:t>
      </w:r>
      <w:r w:rsidRPr="50AF665F" w:rsidR="2C03A8AF">
        <w:rPr>
          <w:lang w:val="en-US"/>
        </w:rPr>
        <w:t>Objectives</w:t>
      </w:r>
    </w:p>
    <w:p w:rsidR="78FA53D5" w:rsidP="50AF665F" w:rsidRDefault="78FA53D5" w14:paraId="643F98B4" w14:textId="562D0F3F">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lang w:val="en-US"/>
        </w:rPr>
      </w:pPr>
      <w:r w:rsidRPr="4392549B" w:rsidR="102C955F">
        <w:rPr>
          <w:rFonts w:ascii="Times New Roman" w:hAnsi="Times New Roman" w:eastAsia="Times New Roman" w:cs="Times New Roman"/>
          <w:b w:val="1"/>
          <w:bCs w:val="1"/>
          <w:lang w:val="en-US"/>
        </w:rPr>
        <w:t>Enhance Customer Experience</w:t>
      </w:r>
      <w:r w:rsidRPr="4392549B" w:rsidR="438D96E0">
        <w:rPr>
          <w:rFonts w:ascii="Times New Roman" w:hAnsi="Times New Roman" w:eastAsia="Times New Roman" w:cs="Times New Roman"/>
          <w:b w:val="1"/>
          <w:bCs w:val="1"/>
          <w:lang w:val="en-US"/>
        </w:rPr>
        <w:t>:</w:t>
      </w:r>
    </w:p>
    <w:p w:rsidR="259266FD" w:rsidP="4392549B" w:rsidRDefault="259266FD" w14:paraId="5CD466FA" w14:textId="06EF3EA5">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4392549B" w:rsidR="259266FD">
        <w:rPr>
          <w:rFonts w:ascii="Times New Roman" w:hAnsi="Times New Roman" w:eastAsia="Times New Roman" w:cs="Times New Roman"/>
          <w:lang w:val="en-US"/>
        </w:rPr>
        <w:t xml:space="preserve">Personalized Support: </w:t>
      </w:r>
      <w:r w:rsidRPr="4392549B" w:rsidR="42FD2353">
        <w:rPr>
          <w:rFonts w:ascii="Times New Roman" w:hAnsi="Times New Roman" w:eastAsia="Times New Roman" w:cs="Times New Roman"/>
          <w:lang w:val="en-US"/>
        </w:rPr>
        <w:t>Provide relevant insights and recommendations to meet individual customer needs or answer questions about company policies, improving satisfaction and engagement.</w:t>
      </w:r>
    </w:p>
    <w:p w:rsidR="259266FD" w:rsidP="4392549B" w:rsidRDefault="259266FD" w14:paraId="6ECBCBDF" w14:textId="585F82C4">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4392549B" w:rsidR="259266FD">
        <w:rPr>
          <w:rFonts w:ascii="Times New Roman" w:hAnsi="Times New Roman" w:eastAsia="Times New Roman" w:cs="Times New Roman"/>
          <w:noProof w:val="0"/>
          <w:lang w:val="en-US"/>
        </w:rPr>
        <w:t xml:space="preserve">Real-Time </w:t>
      </w:r>
      <w:r w:rsidRPr="4392549B" w:rsidR="31E82CC0">
        <w:rPr>
          <w:rFonts w:ascii="Times New Roman" w:hAnsi="Times New Roman" w:eastAsia="Times New Roman" w:cs="Times New Roman"/>
          <w:noProof w:val="0"/>
          <w:lang w:val="en-US"/>
        </w:rPr>
        <w:t>Support</w:t>
      </w:r>
      <w:r w:rsidRPr="4392549B" w:rsidR="259266FD">
        <w:rPr>
          <w:rFonts w:ascii="Times New Roman" w:hAnsi="Times New Roman" w:eastAsia="Times New Roman" w:cs="Times New Roman"/>
          <w:noProof w:val="0"/>
          <w:lang w:val="en-US"/>
        </w:rPr>
        <w:t xml:space="preserve">: </w:t>
      </w:r>
      <w:r w:rsidRPr="4392549B" w:rsidR="60D39A33">
        <w:rPr>
          <w:rFonts w:ascii="Times New Roman" w:hAnsi="Times New Roman" w:eastAsia="Times New Roman" w:cs="Times New Roman"/>
          <w:noProof w:val="0"/>
          <w:lang w:val="en-US"/>
        </w:rPr>
        <w:t>Give instant support 24x7 for investing and securities-related queries to answer questions fast and ensure a smooth experience.</w:t>
      </w:r>
    </w:p>
    <w:p w:rsidR="259266FD" w:rsidP="4392549B" w:rsidRDefault="259266FD" w14:paraId="04B44D59" w14:textId="1448AB00">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noProof w:val="0"/>
          <w:lang w:val="en-US"/>
        </w:rPr>
      </w:pPr>
      <w:r w:rsidRPr="4392549B" w:rsidR="259266FD">
        <w:rPr>
          <w:rFonts w:ascii="Times New Roman" w:hAnsi="Times New Roman" w:eastAsia="Times New Roman" w:cs="Times New Roman"/>
          <w:noProof w:val="0"/>
          <w:lang w:val="en-US"/>
        </w:rPr>
        <w:t xml:space="preserve">Interactive Features: </w:t>
      </w:r>
      <w:r w:rsidRPr="4392549B" w:rsidR="295157CB">
        <w:rPr>
          <w:rFonts w:ascii="Times New Roman" w:hAnsi="Times New Roman" w:eastAsia="Times New Roman" w:cs="Times New Roman"/>
          <w:noProof w:val="0"/>
          <w:lang w:val="en-US"/>
        </w:rPr>
        <w:t>Give users the tools to intuitively explore and analyze stock data in order to increase platform usage.</w:t>
      </w:r>
    </w:p>
    <w:p w:rsidR="78FA53D5" w:rsidP="50AF665F" w:rsidRDefault="78FA53D5" w14:paraId="1E5030C0" w14:textId="4E58FB98">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lang w:val="en-US"/>
        </w:rPr>
      </w:pPr>
      <w:r w:rsidRPr="4392549B" w:rsidR="78FA53D5">
        <w:rPr>
          <w:rFonts w:ascii="Times New Roman" w:hAnsi="Times New Roman" w:eastAsia="Times New Roman" w:cs="Times New Roman"/>
          <w:b w:val="1"/>
          <w:bCs w:val="1"/>
          <w:lang w:val="en-US"/>
        </w:rPr>
        <w:t>Data-Driven Personalization</w:t>
      </w:r>
      <w:r w:rsidRPr="4392549B" w:rsidR="3C3F4F2D">
        <w:rPr>
          <w:rFonts w:ascii="Times New Roman" w:hAnsi="Times New Roman" w:eastAsia="Times New Roman" w:cs="Times New Roman"/>
          <w:b w:val="1"/>
          <w:bCs w:val="1"/>
          <w:lang w:val="en-US"/>
        </w:rPr>
        <w:t>:</w:t>
      </w:r>
    </w:p>
    <w:p w:rsidR="6923DBD5" w:rsidP="4392549B" w:rsidRDefault="6923DBD5" w14:paraId="567EF3AC" w14:textId="63D1C4C2">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4392549B" w:rsidR="6923DBD5">
        <w:rPr>
          <w:rFonts w:ascii="Times New Roman" w:hAnsi="Times New Roman" w:eastAsia="Times New Roman" w:cs="Times New Roman"/>
          <w:lang w:val="en-US"/>
        </w:rPr>
        <w:t xml:space="preserve">Simplified and Personalized Information: </w:t>
      </w:r>
      <w:r w:rsidRPr="4392549B" w:rsidR="3EF39468">
        <w:rPr>
          <w:rFonts w:ascii="Times New Roman" w:hAnsi="Times New Roman" w:eastAsia="Times New Roman" w:cs="Times New Roman"/>
          <w:lang w:val="en-US"/>
        </w:rPr>
        <w:t>Complex market information shall be presented in simplified, easy-to-understand formats to be accessible for all types of users.</w:t>
      </w:r>
    </w:p>
    <w:p w:rsidR="78FA53D5" w:rsidP="50AF665F" w:rsidRDefault="78FA53D5" w14:paraId="3905CB15" w14:textId="04FE0785">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4392549B" w:rsidR="6923DBD5">
        <w:rPr>
          <w:rFonts w:ascii="Times New Roman" w:hAnsi="Times New Roman" w:eastAsia="Times New Roman" w:cs="Times New Roman"/>
          <w:lang w:val="en-US"/>
        </w:rPr>
        <w:t>Investment Insights and Analytical Tools: Equip users with interactive tools to analyze stock performance, market trends, price movements, understand financial indicators, and explore investment opportunities.</w:t>
      </w:r>
    </w:p>
    <w:p w:rsidR="17DF0455" w:rsidP="4392549B" w:rsidRDefault="17DF0455" w14:paraId="7A453975" w14:textId="578570C7">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4392549B" w:rsidR="17DF0455">
        <w:rPr>
          <w:rFonts w:ascii="Times New Roman" w:hAnsi="Times New Roman" w:eastAsia="Times New Roman" w:cs="Times New Roman"/>
          <w:lang w:val="en-US"/>
        </w:rPr>
        <w:t xml:space="preserve">Enhanced Query Assistance: </w:t>
      </w:r>
      <w:r w:rsidRPr="4392549B" w:rsidR="797572CC">
        <w:rPr>
          <w:rFonts w:ascii="Times New Roman" w:hAnsi="Times New Roman" w:eastAsia="Times New Roman" w:cs="Times New Roman"/>
          <w:lang w:val="en-US"/>
        </w:rPr>
        <w:t>Improve the resolution of customer queries by providing explanations for investment-related topics such as portfolio diversification, technical indicators, and financial health metrics using natural language understanding.</w:t>
      </w:r>
    </w:p>
    <w:p w:rsidR="35BF1719" w:rsidP="50AF665F" w:rsidRDefault="35BF1719" w14:paraId="09DB7EDE" w14:textId="0CF6B6D4">
      <w:pPr>
        <w:pStyle w:val="ListParagraph"/>
        <w:numPr>
          <w:ilvl w:val="0"/>
          <w:numId w:val="30"/>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lang w:val="en-US"/>
        </w:rPr>
      </w:pPr>
      <w:r w:rsidRPr="50AF665F" w:rsidR="35BF1719">
        <w:rPr>
          <w:rFonts w:ascii="Times New Roman" w:hAnsi="Times New Roman" w:eastAsia="Times New Roman" w:cs="Times New Roman"/>
          <w:b w:val="1"/>
          <w:bCs w:val="1"/>
          <w:noProof w:val="0"/>
          <w:lang w:val="en-US"/>
        </w:rPr>
        <w:t>Business Growth</w:t>
      </w:r>
      <w:r w:rsidRPr="50AF665F" w:rsidR="3FF6033C">
        <w:rPr>
          <w:rFonts w:ascii="Times New Roman" w:hAnsi="Times New Roman" w:eastAsia="Times New Roman" w:cs="Times New Roman"/>
          <w:b w:val="1"/>
          <w:bCs w:val="1"/>
          <w:noProof w:val="0"/>
          <w:lang w:val="en-US"/>
        </w:rPr>
        <w:t>:</w:t>
      </w:r>
    </w:p>
    <w:p w:rsidR="78FA53D5" w:rsidP="50AF665F" w:rsidRDefault="78FA53D5" w14:paraId="5D51FD40" w14:textId="3FEDF829">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4392549B" w:rsidR="7A6AE138">
        <w:rPr>
          <w:rFonts w:ascii="Times New Roman" w:hAnsi="Times New Roman" w:eastAsia="Times New Roman" w:cs="Times New Roman"/>
          <w:lang w:val="en-US"/>
        </w:rPr>
        <w:t>Improving Customer Retention and Loyalty</w:t>
      </w:r>
      <w:r w:rsidRPr="4392549B" w:rsidR="78FA53D5">
        <w:rPr>
          <w:rFonts w:ascii="Times New Roman" w:hAnsi="Times New Roman" w:eastAsia="Times New Roman" w:cs="Times New Roman"/>
          <w:lang w:val="en-US"/>
        </w:rPr>
        <w:t>.</w:t>
      </w:r>
    </w:p>
    <w:p w:rsidR="4AB9A60F" w:rsidP="4392549B" w:rsidRDefault="4AB9A60F" w14:paraId="3ECD49EC" w14:textId="3478A85A">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4392549B" w:rsidR="4AB9A60F">
        <w:rPr>
          <w:rFonts w:ascii="Times New Roman" w:hAnsi="Times New Roman" w:eastAsia="Times New Roman" w:cs="Times New Roman"/>
          <w:lang w:val="en-US"/>
        </w:rPr>
        <w:t xml:space="preserve">Driving </w:t>
      </w:r>
      <w:r w:rsidRPr="4392549B" w:rsidR="5B452783">
        <w:rPr>
          <w:rFonts w:ascii="Times New Roman" w:hAnsi="Times New Roman" w:eastAsia="Times New Roman" w:cs="Times New Roman"/>
          <w:lang w:val="en-US"/>
        </w:rPr>
        <w:t>r</w:t>
      </w:r>
      <w:r w:rsidRPr="4392549B" w:rsidR="4AB9A60F">
        <w:rPr>
          <w:rFonts w:ascii="Times New Roman" w:hAnsi="Times New Roman" w:eastAsia="Times New Roman" w:cs="Times New Roman"/>
          <w:lang w:val="en-US"/>
        </w:rPr>
        <w:t xml:space="preserve">evenue </w:t>
      </w:r>
      <w:r w:rsidRPr="4392549B" w:rsidR="637FB8FC">
        <w:rPr>
          <w:rFonts w:ascii="Times New Roman" w:hAnsi="Times New Roman" w:eastAsia="Times New Roman" w:cs="Times New Roman"/>
          <w:lang w:val="en-US"/>
        </w:rPr>
        <w:t>g</w:t>
      </w:r>
      <w:r w:rsidRPr="4392549B" w:rsidR="4AB9A60F">
        <w:rPr>
          <w:rFonts w:ascii="Times New Roman" w:hAnsi="Times New Roman" w:eastAsia="Times New Roman" w:cs="Times New Roman"/>
          <w:lang w:val="en-US"/>
        </w:rPr>
        <w:t xml:space="preserve">rowth </w:t>
      </w:r>
      <w:r w:rsidRPr="4392549B" w:rsidR="79FC1BB8">
        <w:rPr>
          <w:rFonts w:ascii="Times New Roman" w:hAnsi="Times New Roman" w:eastAsia="Times New Roman" w:cs="Times New Roman"/>
          <w:lang w:val="en-US"/>
        </w:rPr>
        <w:t xml:space="preserve">and reducing </w:t>
      </w:r>
      <w:r w:rsidRPr="4392549B" w:rsidR="1728223F">
        <w:rPr>
          <w:rFonts w:ascii="Times New Roman" w:hAnsi="Times New Roman" w:eastAsia="Times New Roman" w:cs="Times New Roman"/>
          <w:lang w:val="en-US"/>
        </w:rPr>
        <w:t xml:space="preserve">customer </w:t>
      </w:r>
      <w:r w:rsidRPr="4392549B" w:rsidR="16074AD2">
        <w:rPr>
          <w:rFonts w:ascii="Times New Roman" w:hAnsi="Times New Roman" w:eastAsia="Times New Roman" w:cs="Times New Roman"/>
          <w:lang w:val="en-US"/>
        </w:rPr>
        <w:t>support</w:t>
      </w:r>
      <w:r w:rsidRPr="4392549B" w:rsidR="1728223F">
        <w:rPr>
          <w:rFonts w:ascii="Times New Roman" w:hAnsi="Times New Roman" w:eastAsia="Times New Roman" w:cs="Times New Roman"/>
          <w:lang w:val="en-US"/>
        </w:rPr>
        <w:t xml:space="preserve"> c</w:t>
      </w:r>
      <w:r w:rsidRPr="4392549B" w:rsidR="79FC1BB8">
        <w:rPr>
          <w:rFonts w:ascii="Times New Roman" w:hAnsi="Times New Roman" w:eastAsia="Times New Roman" w:cs="Times New Roman"/>
          <w:lang w:val="en-US"/>
        </w:rPr>
        <w:t>osts</w:t>
      </w:r>
      <w:r w:rsidRPr="4392549B" w:rsidR="4640DC4A">
        <w:rPr>
          <w:rFonts w:ascii="Times New Roman" w:hAnsi="Times New Roman" w:eastAsia="Times New Roman" w:cs="Times New Roman"/>
          <w:lang w:val="en-US"/>
        </w:rPr>
        <w:t>.</w:t>
      </w:r>
    </w:p>
    <w:p w:rsidR="5508668E" w:rsidP="4392549B" w:rsidRDefault="5508668E" w14:paraId="5A9A9162" w14:textId="7C87CAED">
      <w:pPr>
        <w:pStyle w:val="ListParagraph"/>
        <w:numPr>
          <w:ilvl w:val="1"/>
          <w:numId w:val="30"/>
        </w:numPr>
        <w:suppressLineNumbers w:val="0"/>
        <w:bidi w:val="0"/>
        <w:spacing w:before="120" w:beforeAutospacing="off" w:after="120" w:afterAutospacing="off" w:line="360" w:lineRule="auto"/>
        <w:ind w:left="1260" w:right="0" w:hanging="360"/>
        <w:jc w:val="both"/>
        <w:rPr>
          <w:rFonts w:ascii="Times New Roman" w:hAnsi="Times New Roman" w:eastAsia="Times New Roman" w:cs="Times New Roman"/>
          <w:lang w:val="en-US"/>
        </w:rPr>
      </w:pPr>
      <w:r w:rsidRPr="4392549B" w:rsidR="5508668E">
        <w:rPr>
          <w:rFonts w:ascii="Times New Roman" w:hAnsi="Times New Roman" w:eastAsia="Times New Roman" w:cs="Times New Roman"/>
          <w:lang w:val="en-US"/>
        </w:rPr>
        <w:t xml:space="preserve">Attracting new customers </w:t>
      </w:r>
      <w:r w:rsidRPr="4392549B" w:rsidR="5508668E">
        <w:rPr>
          <w:rFonts w:ascii="Times New Roman" w:hAnsi="Times New Roman" w:eastAsia="Times New Roman" w:cs="Times New Roman"/>
          <w:lang w:val="en-US"/>
        </w:rPr>
        <w:t>with</w:t>
      </w:r>
      <w:r w:rsidRPr="4392549B" w:rsidR="5508668E">
        <w:rPr>
          <w:rFonts w:ascii="Times New Roman" w:hAnsi="Times New Roman" w:eastAsia="Times New Roman" w:cs="Times New Roman"/>
          <w:lang w:val="en-US"/>
        </w:rPr>
        <w:t xml:space="preserve"> trendy features.</w:t>
      </w:r>
    </w:p>
    <w:p w:rsidRPr="00F36246" w:rsidR="00F36246" w:rsidP="50AF665F" w:rsidRDefault="00F36246" w14:paraId="35C30A31" w14:textId="1477399D">
      <w:pPr>
        <w:pStyle w:val="Heading1"/>
        <w:bidi w:val="0"/>
        <w:spacing/>
        <w:rPr>
          <w:rFonts w:ascii="Times New Roman" w:hAnsi="Times New Roman" w:eastAsia="Times New Roman" w:cs="Times New Roman"/>
          <w:b w:val="1"/>
          <w:bCs w:val="1"/>
          <w:sz w:val="28"/>
          <w:szCs w:val="28"/>
          <w:lang w:val="en-US"/>
        </w:rPr>
      </w:pPr>
      <w:r w:rsidRPr="50AF665F" w:rsidR="29976EA8">
        <w:rPr>
          <w:lang w:val="en-US"/>
        </w:rPr>
        <w:t>Proposed Feature</w:t>
      </w:r>
    </w:p>
    <w:p w:rsidR="7EA2BAB0" w:rsidP="4392549B" w:rsidRDefault="7EA2BAB0" w14:paraId="24759196" w14:textId="481D1F86">
      <w:pPr>
        <w:pStyle w:val="Heading2"/>
        <w:keepNext w:val="0"/>
        <w:keepLines w:val="0"/>
        <w:spacing w:line="360" w:lineRule="auto"/>
        <w:rPr>
          <w:rFonts w:ascii="Times New Roman" w:hAnsi="Times New Roman" w:eastAsia="Times New Roman" w:cs="Times New Roman"/>
          <w:b w:val="1"/>
          <w:bCs w:val="1"/>
          <w:noProof w:val="0"/>
          <w:color w:val="auto"/>
          <w:lang w:val="en-US"/>
        </w:rPr>
      </w:pPr>
      <w:r w:rsidRPr="4392549B" w:rsidR="7EA2BAB0">
        <w:rPr>
          <w:rFonts w:ascii="Times New Roman" w:hAnsi="Times New Roman" w:eastAsia="Times New Roman" w:cs="Times New Roman"/>
          <w:b w:val="1"/>
          <w:bCs w:val="1"/>
          <w:noProof w:val="0"/>
          <w:color w:val="auto"/>
          <w:lang w:val="en-US"/>
        </w:rPr>
        <w:t xml:space="preserve">4.1. </w:t>
      </w:r>
      <w:r w:rsidRPr="4392549B" w:rsidR="2F685887">
        <w:rPr>
          <w:rFonts w:ascii="Times New Roman" w:hAnsi="Times New Roman" w:eastAsia="Times New Roman" w:cs="Times New Roman"/>
          <w:b w:val="1"/>
          <w:bCs w:val="1"/>
          <w:noProof w:val="0"/>
          <w:color w:val="auto"/>
          <w:lang w:val="en-US"/>
        </w:rPr>
        <w:t>Smart Data Query Assistant</w:t>
      </w:r>
    </w:p>
    <w:p w:rsidRPr="00F36246" w:rsidR="00F36246" w:rsidP="4392549B" w:rsidRDefault="00F36246" w14:paraId="19C2BF23" w14:textId="4209EC90">
      <w:pPr>
        <w:pStyle w:val="Normal"/>
        <w:keepNext w:val="0"/>
        <w:keepLines w:val="0"/>
        <w:spacing w:before="120" w:beforeAutospacing="off" w:after="120" w:afterAutospacing="off" w:line="360" w:lineRule="auto"/>
        <w:ind/>
        <w:jc w:val="both"/>
        <w:rPr>
          <w:rFonts w:ascii="Times New Roman" w:hAnsi="Times New Roman" w:eastAsia="Times New Roman" w:cs="Times New Roman"/>
          <w:b w:val="1"/>
          <w:bCs w:val="1"/>
          <w:noProof w:val="0"/>
          <w:u w:val="single"/>
          <w:lang w:val="en-US"/>
        </w:rPr>
      </w:pPr>
      <w:r w:rsidRPr="4392549B" w:rsidR="64EFDAB0">
        <w:rPr>
          <w:rFonts w:ascii="Times New Roman" w:hAnsi="Times New Roman" w:eastAsia="Times New Roman" w:cs="Times New Roman"/>
          <w:b w:val="1"/>
          <w:bCs w:val="1"/>
          <w:noProof w:val="0"/>
          <w:u w:val="single"/>
          <w:lang w:val="en-US"/>
        </w:rPr>
        <w:t>Objective</w:t>
      </w:r>
      <w:r w:rsidRPr="4392549B" w:rsidR="64EFDAB0">
        <w:rPr>
          <w:rFonts w:ascii="Times New Roman" w:hAnsi="Times New Roman" w:eastAsia="Times New Roman" w:cs="Times New Roman"/>
          <w:b w:val="1"/>
          <w:bCs w:val="1"/>
          <w:noProof w:val="0"/>
          <w:u w:val="single"/>
          <w:lang w:val="en-US"/>
        </w:rPr>
        <w:t>:</w:t>
      </w:r>
    </w:p>
    <w:p w:rsidRPr="00F36246" w:rsidR="00F36246" w:rsidP="4392549B" w:rsidRDefault="00F36246" w14:paraId="17DF51C2" w14:textId="64BCC74F">
      <w:pPr>
        <w:pStyle w:val="ListParagraph"/>
        <w:keepNext w:val="0"/>
        <w:keepLines w:val="0"/>
        <w:numPr>
          <w:ilvl w:val="0"/>
          <w:numId w:val="43"/>
        </w:numPr>
        <w:suppressLineNumbers w:val="0"/>
        <w:bidi w:val="0"/>
        <w:spacing w:before="120" w:beforeAutospacing="off" w:after="120" w:afterAutospacing="off" w:line="360" w:lineRule="auto"/>
        <w:ind w:left="720" w:right="0" w:hanging="360"/>
        <w:jc w:val="both"/>
        <w:rPr>
          <w:rFonts w:ascii="Times New Roman" w:hAnsi="Times New Roman" w:eastAsia="Times New Roman" w:cs="Times New Roman"/>
          <w:noProof w:val="0"/>
          <w:lang w:val="en-US"/>
        </w:rPr>
      </w:pPr>
      <w:r w:rsidRPr="4392549B" w:rsidR="0CEC5CB5">
        <w:rPr>
          <w:rFonts w:ascii="Times New Roman" w:hAnsi="Times New Roman" w:eastAsia="Times New Roman" w:cs="Times New Roman"/>
          <w:noProof w:val="0"/>
          <w:lang w:val="en-US"/>
        </w:rPr>
        <w:t>Search</w:t>
      </w:r>
      <w:r w:rsidRPr="4392549B" w:rsidR="6A43090C">
        <w:rPr>
          <w:rFonts w:ascii="Times New Roman" w:hAnsi="Times New Roman" w:eastAsia="Times New Roman" w:cs="Times New Roman"/>
          <w:noProof w:val="0"/>
          <w:lang w:val="en-US"/>
        </w:rPr>
        <w:t>es</w:t>
      </w:r>
      <w:r w:rsidRPr="4392549B" w:rsidR="0CEC5CB5">
        <w:rPr>
          <w:rFonts w:ascii="Times New Roman" w:hAnsi="Times New Roman" w:eastAsia="Times New Roman" w:cs="Times New Roman"/>
          <w:noProof w:val="0"/>
          <w:lang w:val="en-US"/>
        </w:rPr>
        <w:t xml:space="preserve"> for the necessary information right in the trading session</w:t>
      </w:r>
      <w:r w:rsidRPr="4392549B" w:rsidR="529B4404">
        <w:rPr>
          <w:rFonts w:ascii="Times New Roman" w:hAnsi="Times New Roman" w:eastAsia="Times New Roman" w:cs="Times New Roman"/>
          <w:noProof w:val="0"/>
          <w:lang w:val="en-US"/>
        </w:rPr>
        <w:t xml:space="preserve"> about company and corresponding stock symbol</w:t>
      </w:r>
      <w:r w:rsidRPr="4392549B" w:rsidR="0CEC5CB5">
        <w:rPr>
          <w:rFonts w:ascii="Times New Roman" w:hAnsi="Times New Roman" w:eastAsia="Times New Roman" w:cs="Times New Roman"/>
          <w:noProof w:val="0"/>
          <w:lang w:val="en-US"/>
        </w:rPr>
        <w:t>,</w:t>
      </w:r>
      <w:r w:rsidRPr="4392549B" w:rsidR="5FD5C516">
        <w:rPr>
          <w:rFonts w:ascii="Times New Roman" w:hAnsi="Times New Roman" w:eastAsia="Times New Roman" w:cs="Times New Roman"/>
          <w:noProof w:val="0"/>
          <w:lang w:val="en-US"/>
        </w:rPr>
        <w:t xml:space="preserve"> help to</w:t>
      </w:r>
      <w:r w:rsidRPr="4392549B" w:rsidR="0CEC5CB5">
        <w:rPr>
          <w:rFonts w:ascii="Times New Roman" w:hAnsi="Times New Roman" w:eastAsia="Times New Roman" w:cs="Times New Roman"/>
          <w:noProof w:val="0"/>
          <w:lang w:val="en-US"/>
        </w:rPr>
        <w:t xml:space="preserve"> saving time and effort.</w:t>
      </w:r>
    </w:p>
    <w:p w:rsidRPr="00F36246" w:rsidR="00F36246" w:rsidP="4392549B" w:rsidRDefault="00F36246" w14:paraId="4885E718" w14:textId="14E2B395">
      <w:pPr>
        <w:pStyle w:val="ListParagraph"/>
        <w:numPr>
          <w:ilvl w:val="0"/>
          <w:numId w:val="43"/>
        </w:numPr>
        <w:suppressLineNumbers w:val="0"/>
        <w:bidi w:val="0"/>
        <w:spacing w:before="120" w:beforeAutospacing="off" w:after="120" w:afterAutospacing="off" w:line="360" w:lineRule="auto"/>
        <w:ind w:left="720" w:right="0" w:hanging="360"/>
        <w:jc w:val="both"/>
        <w:rPr>
          <w:rFonts w:ascii="Times New Roman" w:hAnsi="Times New Roman" w:eastAsia="Times New Roman" w:cs="Times New Roman"/>
          <w:noProof w:val="0"/>
          <w:lang w:val="en-US"/>
        </w:rPr>
      </w:pPr>
      <w:r w:rsidRPr="4392549B" w:rsidR="0CEC5CB5">
        <w:rPr>
          <w:rFonts w:ascii="Times New Roman" w:hAnsi="Times New Roman" w:eastAsia="Times New Roman" w:cs="Times New Roman"/>
          <w:noProof w:val="0"/>
          <w:lang w:val="en-US"/>
        </w:rPr>
        <w:t>Directly interact with the returned results, analyze data according to the needs of investors.</w:t>
      </w:r>
    </w:p>
    <w:p w:rsidRPr="00F36246" w:rsidR="00F36246" w:rsidP="4392549B" w:rsidRDefault="00F36246" w14:paraId="6F40C0E9" w14:textId="0F924C83">
      <w:pPr>
        <w:pStyle w:val="ListParagraph"/>
        <w:numPr>
          <w:ilvl w:val="0"/>
          <w:numId w:val="43"/>
        </w:numPr>
        <w:suppressLineNumbers w:val="0"/>
        <w:bidi w:val="0"/>
        <w:spacing w:before="120" w:beforeAutospacing="off" w:after="120" w:afterAutospacing="off" w:line="360" w:lineRule="auto"/>
        <w:ind w:left="720" w:right="0" w:hanging="360"/>
        <w:jc w:val="both"/>
        <w:rPr>
          <w:rFonts w:ascii="Times New Roman" w:hAnsi="Times New Roman" w:eastAsia="Times New Roman" w:cs="Times New Roman"/>
          <w:noProof w:val="0"/>
          <w:lang w:val="en-US"/>
        </w:rPr>
      </w:pPr>
      <w:r w:rsidRPr="4392549B" w:rsidR="0CEC5CB5">
        <w:rPr>
          <w:rFonts w:ascii="Times New Roman" w:hAnsi="Times New Roman" w:eastAsia="Times New Roman" w:cs="Times New Roman"/>
          <w:noProof w:val="0"/>
          <w:lang w:val="en-US"/>
        </w:rPr>
        <w:t>Answering investors' questions related to financial, securities, and economic topics.</w:t>
      </w:r>
    </w:p>
    <w:p w:rsidRPr="00F36246" w:rsidR="00F36246" w:rsidP="4392549B" w:rsidRDefault="00F36246" w14:paraId="7C302075" w14:textId="5C5390D9">
      <w:pPr>
        <w:pStyle w:val="ListParagraph"/>
        <w:numPr>
          <w:ilvl w:val="0"/>
          <w:numId w:val="43"/>
        </w:numPr>
        <w:suppressLineNumbers w:val="0"/>
        <w:bidi w:val="0"/>
        <w:spacing w:before="120" w:beforeAutospacing="off" w:after="120" w:afterAutospacing="off" w:line="360" w:lineRule="auto"/>
        <w:ind w:left="720" w:right="0" w:hanging="360"/>
        <w:jc w:val="both"/>
        <w:rPr>
          <w:rFonts w:ascii="Times New Roman" w:hAnsi="Times New Roman" w:eastAsia="Times New Roman" w:cs="Times New Roman"/>
          <w:noProof w:val="0"/>
          <w:lang w:val="en-US"/>
        </w:rPr>
      </w:pPr>
      <w:r w:rsidRPr="4392549B" w:rsidR="0CEC5CB5">
        <w:rPr>
          <w:rFonts w:ascii="Times New Roman" w:hAnsi="Times New Roman" w:eastAsia="Times New Roman" w:cs="Times New Roman"/>
          <w:noProof w:val="0"/>
          <w:lang w:val="en-US"/>
        </w:rPr>
        <w:t>Built-in real-time charting tools.</w:t>
      </w:r>
    </w:p>
    <w:p w:rsidRPr="00F36246" w:rsidR="00F36246" w:rsidP="4392549B" w:rsidRDefault="00F36246" w14:paraId="7B13CDDB" w14:textId="12A62BE9">
      <w:pPr>
        <w:pStyle w:val="Normal"/>
        <w:keepNext w:val="0"/>
        <w:keepLines w:val="0"/>
        <w:spacing w:before="120" w:beforeAutospacing="off" w:after="120" w:afterAutospacing="off" w:line="360" w:lineRule="auto"/>
        <w:ind/>
        <w:jc w:val="both"/>
        <w:rPr>
          <w:rFonts w:ascii="Times New Roman" w:hAnsi="Times New Roman" w:eastAsia="Times New Roman" w:cs="Times New Roman"/>
          <w:b w:val="1"/>
          <w:bCs w:val="1"/>
          <w:noProof w:val="0"/>
          <w:u w:val="single"/>
          <w:lang w:val="en-US"/>
        </w:rPr>
      </w:pPr>
      <w:r w:rsidRPr="4392549B" w:rsidR="603A2D7D">
        <w:rPr>
          <w:rFonts w:ascii="Times New Roman" w:hAnsi="Times New Roman" w:eastAsia="Times New Roman" w:cs="Times New Roman"/>
          <w:b w:val="1"/>
          <w:bCs w:val="1"/>
          <w:noProof w:val="0"/>
          <w:u w:val="single"/>
          <w:lang w:val="en-US"/>
        </w:rPr>
        <w:t>Example:</w:t>
      </w:r>
    </w:p>
    <w:tbl>
      <w:tblPr>
        <w:tblStyle w:val="TableGrid"/>
        <w:tblW w:w="0" w:type="auto"/>
        <w:tblLayout w:type="fixed"/>
        <w:tblLook w:val="06A0" w:firstRow="1" w:lastRow="0" w:firstColumn="1" w:lastColumn="0" w:noHBand="1" w:noVBand="1"/>
      </w:tblPr>
      <w:tblGrid>
        <w:gridCol w:w="1680"/>
        <w:gridCol w:w="7680"/>
      </w:tblGrid>
      <w:tr w:rsidR="4392549B" w:rsidTr="4392549B" w14:paraId="5D308F79">
        <w:trPr>
          <w:trHeight w:val="300"/>
        </w:trPr>
        <w:tc>
          <w:tcPr>
            <w:tcW w:w="1680" w:type="dxa"/>
            <w:tcMar/>
          </w:tcPr>
          <w:p w:rsidR="603A2D7D" w:rsidP="4392549B" w:rsidRDefault="603A2D7D" w14:paraId="257D7072" w14:textId="4B483075">
            <w:pPr>
              <w:pStyle w:val="Normal"/>
              <w:rPr>
                <w:rFonts w:ascii="Times New Roman" w:hAnsi="Times New Roman" w:eastAsia="Times New Roman" w:cs="Times New Roman"/>
                <w:b w:val="1"/>
                <w:bCs w:val="1"/>
                <w:noProof w:val="0"/>
                <w:lang w:val="en-US"/>
              </w:rPr>
            </w:pPr>
            <w:r w:rsidRPr="4392549B" w:rsidR="603A2D7D">
              <w:rPr>
                <w:rFonts w:ascii="Times New Roman" w:hAnsi="Times New Roman" w:eastAsia="Times New Roman" w:cs="Times New Roman"/>
                <w:b w:val="1"/>
                <w:bCs w:val="1"/>
                <w:noProof w:val="0"/>
                <w:lang w:val="en-US"/>
              </w:rPr>
              <w:t>Client:</w:t>
            </w:r>
          </w:p>
        </w:tc>
        <w:tc>
          <w:tcPr>
            <w:tcW w:w="7680" w:type="dxa"/>
            <w:tcMar/>
          </w:tcPr>
          <w:p w:rsidR="64B86B3F" w:rsidP="4392549B" w:rsidRDefault="64B86B3F" w14:paraId="7CE90929" w14:textId="2D3E9D08">
            <w:pPr>
              <w:pStyle w:val="Normal"/>
              <w:rPr>
                <w:rFonts w:ascii="Cambria" w:hAnsi="Cambria" w:eastAsia="Cambria" w:cs="Cambria"/>
                <w:i w:val="0"/>
                <w:iCs w:val="0"/>
                <w:noProof w:val="0"/>
                <w:sz w:val="22"/>
                <w:szCs w:val="22"/>
                <w:lang w:val="en-US"/>
              </w:rPr>
            </w:pPr>
            <w:r w:rsidRPr="4392549B" w:rsidR="64B86B3F">
              <w:rPr>
                <w:rFonts w:ascii="Cambria" w:hAnsi="Cambria" w:eastAsia="Cambria" w:cs="Cambria"/>
                <w:i w:val="0"/>
                <w:iCs w:val="0"/>
                <w:noProof w:val="0"/>
                <w:sz w:val="22"/>
                <w:szCs w:val="22"/>
                <w:lang w:val="en-US"/>
              </w:rPr>
              <w:t>T</w:t>
            </w:r>
            <w:r w:rsidRPr="4392549B" w:rsidR="603A2D7D">
              <w:rPr>
                <w:rFonts w:ascii="Cambria" w:hAnsi="Cambria" w:eastAsia="Cambria" w:cs="Cambria"/>
                <w:i w:val="0"/>
                <w:iCs w:val="0"/>
                <w:noProof w:val="0"/>
                <w:sz w:val="22"/>
                <w:szCs w:val="22"/>
                <w:lang w:val="en-US"/>
              </w:rPr>
              <w:t xml:space="preserve">ell me about HPG (Hòa </w:t>
            </w:r>
            <w:r w:rsidRPr="4392549B" w:rsidR="603A2D7D">
              <w:rPr>
                <w:rFonts w:ascii="Cambria" w:hAnsi="Cambria" w:eastAsia="Cambria" w:cs="Cambria"/>
                <w:i w:val="0"/>
                <w:iCs w:val="0"/>
                <w:noProof w:val="0"/>
                <w:sz w:val="22"/>
                <w:szCs w:val="22"/>
                <w:lang w:val="en-US"/>
              </w:rPr>
              <w:t>Phát Group) and show me the real-time price chart.</w:t>
            </w:r>
          </w:p>
          <w:p w:rsidR="4392549B" w:rsidP="4392549B" w:rsidRDefault="4392549B" w14:paraId="25547575" w14:textId="6876E2C9">
            <w:pPr>
              <w:pStyle w:val="Normal"/>
              <w:rPr>
                <w:rFonts w:ascii="Cambria" w:hAnsi="Cambria" w:eastAsia="Cambria" w:cs="Cambria"/>
                <w:i w:val="0"/>
                <w:iCs w:val="0"/>
                <w:noProof w:val="0"/>
                <w:sz w:val="22"/>
                <w:szCs w:val="22"/>
                <w:lang w:val="en-US"/>
              </w:rPr>
            </w:pPr>
          </w:p>
        </w:tc>
      </w:tr>
      <w:tr w:rsidR="4392549B" w:rsidTr="4392549B" w14:paraId="40BCB2A7">
        <w:trPr>
          <w:trHeight w:val="300"/>
        </w:trPr>
        <w:tc>
          <w:tcPr>
            <w:tcW w:w="1680" w:type="dxa"/>
            <w:tcMar/>
          </w:tcPr>
          <w:p w:rsidR="603A2D7D" w:rsidP="4392549B" w:rsidRDefault="603A2D7D" w14:paraId="44A1302A" w14:textId="7EB6EE32">
            <w:pPr>
              <w:pStyle w:val="Normal"/>
              <w:rPr>
                <w:rFonts w:ascii="Times New Roman" w:hAnsi="Times New Roman" w:eastAsia="Times New Roman" w:cs="Times New Roman"/>
                <w:b w:val="1"/>
                <w:bCs w:val="1"/>
                <w:noProof w:val="0"/>
                <w:lang w:val="en-US"/>
              </w:rPr>
            </w:pPr>
            <w:r w:rsidRPr="4392549B" w:rsidR="603A2D7D">
              <w:rPr>
                <w:rFonts w:ascii="Times New Roman" w:hAnsi="Times New Roman" w:eastAsia="Times New Roman" w:cs="Times New Roman"/>
                <w:b w:val="1"/>
                <w:bCs w:val="1"/>
                <w:noProof w:val="0"/>
                <w:lang w:val="en-US"/>
              </w:rPr>
              <w:t>AI Assistant:</w:t>
            </w:r>
          </w:p>
        </w:tc>
        <w:tc>
          <w:tcPr>
            <w:tcW w:w="7680" w:type="dxa"/>
            <w:tcMar/>
          </w:tcPr>
          <w:p w:rsidR="4392549B" w:rsidP="4392549B" w:rsidRDefault="4392549B" w14:paraId="052AC2D3" w14:textId="07CE5B11">
            <w:pPr>
              <w:pStyle w:val="ListParagraph"/>
              <w:ind w:left="450"/>
              <w:rPr>
                <w:rFonts w:ascii="Cambria" w:hAnsi="Cambria" w:eastAsia="Cambria" w:cs="Cambria"/>
                <w:b w:val="1"/>
                <w:bCs w:val="1"/>
                <w:i w:val="0"/>
                <w:iCs w:val="0"/>
                <w:noProof w:val="0"/>
                <w:sz w:val="22"/>
                <w:szCs w:val="22"/>
                <w:lang w:val="en-US"/>
              </w:rPr>
            </w:pPr>
          </w:p>
          <w:p w:rsidR="603A2D7D" w:rsidP="4392549B" w:rsidRDefault="603A2D7D" w14:paraId="6F96A48B" w14:textId="771D23E9">
            <w:pPr>
              <w:pStyle w:val="ListParagraph"/>
              <w:numPr>
                <w:ilvl w:val="0"/>
                <w:numId w:val="33"/>
              </w:numPr>
              <w:ind w:left="450"/>
              <w:rPr>
                <w:rFonts w:ascii="Cambria" w:hAnsi="Cambria" w:eastAsia="Cambria" w:cs="Cambria"/>
                <w:b w:val="1"/>
                <w:bCs w:val="1"/>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Basic Information:</w:t>
            </w:r>
          </w:p>
          <w:p w:rsidR="603A2D7D" w:rsidP="4392549B" w:rsidRDefault="603A2D7D" w14:paraId="7A929C92" w14:textId="7A683C54">
            <w:pPr>
              <w:pStyle w:val="ListParagraph"/>
              <w:numPr>
                <w:ilvl w:val="0"/>
                <w:numId w:val="34"/>
              </w:numPr>
              <w:rPr>
                <w:rFonts w:ascii="Cambria" w:hAnsi="Cambria" w:eastAsia="Cambria" w:cs="Cambria"/>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Company Name</w:t>
            </w:r>
            <w:r w:rsidRPr="4392549B" w:rsidR="603A2D7D">
              <w:rPr>
                <w:rFonts w:ascii="Cambria" w:hAnsi="Cambria" w:eastAsia="Cambria" w:cs="Cambria"/>
                <w:i w:val="0"/>
                <w:iCs w:val="0"/>
                <w:noProof w:val="0"/>
                <w:sz w:val="22"/>
                <w:szCs w:val="22"/>
                <w:lang w:val="en-US"/>
              </w:rPr>
              <w:t xml:space="preserve">: Hòa </w:t>
            </w:r>
            <w:r w:rsidRPr="4392549B" w:rsidR="603A2D7D">
              <w:rPr>
                <w:rFonts w:ascii="Cambria" w:hAnsi="Cambria" w:eastAsia="Cambria" w:cs="Cambria"/>
                <w:i w:val="0"/>
                <w:iCs w:val="0"/>
                <w:noProof w:val="0"/>
                <w:sz w:val="22"/>
                <w:szCs w:val="22"/>
                <w:lang w:val="en-US"/>
              </w:rPr>
              <w:t>Phát</w:t>
            </w:r>
            <w:r w:rsidRPr="4392549B" w:rsidR="603A2D7D">
              <w:rPr>
                <w:rFonts w:ascii="Cambria" w:hAnsi="Cambria" w:eastAsia="Cambria" w:cs="Cambria"/>
                <w:i w:val="0"/>
                <w:iCs w:val="0"/>
                <w:noProof w:val="0"/>
                <w:sz w:val="22"/>
                <w:szCs w:val="22"/>
                <w:lang w:val="en-US"/>
              </w:rPr>
              <w:t xml:space="preserve"> Group</w:t>
            </w:r>
          </w:p>
          <w:p w:rsidR="603A2D7D" w:rsidP="4392549B" w:rsidRDefault="603A2D7D" w14:paraId="3E65176F" w14:textId="56F1C039">
            <w:pPr>
              <w:pStyle w:val="ListParagraph"/>
              <w:numPr>
                <w:ilvl w:val="0"/>
                <w:numId w:val="34"/>
              </w:numPr>
              <w:rPr>
                <w:rFonts w:ascii="Cambria" w:hAnsi="Cambria" w:eastAsia="Cambria" w:cs="Cambria"/>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Stock Symbol</w:t>
            </w:r>
            <w:r w:rsidRPr="4392549B" w:rsidR="603A2D7D">
              <w:rPr>
                <w:rFonts w:ascii="Cambria" w:hAnsi="Cambria" w:eastAsia="Cambria" w:cs="Cambria"/>
                <w:i w:val="0"/>
                <w:iCs w:val="0"/>
                <w:noProof w:val="0"/>
                <w:sz w:val="22"/>
                <w:szCs w:val="22"/>
                <w:lang w:val="en-US"/>
              </w:rPr>
              <w:t>: HPG</w:t>
            </w:r>
          </w:p>
          <w:p w:rsidR="603A2D7D" w:rsidP="4392549B" w:rsidRDefault="603A2D7D" w14:paraId="6D179456" w14:textId="117B54AA">
            <w:pPr>
              <w:pStyle w:val="ListParagraph"/>
              <w:numPr>
                <w:ilvl w:val="0"/>
                <w:numId w:val="34"/>
              </w:numPr>
              <w:rPr>
                <w:rFonts w:ascii="Cambria" w:hAnsi="Cambria" w:eastAsia="Cambria" w:cs="Cambria"/>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Industry</w:t>
            </w:r>
            <w:r w:rsidRPr="4392549B" w:rsidR="603A2D7D">
              <w:rPr>
                <w:rFonts w:ascii="Cambria" w:hAnsi="Cambria" w:eastAsia="Cambria" w:cs="Cambria"/>
                <w:i w:val="0"/>
                <w:iCs w:val="0"/>
                <w:noProof w:val="0"/>
                <w:sz w:val="22"/>
                <w:szCs w:val="22"/>
                <w:lang w:val="en-US"/>
              </w:rPr>
              <w:t>: Steel Manufacturing and Real Estate</w:t>
            </w:r>
          </w:p>
          <w:p w:rsidR="603A2D7D" w:rsidP="4392549B" w:rsidRDefault="603A2D7D" w14:paraId="6C054F12" w14:textId="1ABF11F1">
            <w:pPr>
              <w:pStyle w:val="ListParagraph"/>
              <w:numPr>
                <w:ilvl w:val="0"/>
                <w:numId w:val="34"/>
              </w:numPr>
              <w:rPr>
                <w:rFonts w:ascii="Cambria" w:hAnsi="Cambria" w:eastAsia="Cambria" w:cs="Cambria"/>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Market</w:t>
            </w:r>
            <w:r w:rsidRPr="4392549B" w:rsidR="603A2D7D">
              <w:rPr>
                <w:rFonts w:ascii="Cambria" w:hAnsi="Cambria" w:eastAsia="Cambria" w:cs="Cambria"/>
                <w:i w:val="0"/>
                <w:iCs w:val="0"/>
                <w:noProof w:val="0"/>
                <w:sz w:val="22"/>
                <w:szCs w:val="22"/>
                <w:lang w:val="en-US"/>
              </w:rPr>
              <w:t>: HOSE (Ho Chi Minh Stock Exchange)</w:t>
            </w:r>
          </w:p>
          <w:p w:rsidR="603A2D7D" w:rsidP="4392549B" w:rsidRDefault="603A2D7D" w14:paraId="473556B6" w14:textId="18787551">
            <w:pPr>
              <w:pStyle w:val="ListParagraph"/>
              <w:numPr>
                <w:ilvl w:val="0"/>
                <w:numId w:val="34"/>
              </w:numPr>
              <w:rPr>
                <w:rFonts w:ascii="Cambria" w:hAnsi="Cambria" w:eastAsia="Cambria" w:cs="Cambria"/>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Overview</w:t>
            </w:r>
            <w:r w:rsidRPr="4392549B" w:rsidR="603A2D7D">
              <w:rPr>
                <w:rFonts w:ascii="Cambria" w:hAnsi="Cambria" w:eastAsia="Cambria" w:cs="Cambria"/>
                <w:i w:val="0"/>
                <w:iCs w:val="0"/>
                <w:noProof w:val="0"/>
                <w:sz w:val="22"/>
                <w:szCs w:val="22"/>
                <w:lang w:val="en-US"/>
              </w:rPr>
              <w:t xml:space="preserve">: Hòa </w:t>
            </w:r>
            <w:r w:rsidRPr="4392549B" w:rsidR="603A2D7D">
              <w:rPr>
                <w:rFonts w:ascii="Cambria" w:hAnsi="Cambria" w:eastAsia="Cambria" w:cs="Cambria"/>
                <w:i w:val="0"/>
                <w:iCs w:val="0"/>
                <w:noProof w:val="0"/>
                <w:sz w:val="22"/>
                <w:szCs w:val="22"/>
                <w:lang w:val="en-US"/>
              </w:rPr>
              <w:t>Phát</w:t>
            </w:r>
            <w:r w:rsidRPr="4392549B" w:rsidR="603A2D7D">
              <w:rPr>
                <w:rFonts w:ascii="Cambria" w:hAnsi="Cambria" w:eastAsia="Cambria" w:cs="Cambria"/>
                <w:i w:val="0"/>
                <w:iCs w:val="0"/>
                <w:noProof w:val="0"/>
                <w:sz w:val="22"/>
                <w:szCs w:val="22"/>
                <w:lang w:val="en-US"/>
              </w:rPr>
              <w:t xml:space="preserve"> Group is one of the largest industrial manufacturers in Vietnam, focusing on steel production, agricultural operations, and real estate. The company dominates the domestic construction steel market and has expanded globally in recent years.</w:t>
            </w:r>
          </w:p>
          <w:p w:rsidR="4392549B" w:rsidP="4392549B" w:rsidRDefault="4392549B" w14:paraId="54AEED04" w14:textId="1B68F222">
            <w:pPr>
              <w:pStyle w:val="Normal"/>
              <w:rPr>
                <w:rFonts w:ascii="Cambria" w:hAnsi="Cambria" w:eastAsia="Cambria" w:cs="Cambria"/>
                <w:i w:val="0"/>
                <w:iCs w:val="0"/>
                <w:noProof w:val="0"/>
                <w:sz w:val="22"/>
                <w:szCs w:val="22"/>
                <w:lang w:val="en-US"/>
              </w:rPr>
            </w:pPr>
          </w:p>
          <w:p w:rsidR="603A2D7D" w:rsidP="4392549B" w:rsidRDefault="603A2D7D" w14:paraId="2DC546F0" w14:textId="6E37CE8A">
            <w:pPr>
              <w:pStyle w:val="ListParagraph"/>
              <w:numPr>
                <w:ilvl w:val="0"/>
                <w:numId w:val="33"/>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Real-Time Stock Data:</w:t>
            </w:r>
          </w:p>
          <w:p w:rsidR="603A2D7D" w:rsidP="4392549B" w:rsidRDefault="603A2D7D" w14:paraId="3BF45795" w14:textId="65F447C3">
            <w:pPr>
              <w:pStyle w:val="ListParagraph"/>
              <w:numPr>
                <w:ilvl w:val="0"/>
                <w:numId w:val="35"/>
              </w:numPr>
              <w:rPr>
                <w:rFonts w:ascii="Cambria" w:hAnsi="Cambria" w:eastAsia="Cambria" w:cs="Cambria"/>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Open Price</w:t>
            </w:r>
            <w:r w:rsidRPr="4392549B" w:rsidR="603A2D7D">
              <w:rPr>
                <w:rFonts w:ascii="Cambria" w:hAnsi="Cambria" w:eastAsia="Cambria" w:cs="Cambria"/>
                <w:i w:val="0"/>
                <w:iCs w:val="0"/>
                <w:noProof w:val="0"/>
                <w:sz w:val="22"/>
                <w:szCs w:val="22"/>
                <w:lang w:val="en-US"/>
              </w:rPr>
              <w:t>: 28,500 VND</w:t>
            </w:r>
          </w:p>
          <w:p w:rsidR="603A2D7D" w:rsidP="4392549B" w:rsidRDefault="603A2D7D" w14:paraId="2E081E6B" w14:textId="30EEA9D5">
            <w:pPr>
              <w:pStyle w:val="ListParagraph"/>
              <w:numPr>
                <w:ilvl w:val="0"/>
                <w:numId w:val="35"/>
              </w:numPr>
              <w:rPr>
                <w:rFonts w:ascii="Cambria" w:hAnsi="Cambria" w:eastAsia="Cambria" w:cs="Cambria"/>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Current Price</w:t>
            </w:r>
            <w:r w:rsidRPr="4392549B" w:rsidR="603A2D7D">
              <w:rPr>
                <w:rFonts w:ascii="Cambria" w:hAnsi="Cambria" w:eastAsia="Cambria" w:cs="Cambria"/>
                <w:i w:val="0"/>
                <w:iCs w:val="0"/>
                <w:noProof w:val="0"/>
                <w:sz w:val="22"/>
                <w:szCs w:val="22"/>
                <w:lang w:val="en-US"/>
              </w:rPr>
              <w:t>: 29,100 VND</w:t>
            </w:r>
          </w:p>
          <w:p w:rsidR="603A2D7D" w:rsidP="4392549B" w:rsidRDefault="603A2D7D" w14:paraId="0F8A0DB4" w14:textId="65D07B0A">
            <w:pPr>
              <w:pStyle w:val="ListParagraph"/>
              <w:numPr>
                <w:ilvl w:val="0"/>
                <w:numId w:val="35"/>
              </w:numPr>
              <w:rPr>
                <w:rFonts w:ascii="Cambria" w:hAnsi="Cambria" w:eastAsia="Cambria" w:cs="Cambria"/>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Day's High</w:t>
            </w:r>
            <w:r w:rsidRPr="4392549B" w:rsidR="603A2D7D">
              <w:rPr>
                <w:rFonts w:ascii="Cambria" w:hAnsi="Cambria" w:eastAsia="Cambria" w:cs="Cambria"/>
                <w:i w:val="0"/>
                <w:iCs w:val="0"/>
                <w:noProof w:val="0"/>
                <w:sz w:val="22"/>
                <w:szCs w:val="22"/>
                <w:lang w:val="en-US"/>
              </w:rPr>
              <w:t>: 29,500 VND</w:t>
            </w:r>
          </w:p>
          <w:p w:rsidR="603A2D7D" w:rsidP="4392549B" w:rsidRDefault="603A2D7D" w14:paraId="5721EA3B" w14:textId="0C560DC7">
            <w:pPr>
              <w:pStyle w:val="ListParagraph"/>
              <w:numPr>
                <w:ilvl w:val="0"/>
                <w:numId w:val="35"/>
              </w:numPr>
              <w:rPr>
                <w:rFonts w:ascii="Cambria" w:hAnsi="Cambria" w:eastAsia="Cambria" w:cs="Cambria"/>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Day's Low</w:t>
            </w:r>
            <w:r w:rsidRPr="4392549B" w:rsidR="603A2D7D">
              <w:rPr>
                <w:rFonts w:ascii="Cambria" w:hAnsi="Cambria" w:eastAsia="Cambria" w:cs="Cambria"/>
                <w:i w:val="0"/>
                <w:iCs w:val="0"/>
                <w:noProof w:val="0"/>
                <w:sz w:val="22"/>
                <w:szCs w:val="22"/>
                <w:lang w:val="en-US"/>
              </w:rPr>
              <w:t>: 28,200 VND</w:t>
            </w:r>
          </w:p>
          <w:p w:rsidR="603A2D7D" w:rsidP="4392549B" w:rsidRDefault="603A2D7D" w14:paraId="5EE8A2CB" w14:textId="4F78CFD7">
            <w:pPr>
              <w:pStyle w:val="ListParagraph"/>
              <w:numPr>
                <w:ilvl w:val="0"/>
                <w:numId w:val="35"/>
              </w:numPr>
              <w:rPr>
                <w:rFonts w:ascii="Cambria" w:hAnsi="Cambria" w:eastAsia="Cambria" w:cs="Cambria"/>
                <w:i w:val="0"/>
                <w:iCs w:val="0"/>
                <w:noProof w:val="0"/>
                <w:sz w:val="22"/>
                <w:szCs w:val="22"/>
                <w:lang w:val="en-US"/>
              </w:rPr>
            </w:pPr>
            <w:r w:rsidRPr="4392549B" w:rsidR="603A2D7D">
              <w:rPr>
                <w:rFonts w:ascii="Cambria" w:hAnsi="Cambria" w:eastAsia="Cambria" w:cs="Cambria"/>
                <w:b w:val="1"/>
                <w:bCs w:val="1"/>
                <w:i w:val="0"/>
                <w:iCs w:val="0"/>
                <w:noProof w:val="0"/>
                <w:sz w:val="22"/>
                <w:szCs w:val="22"/>
                <w:lang w:val="en-US"/>
              </w:rPr>
              <w:t>Volume</w:t>
            </w:r>
            <w:r w:rsidRPr="4392549B" w:rsidR="603A2D7D">
              <w:rPr>
                <w:rFonts w:ascii="Cambria" w:hAnsi="Cambria" w:eastAsia="Cambria" w:cs="Cambria"/>
                <w:i w:val="0"/>
                <w:iCs w:val="0"/>
                <w:noProof w:val="0"/>
                <w:sz w:val="22"/>
                <w:szCs w:val="22"/>
                <w:lang w:val="en-US"/>
              </w:rPr>
              <w:t>: 10,800,000 shares</w:t>
            </w:r>
          </w:p>
          <w:p w:rsidR="4392549B" w:rsidP="4392549B" w:rsidRDefault="4392549B" w14:paraId="40272822" w14:textId="18B96D18">
            <w:pPr>
              <w:pStyle w:val="Normal"/>
              <w:rPr>
                <w:rFonts w:ascii="Cambria" w:hAnsi="Cambria" w:eastAsia="Cambria" w:cs="Cambria"/>
                <w:i w:val="0"/>
                <w:iCs w:val="0"/>
                <w:noProof w:val="0"/>
                <w:sz w:val="22"/>
                <w:szCs w:val="22"/>
                <w:lang w:val="en-US"/>
              </w:rPr>
            </w:pPr>
          </w:p>
          <w:p w:rsidR="603A2D7D" w:rsidP="4392549B" w:rsidRDefault="603A2D7D" w14:paraId="3F93A64F" w14:textId="3B076323">
            <w:pPr>
              <w:pStyle w:val="ListParagraph"/>
              <w:numPr>
                <w:ilvl w:val="0"/>
                <w:numId w:val="33"/>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603A2D7D">
              <w:rPr>
                <w:rFonts w:ascii="Cambria" w:hAnsi="Cambria" w:eastAsia="Cambria" w:cs="Cambria"/>
                <w:b w:val="1"/>
                <w:bCs w:val="1"/>
                <w:i w:val="0"/>
                <w:iCs w:val="0"/>
                <w:noProof w:val="0"/>
                <w:color w:val="auto"/>
                <w:sz w:val="22"/>
                <w:szCs w:val="22"/>
                <w:lang w:val="en-US" w:eastAsia="en-US" w:bidi="ar-SA"/>
              </w:rPr>
              <w:t>Real</w:t>
            </w:r>
            <w:r w:rsidRPr="4392549B" w:rsidR="603A2D7D">
              <w:rPr>
                <w:rFonts w:ascii="Cambria" w:hAnsi="Cambria" w:eastAsia="Cambria" w:cs="Cambria"/>
                <w:b w:val="1"/>
                <w:bCs w:val="1"/>
                <w:i w:val="0"/>
                <w:iCs w:val="0"/>
                <w:noProof w:val="0"/>
                <w:color w:val="auto"/>
                <w:sz w:val="22"/>
                <w:szCs w:val="22"/>
                <w:lang w:val="en-US" w:eastAsia="en-US" w:bidi="ar-SA"/>
              </w:rPr>
              <w:t>-Time Price Chart:</w:t>
            </w:r>
            <w:r>
              <w:br/>
            </w:r>
            <w:r w:rsidRPr="4392549B" w:rsidR="603A2D7D">
              <w:rPr>
                <w:rFonts w:ascii="Cambria" w:hAnsi="Cambria" w:eastAsia="Cambria" w:cs="Cambria"/>
                <w:i w:val="0"/>
                <w:iCs w:val="0"/>
                <w:noProof w:val="0"/>
                <w:sz w:val="22"/>
                <w:szCs w:val="22"/>
                <w:lang w:val="en-US"/>
              </w:rPr>
              <w:t>(Visual representation of the price chart for HPG, showing intra-day price fluctuations and technical indicators like moving averages, if available.)</w:t>
            </w:r>
          </w:p>
          <w:p w:rsidR="4392549B" w:rsidP="4392549B" w:rsidRDefault="4392549B" w14:paraId="5A2847EF" w14:textId="4A2F5418">
            <w:pPr>
              <w:pStyle w:val="Normal"/>
              <w:rPr>
                <w:rFonts w:ascii="Cambria" w:hAnsi="Cambria" w:eastAsia="Cambria" w:cs="Cambria"/>
                <w:i w:val="0"/>
                <w:iCs w:val="0"/>
                <w:noProof w:val="0"/>
                <w:sz w:val="22"/>
                <w:szCs w:val="22"/>
                <w:lang w:val="en-US"/>
              </w:rPr>
            </w:pPr>
          </w:p>
        </w:tc>
      </w:tr>
    </w:tbl>
    <w:p w:rsidRPr="00F36246" w:rsidR="00F36246" w:rsidP="4392549B" w:rsidRDefault="00F36246" w14:paraId="6EE01AAA" w14:textId="10EAE620">
      <w:pPr>
        <w:pStyle w:val="Heading2"/>
        <w:keepNext w:val="0"/>
        <w:keepLines w:val="0"/>
        <w:spacing w:line="360" w:lineRule="auto"/>
        <w:ind/>
        <w:rPr>
          <w:rFonts w:ascii="Times New Roman" w:hAnsi="Times New Roman" w:eastAsia="Times New Roman" w:cs="Times New Roman"/>
          <w:b w:val="1"/>
          <w:bCs w:val="1"/>
          <w:noProof w:val="0"/>
          <w:color w:val="auto"/>
          <w:lang w:val="en-US"/>
        </w:rPr>
      </w:pPr>
    </w:p>
    <w:p w:rsidRPr="00F36246" w:rsidR="00F36246" w:rsidP="4392549B" w:rsidRDefault="00F36246" w14:paraId="74041659" w14:textId="3AB57F6C">
      <w:pPr>
        <w:pStyle w:val="Heading2"/>
        <w:keepNext w:val="0"/>
        <w:keepLines w:val="0"/>
        <w:spacing w:line="360" w:lineRule="auto"/>
        <w:ind/>
        <w:rPr>
          <w:rFonts w:ascii="Times New Roman" w:hAnsi="Times New Roman" w:eastAsia="Times New Roman" w:cs="Times New Roman"/>
          <w:b w:val="1"/>
          <w:bCs w:val="1"/>
          <w:noProof w:val="0"/>
          <w:color w:val="auto"/>
          <w:lang w:val="en-US"/>
        </w:rPr>
      </w:pPr>
      <w:r w:rsidRPr="4392549B" w:rsidR="001971FA">
        <w:rPr>
          <w:rFonts w:ascii="Times New Roman" w:hAnsi="Times New Roman" w:eastAsia="Times New Roman" w:cs="Times New Roman"/>
          <w:b w:val="1"/>
          <w:bCs w:val="1"/>
          <w:noProof w:val="0"/>
          <w:color w:val="auto"/>
          <w:lang w:val="en-US"/>
        </w:rPr>
        <w:t>4.</w:t>
      </w:r>
      <w:r w:rsidRPr="4392549B" w:rsidR="48CBDE22">
        <w:rPr>
          <w:rFonts w:ascii="Times New Roman" w:hAnsi="Times New Roman" w:eastAsia="Times New Roman" w:cs="Times New Roman"/>
          <w:b w:val="1"/>
          <w:bCs w:val="1"/>
          <w:noProof w:val="0"/>
          <w:color w:val="auto"/>
          <w:lang w:val="en-US"/>
        </w:rPr>
        <w:t>2</w:t>
      </w:r>
      <w:r w:rsidRPr="4392549B" w:rsidR="001971FA">
        <w:rPr>
          <w:rFonts w:ascii="Times New Roman" w:hAnsi="Times New Roman" w:eastAsia="Times New Roman" w:cs="Times New Roman"/>
          <w:b w:val="1"/>
          <w:bCs w:val="1"/>
          <w:noProof w:val="0"/>
          <w:color w:val="auto"/>
          <w:lang w:val="en-US"/>
        </w:rPr>
        <w:t xml:space="preserve">. </w:t>
      </w:r>
      <w:r w:rsidRPr="4392549B" w:rsidR="00D57F37">
        <w:rPr>
          <w:rFonts w:ascii="Times New Roman" w:hAnsi="Times New Roman" w:eastAsia="Times New Roman" w:cs="Times New Roman"/>
          <w:b w:val="1"/>
          <w:bCs w:val="1"/>
          <w:noProof w:val="0"/>
          <w:color w:val="auto"/>
          <w:lang w:val="en-US"/>
        </w:rPr>
        <w:t>Technical Stock Analysis Support</w:t>
      </w:r>
    </w:p>
    <w:p w:rsidRPr="00F36246" w:rsidR="00F36246" w:rsidP="4392549B" w:rsidRDefault="00F36246" w14:paraId="7A2B2712" w14:textId="56078BEB">
      <w:pPr>
        <w:pStyle w:val="Normal"/>
        <w:keepNext w:val="0"/>
        <w:keepLines w:val="0"/>
        <w:spacing w:before="120" w:beforeAutospacing="off" w:after="120" w:afterAutospacing="off" w:line="360" w:lineRule="auto"/>
        <w:ind/>
        <w:jc w:val="both"/>
        <w:rPr>
          <w:rFonts w:ascii="Times New Roman" w:hAnsi="Times New Roman" w:eastAsia="Times New Roman" w:cs="Times New Roman"/>
          <w:noProof w:val="0"/>
          <w:lang w:val="en-US"/>
        </w:rPr>
      </w:pPr>
      <w:r w:rsidRPr="4392549B" w:rsidR="001971FA">
        <w:rPr>
          <w:rFonts w:ascii="Times New Roman" w:hAnsi="Times New Roman" w:eastAsia="Times New Roman" w:cs="Times New Roman"/>
          <w:b w:val="1"/>
          <w:bCs w:val="1"/>
          <w:noProof w:val="0"/>
          <w:u w:val="single"/>
          <w:lang w:val="en-US"/>
        </w:rPr>
        <w:t>Objective</w:t>
      </w:r>
      <w:r w:rsidRPr="4392549B" w:rsidR="001971FA">
        <w:rPr>
          <w:rFonts w:ascii="Times New Roman" w:hAnsi="Times New Roman" w:eastAsia="Times New Roman" w:cs="Times New Roman"/>
          <w:b w:val="1"/>
          <w:bCs w:val="1"/>
          <w:noProof w:val="0"/>
          <w:u w:val="single"/>
          <w:lang w:val="en-US"/>
        </w:rPr>
        <w:t>:</w:t>
      </w:r>
      <w:r w:rsidRPr="4392549B" w:rsidR="001971FA">
        <w:rPr>
          <w:rFonts w:ascii="Times New Roman" w:hAnsi="Times New Roman" w:eastAsia="Times New Roman" w:cs="Times New Roman"/>
          <w:noProof w:val="0"/>
          <w:lang w:val="en-US"/>
        </w:rPr>
        <w:t xml:space="preserve"> </w:t>
      </w:r>
    </w:p>
    <w:p w:rsidRPr="00F36246" w:rsidR="00F36246" w:rsidP="4392549B" w:rsidRDefault="00F36246" w14:paraId="49BFC20B" w14:textId="3C46BBDD">
      <w:pPr>
        <w:pStyle w:val="ListParagraph"/>
        <w:keepNext w:val="0"/>
        <w:keepLines w:val="0"/>
        <w:numPr>
          <w:ilvl w:val="0"/>
          <w:numId w:val="44"/>
        </w:numPr>
        <w:spacing w:before="120" w:beforeAutospacing="off" w:after="120" w:afterAutospacing="off" w:line="360" w:lineRule="auto"/>
        <w:ind/>
        <w:jc w:val="both"/>
        <w:rPr>
          <w:rFonts w:ascii="Times New Roman" w:hAnsi="Times New Roman" w:eastAsia="Times New Roman" w:cs="Times New Roman"/>
          <w:noProof w:val="0"/>
          <w:lang w:val="en-US"/>
        </w:rPr>
      </w:pPr>
      <w:r w:rsidRPr="4392549B" w:rsidR="0FEFC626">
        <w:rPr>
          <w:rFonts w:ascii="Times New Roman" w:hAnsi="Times New Roman" w:eastAsia="Times New Roman" w:cs="Times New Roman"/>
          <w:noProof w:val="0"/>
          <w:lang w:val="en-US"/>
        </w:rPr>
        <w:t xml:space="preserve">Provides information about the technical indicators available on the platform and how to use them. </w:t>
      </w:r>
    </w:p>
    <w:p w:rsidRPr="00F36246" w:rsidR="00F36246" w:rsidP="4392549B" w:rsidRDefault="00F36246" w14:paraId="31B6B529" w14:textId="6D434822">
      <w:pPr>
        <w:pStyle w:val="ListParagraph"/>
        <w:keepNext w:val="0"/>
        <w:keepLines w:val="0"/>
        <w:numPr>
          <w:ilvl w:val="0"/>
          <w:numId w:val="44"/>
        </w:numPr>
        <w:spacing w:before="120" w:beforeAutospacing="off" w:after="120" w:afterAutospacing="off" w:line="360" w:lineRule="auto"/>
        <w:ind/>
        <w:jc w:val="both"/>
        <w:rPr>
          <w:rFonts w:ascii="Times New Roman" w:hAnsi="Times New Roman" w:eastAsia="Times New Roman" w:cs="Times New Roman"/>
          <w:noProof w:val="0"/>
          <w:lang w:val="en-US"/>
        </w:rPr>
      </w:pPr>
      <w:r w:rsidRPr="4392549B" w:rsidR="2AC1E182">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Detect</w:t>
      </w:r>
      <w:r w:rsidRPr="4392549B" w:rsidR="316AFAB0">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s</w:t>
      </w:r>
      <w:r w:rsidRPr="4392549B" w:rsidR="2AC1E182">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 xml:space="preserve"> buy/sell signals by TA</w:t>
      </w:r>
      <w:r w:rsidRPr="4392549B" w:rsidR="209CEF99">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w:t>
      </w:r>
    </w:p>
    <w:p w:rsidRPr="00F36246" w:rsidR="00F36246" w:rsidP="4392549B" w:rsidRDefault="00F36246" w14:paraId="1B9966DD" w14:textId="1BA56F87">
      <w:pPr>
        <w:pStyle w:val="ListParagraph"/>
        <w:keepNext w:val="0"/>
        <w:keepLines w:val="0"/>
        <w:numPr>
          <w:ilvl w:val="0"/>
          <w:numId w:val="44"/>
        </w:numPr>
        <w:spacing w:before="120" w:beforeAutospacing="off" w:after="120" w:afterAutospacing="off" w:line="360" w:lineRule="auto"/>
        <w:ind/>
        <w:jc w:val="both"/>
        <w:rPr>
          <w:rFonts w:ascii="Times New Roman" w:hAnsi="Times New Roman" w:eastAsia="Times New Roman" w:cs="Times New Roman"/>
          <w:noProof w:val="0"/>
          <w:lang w:val="en-US"/>
        </w:rPr>
      </w:pPr>
      <w:r w:rsidRPr="4392549B" w:rsidR="0FEFC626">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Displays technical indicators on the chart.</w:t>
      </w:r>
    </w:p>
    <w:p w:rsidRPr="00F36246" w:rsidR="00F36246" w:rsidP="4392549B" w:rsidRDefault="00F36246" w14:paraId="184ACCD0" w14:textId="12A62BE9">
      <w:pPr>
        <w:pStyle w:val="Normal"/>
        <w:keepNext w:val="0"/>
        <w:keepLines w:val="0"/>
        <w:spacing w:before="120" w:beforeAutospacing="off" w:after="120" w:afterAutospacing="off" w:line="360" w:lineRule="auto"/>
        <w:ind/>
        <w:jc w:val="both"/>
        <w:rPr>
          <w:rFonts w:ascii="Times New Roman" w:hAnsi="Times New Roman" w:eastAsia="Times New Roman" w:cs="Times New Roman"/>
          <w:b w:val="1"/>
          <w:bCs w:val="1"/>
          <w:noProof w:val="0"/>
          <w:u w:val="single"/>
          <w:lang w:val="en-US"/>
        </w:rPr>
      </w:pPr>
      <w:r w:rsidRPr="4392549B" w:rsidR="001971FA">
        <w:rPr>
          <w:rFonts w:ascii="Times New Roman" w:hAnsi="Times New Roman" w:eastAsia="Times New Roman" w:cs="Times New Roman"/>
          <w:b w:val="1"/>
          <w:bCs w:val="1"/>
          <w:noProof w:val="0"/>
          <w:u w:val="single"/>
          <w:lang w:val="en-US"/>
        </w:rPr>
        <w:t>Example:</w:t>
      </w:r>
    </w:p>
    <w:tbl>
      <w:tblPr>
        <w:tblStyle w:val="TableGrid"/>
        <w:tblW w:w="0" w:type="auto"/>
        <w:tblLayout w:type="fixed"/>
        <w:tblLook w:val="06A0" w:firstRow="1" w:lastRow="0" w:firstColumn="1" w:lastColumn="0" w:noHBand="1" w:noVBand="1"/>
      </w:tblPr>
      <w:tblGrid>
        <w:gridCol w:w="1650"/>
        <w:gridCol w:w="7710"/>
      </w:tblGrid>
      <w:tr w:rsidR="4392549B" w:rsidTr="4392549B" w14:paraId="12469FDE">
        <w:trPr>
          <w:trHeight w:val="300"/>
        </w:trPr>
        <w:tc>
          <w:tcPr>
            <w:tcW w:w="1650" w:type="dxa"/>
            <w:tcMar/>
          </w:tcPr>
          <w:p w:rsidR="4392549B" w:rsidP="4392549B" w:rsidRDefault="4392549B" w14:paraId="7E7418BD" w14:textId="4B483075">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Client:</w:t>
            </w:r>
          </w:p>
        </w:tc>
        <w:tc>
          <w:tcPr>
            <w:tcW w:w="7710" w:type="dxa"/>
            <w:tcMar/>
          </w:tcPr>
          <w:p w:rsidR="5B196B17" w:rsidP="4392549B" w:rsidRDefault="5B196B17" w14:paraId="786EA272" w14:textId="6667649C">
            <w:pPr>
              <w:pStyle w:val="Normal"/>
              <w:rPr>
                <w:rFonts w:ascii="Cambria" w:hAnsi="Cambria" w:eastAsia="Cambria" w:cs="Cambria"/>
                <w:i w:val="0"/>
                <w:iCs w:val="0"/>
                <w:noProof w:val="0"/>
                <w:sz w:val="22"/>
                <w:szCs w:val="22"/>
                <w:lang w:val="en-US"/>
              </w:rPr>
            </w:pPr>
            <w:r w:rsidRPr="4392549B" w:rsidR="5B196B17">
              <w:rPr>
                <w:rFonts w:ascii="Cambria" w:hAnsi="Cambria" w:eastAsia="Cambria" w:cs="Cambria"/>
                <w:i w:val="0"/>
                <w:iCs w:val="0"/>
                <w:noProof w:val="0"/>
                <w:sz w:val="22"/>
                <w:szCs w:val="22"/>
                <w:lang w:val="en-US"/>
              </w:rPr>
              <w:t>Analyze the technical indicator</w:t>
            </w:r>
            <w:r w:rsidRPr="4392549B" w:rsidR="195AC41B">
              <w:rPr>
                <w:rFonts w:ascii="Cambria" w:hAnsi="Cambria" w:eastAsia="Cambria" w:cs="Cambria"/>
                <w:i w:val="0"/>
                <w:iCs w:val="0"/>
                <w:noProof w:val="0"/>
                <w:sz w:val="22"/>
                <w:szCs w:val="22"/>
                <w:lang w:val="en-US"/>
              </w:rPr>
              <w:t>s</w:t>
            </w:r>
            <w:r w:rsidRPr="4392549B" w:rsidR="5B196B17">
              <w:rPr>
                <w:rFonts w:ascii="Cambria" w:hAnsi="Cambria" w:eastAsia="Cambria" w:cs="Cambria"/>
                <w:i w:val="0"/>
                <w:iCs w:val="0"/>
                <w:noProof w:val="0"/>
                <w:sz w:val="22"/>
                <w:szCs w:val="22"/>
                <w:lang w:val="en-US"/>
              </w:rPr>
              <w:t xml:space="preserve"> of HPG and tell me if there is a buy signal</w:t>
            </w:r>
            <w:r w:rsidRPr="4392549B" w:rsidR="22679F71">
              <w:rPr>
                <w:rFonts w:ascii="Cambria" w:hAnsi="Cambria" w:eastAsia="Cambria" w:cs="Cambria"/>
                <w:i w:val="0"/>
                <w:iCs w:val="0"/>
                <w:noProof w:val="0"/>
                <w:sz w:val="22"/>
                <w:szCs w:val="22"/>
                <w:lang w:val="en-US"/>
              </w:rPr>
              <w:t>?</w:t>
            </w:r>
          </w:p>
          <w:p w:rsidR="4392549B" w:rsidP="4392549B" w:rsidRDefault="4392549B" w14:paraId="5A9F1F94" w14:textId="76D0DE61">
            <w:pPr>
              <w:pStyle w:val="Normal"/>
              <w:rPr>
                <w:rFonts w:ascii="Cambria" w:hAnsi="Cambria" w:eastAsia="Cambria" w:cs="Cambria"/>
                <w:i w:val="0"/>
                <w:iCs w:val="0"/>
                <w:noProof w:val="0"/>
                <w:sz w:val="22"/>
                <w:szCs w:val="22"/>
                <w:lang w:val="en-US"/>
              </w:rPr>
            </w:pPr>
          </w:p>
        </w:tc>
      </w:tr>
      <w:tr w:rsidR="4392549B" w:rsidTr="4392549B" w14:paraId="62A9337F">
        <w:trPr>
          <w:trHeight w:val="300"/>
        </w:trPr>
        <w:tc>
          <w:tcPr>
            <w:tcW w:w="1650" w:type="dxa"/>
            <w:tcMar/>
          </w:tcPr>
          <w:p w:rsidR="4392549B" w:rsidP="4392549B" w:rsidRDefault="4392549B" w14:paraId="2AC462FF" w14:textId="7EB6EE32">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AI Assistant:</w:t>
            </w:r>
          </w:p>
        </w:tc>
        <w:tc>
          <w:tcPr>
            <w:tcW w:w="7710" w:type="dxa"/>
            <w:tcMar/>
          </w:tcPr>
          <w:p w:rsidR="4392549B" w:rsidP="4392549B" w:rsidRDefault="4392549B" w14:paraId="0C6B065A" w14:textId="3FEEE6B8">
            <w:pPr>
              <w:pStyle w:val="ListParagraph"/>
              <w:suppressLineNumbers w:val="0"/>
              <w:bidi w:val="0"/>
              <w:spacing w:before="0" w:beforeAutospacing="off" w:after="0" w:afterAutospacing="off" w:line="240" w:lineRule="auto"/>
              <w:ind w:left="90" w:right="0" w:hanging="0"/>
              <w:jc w:val="left"/>
              <w:rPr>
                <w:rFonts w:ascii="Cambria" w:hAnsi="Cambria" w:eastAsia="Cambria" w:cs="Cambria"/>
                <w:b w:val="1"/>
                <w:bCs w:val="1"/>
                <w:i w:val="0"/>
                <w:iCs w:val="0"/>
                <w:noProof w:val="0"/>
                <w:sz w:val="22"/>
                <w:szCs w:val="22"/>
                <w:lang w:val="en-US"/>
              </w:rPr>
            </w:pPr>
          </w:p>
          <w:p w:rsidR="27458533" w:rsidP="4392549B" w:rsidRDefault="27458533" w14:paraId="0CECA722" w14:textId="3AA17072">
            <w:pPr>
              <w:pStyle w:val="ListParagraph"/>
              <w:suppressLineNumbers w:val="0"/>
              <w:bidi w:val="0"/>
              <w:spacing w:before="0" w:beforeAutospacing="off" w:after="0" w:afterAutospacing="off" w:line="240" w:lineRule="auto"/>
              <w:ind w:left="90" w:right="0" w:hanging="0"/>
              <w:jc w:val="left"/>
              <w:rPr>
                <w:rFonts w:ascii="Cambria" w:hAnsi="Cambria" w:eastAsia="Cambria" w:cs="Cambria"/>
                <w:b w:val="1"/>
                <w:bCs w:val="1"/>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Here is the analysis of HPG's technical indicators based on the latest market data:</w:t>
            </w:r>
          </w:p>
          <w:p w:rsidR="4392549B" w:rsidP="4392549B" w:rsidRDefault="4392549B" w14:paraId="5AE29CD0" w14:textId="3F4D538F">
            <w:pPr>
              <w:pStyle w:val="ListParagraph"/>
              <w:bidi w:val="0"/>
              <w:spacing w:before="240" w:beforeAutospacing="off" w:after="240" w:afterAutospacing="off"/>
              <w:ind w:left="720"/>
              <w:rPr>
                <w:rFonts w:ascii="Cambria" w:hAnsi="Cambria" w:eastAsia="Cambria" w:cs="Cambria"/>
                <w:i w:val="0"/>
                <w:iCs w:val="0"/>
                <w:noProof w:val="0"/>
                <w:sz w:val="22"/>
                <w:szCs w:val="22"/>
                <w:lang w:val="en-US"/>
              </w:rPr>
            </w:pPr>
          </w:p>
          <w:p w:rsidR="27458533" w:rsidP="4392549B" w:rsidRDefault="27458533" w14:paraId="6EF4438C" w14:textId="2C848FFC">
            <w:pPr>
              <w:pStyle w:val="ListParagraph"/>
              <w:numPr>
                <w:ilvl w:val="0"/>
                <w:numId w:val="39"/>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Relative</w:t>
            </w:r>
            <w:r w:rsidRPr="4392549B" w:rsidR="27458533">
              <w:rPr>
                <w:rFonts w:ascii="Cambria" w:hAnsi="Cambria" w:eastAsia="Cambria" w:cs="Cambria"/>
                <w:b w:val="1"/>
                <w:bCs w:val="1"/>
                <w:i w:val="0"/>
                <w:iCs w:val="0"/>
                <w:noProof w:val="0"/>
                <w:sz w:val="22"/>
                <w:szCs w:val="22"/>
                <w:lang w:val="en-US"/>
              </w:rPr>
              <w:t xml:space="preserve"> Strength Index (RSI):</w:t>
            </w:r>
          </w:p>
          <w:p w:rsidR="27458533" w:rsidP="4392549B" w:rsidRDefault="27458533" w14:paraId="79345DFE" w14:textId="7F2162FD">
            <w:pPr>
              <w:pStyle w:val="ListParagraph"/>
              <w:numPr>
                <w:ilvl w:val="0"/>
                <w:numId w:val="36"/>
              </w:numPr>
              <w:bidi w:val="0"/>
              <w:spacing w:before="240" w:beforeAutospacing="off" w:after="240" w:afterAutospacing="off"/>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Current RSI Value</w:t>
            </w:r>
            <w:r w:rsidRPr="4392549B" w:rsidR="27458533">
              <w:rPr>
                <w:rFonts w:ascii="Cambria" w:hAnsi="Cambria" w:eastAsia="Cambria" w:cs="Cambria"/>
                <w:i w:val="0"/>
                <w:iCs w:val="0"/>
                <w:noProof w:val="0"/>
                <w:sz w:val="22"/>
                <w:szCs w:val="22"/>
                <w:lang w:val="en-US"/>
              </w:rPr>
              <w:t>: 62</w:t>
            </w:r>
          </w:p>
          <w:p w:rsidR="27458533" w:rsidP="4392549B" w:rsidRDefault="27458533" w14:paraId="50AE013E" w14:textId="70D32C60">
            <w:pPr>
              <w:pStyle w:val="ListParagraph"/>
              <w:numPr>
                <w:ilvl w:val="0"/>
                <w:numId w:val="36"/>
              </w:numPr>
              <w:bidi w:val="0"/>
              <w:spacing w:before="240" w:beforeAutospacing="off" w:after="240" w:afterAutospacing="off"/>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Analysis</w:t>
            </w:r>
            <w:r w:rsidRPr="4392549B" w:rsidR="27458533">
              <w:rPr>
                <w:rFonts w:ascii="Cambria" w:hAnsi="Cambria" w:eastAsia="Cambria" w:cs="Cambria"/>
                <w:i w:val="0"/>
                <w:iCs w:val="0"/>
                <w:noProof w:val="0"/>
                <w:sz w:val="22"/>
                <w:szCs w:val="22"/>
                <w:lang w:val="en-US"/>
              </w:rPr>
              <w:t>: RSI is below the overbought zone (70), suggesting no overbought conditions.</w:t>
            </w:r>
          </w:p>
          <w:p w:rsidR="27458533" w:rsidP="4392549B" w:rsidRDefault="27458533" w14:paraId="43F1582E" w14:textId="6C310613">
            <w:pPr>
              <w:pStyle w:val="ListParagraph"/>
              <w:numPr>
                <w:ilvl w:val="0"/>
                <w:numId w:val="36"/>
              </w:numPr>
              <w:bidi w:val="0"/>
              <w:spacing w:before="240" w:beforeAutospacing="off" w:after="240" w:afterAutospacing="off"/>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Signal</w:t>
            </w:r>
            <w:r w:rsidRPr="4392549B" w:rsidR="27458533">
              <w:rPr>
                <w:rFonts w:ascii="Cambria" w:hAnsi="Cambria" w:eastAsia="Cambria" w:cs="Cambria"/>
                <w:i w:val="0"/>
                <w:iCs w:val="0"/>
                <w:noProof w:val="0"/>
                <w:sz w:val="22"/>
                <w:szCs w:val="22"/>
                <w:lang w:val="en-US"/>
              </w:rPr>
              <w:t xml:space="preserve">: Neutral – RSI does not </w:t>
            </w:r>
            <w:r w:rsidRPr="4392549B" w:rsidR="27458533">
              <w:rPr>
                <w:rFonts w:ascii="Cambria" w:hAnsi="Cambria" w:eastAsia="Cambria" w:cs="Cambria"/>
                <w:i w:val="0"/>
                <w:iCs w:val="0"/>
                <w:noProof w:val="0"/>
                <w:sz w:val="22"/>
                <w:szCs w:val="22"/>
                <w:lang w:val="en-US"/>
              </w:rPr>
              <w:t>indicate</w:t>
            </w:r>
            <w:r w:rsidRPr="4392549B" w:rsidR="27458533">
              <w:rPr>
                <w:rFonts w:ascii="Cambria" w:hAnsi="Cambria" w:eastAsia="Cambria" w:cs="Cambria"/>
                <w:i w:val="0"/>
                <w:iCs w:val="0"/>
                <w:noProof w:val="0"/>
                <w:sz w:val="22"/>
                <w:szCs w:val="22"/>
                <w:lang w:val="en-US"/>
              </w:rPr>
              <w:t xml:space="preserve"> an immediate buy or sell opportunity.</w:t>
            </w:r>
          </w:p>
          <w:p w:rsidR="4392549B" w:rsidP="4392549B" w:rsidRDefault="4392549B" w14:paraId="6B1A0A11" w14:textId="773E5D85">
            <w:pPr>
              <w:pStyle w:val="ListParagraph"/>
              <w:bidi w:val="0"/>
              <w:spacing w:before="240" w:beforeAutospacing="off" w:after="240" w:afterAutospacing="off"/>
              <w:ind w:left="720"/>
              <w:rPr>
                <w:rFonts w:ascii="Cambria" w:hAnsi="Cambria" w:eastAsia="Cambria" w:cs="Cambria"/>
                <w:i w:val="0"/>
                <w:iCs w:val="0"/>
                <w:noProof w:val="0"/>
                <w:sz w:val="22"/>
                <w:szCs w:val="22"/>
                <w:lang w:val="en-US"/>
              </w:rPr>
            </w:pPr>
          </w:p>
          <w:p w:rsidR="27458533" w:rsidP="4392549B" w:rsidRDefault="27458533" w14:paraId="41071B06" w14:textId="4C5C5071">
            <w:pPr>
              <w:pStyle w:val="ListParagraph"/>
              <w:numPr>
                <w:ilvl w:val="0"/>
                <w:numId w:val="39"/>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Moving Average Convergence Divergence (MACD):</w:t>
            </w:r>
          </w:p>
          <w:p w:rsidR="27458533" w:rsidP="4392549B" w:rsidRDefault="27458533" w14:paraId="30C5669E" w14:textId="7E5E3417">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MACD Line (12, 26, 9)</w:t>
            </w:r>
            <w:r w:rsidRPr="4392549B" w:rsidR="27458533">
              <w:rPr>
                <w:rFonts w:ascii="Cambria" w:hAnsi="Cambria" w:eastAsia="Cambria" w:cs="Cambria"/>
                <w:i w:val="0"/>
                <w:iCs w:val="0"/>
                <w:noProof w:val="0"/>
                <w:sz w:val="22"/>
                <w:szCs w:val="22"/>
                <w:lang w:val="en-US"/>
              </w:rPr>
              <w:t>: 0.45</w:t>
            </w:r>
          </w:p>
          <w:p w:rsidR="27458533" w:rsidP="4392549B" w:rsidRDefault="27458533" w14:paraId="6EA9A19B" w14:textId="5921D87A">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Signal Line</w:t>
            </w:r>
            <w:r w:rsidRPr="4392549B" w:rsidR="27458533">
              <w:rPr>
                <w:rFonts w:ascii="Cambria" w:hAnsi="Cambria" w:eastAsia="Cambria" w:cs="Cambria"/>
                <w:i w:val="0"/>
                <w:iCs w:val="0"/>
                <w:noProof w:val="0"/>
                <w:sz w:val="22"/>
                <w:szCs w:val="22"/>
                <w:lang w:val="en-US"/>
              </w:rPr>
              <w:t>: 0.30</w:t>
            </w:r>
          </w:p>
          <w:p w:rsidR="27458533" w:rsidP="4392549B" w:rsidRDefault="27458533" w14:paraId="4018CE9F" w14:textId="2FF8C3D1">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Analysis</w:t>
            </w:r>
            <w:r w:rsidRPr="4392549B" w:rsidR="27458533">
              <w:rPr>
                <w:rFonts w:ascii="Cambria" w:hAnsi="Cambria" w:eastAsia="Cambria" w:cs="Cambria"/>
                <w:i w:val="0"/>
                <w:iCs w:val="0"/>
                <w:noProof w:val="0"/>
                <w:sz w:val="22"/>
                <w:szCs w:val="22"/>
                <w:lang w:val="en-US"/>
              </w:rPr>
              <w:t xml:space="preserve">: The MACD line is above the signal line, </w:t>
            </w:r>
            <w:r w:rsidRPr="4392549B" w:rsidR="27458533">
              <w:rPr>
                <w:rFonts w:ascii="Cambria" w:hAnsi="Cambria" w:eastAsia="Cambria" w:cs="Cambria"/>
                <w:i w:val="0"/>
                <w:iCs w:val="0"/>
                <w:noProof w:val="0"/>
                <w:sz w:val="22"/>
                <w:szCs w:val="22"/>
                <w:lang w:val="en-US"/>
              </w:rPr>
              <w:t>indicating</w:t>
            </w:r>
            <w:r w:rsidRPr="4392549B" w:rsidR="27458533">
              <w:rPr>
                <w:rFonts w:ascii="Cambria" w:hAnsi="Cambria" w:eastAsia="Cambria" w:cs="Cambria"/>
                <w:i w:val="0"/>
                <w:iCs w:val="0"/>
                <w:noProof w:val="0"/>
                <w:sz w:val="22"/>
                <w:szCs w:val="22"/>
                <w:lang w:val="en-US"/>
              </w:rPr>
              <w:t xml:space="preserve"> bullish momentum.</w:t>
            </w:r>
          </w:p>
          <w:p w:rsidR="27458533" w:rsidP="4392549B" w:rsidRDefault="27458533" w14:paraId="2E461962" w14:textId="1419487F">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Signal</w:t>
            </w:r>
            <w:r w:rsidRPr="4392549B" w:rsidR="27458533">
              <w:rPr>
                <w:rFonts w:ascii="Cambria" w:hAnsi="Cambria" w:eastAsia="Cambria" w:cs="Cambria"/>
                <w:i w:val="0"/>
                <w:iCs w:val="0"/>
                <w:noProof w:val="0"/>
                <w:sz w:val="22"/>
                <w:szCs w:val="22"/>
                <w:lang w:val="en-US"/>
              </w:rPr>
              <w:t>: Buy – Positive momentum suggests upward movement.</w:t>
            </w:r>
          </w:p>
          <w:p w:rsidR="4392549B" w:rsidP="4392549B" w:rsidRDefault="4392549B" w14:paraId="2DC8E1FB" w14:textId="097A16E5">
            <w:pPr>
              <w:pStyle w:val="ListParagraph"/>
              <w:suppressLineNumbers w:val="0"/>
              <w:bidi w:val="0"/>
              <w:spacing w:before="240" w:beforeAutospacing="off" w:after="240" w:afterAutospacing="off" w:line="240" w:lineRule="auto"/>
              <w:ind w:left="720" w:right="0"/>
              <w:jc w:val="left"/>
              <w:rPr>
                <w:rFonts w:ascii="Cambria" w:hAnsi="Cambria" w:eastAsia="Cambria" w:cs="Cambria"/>
                <w:i w:val="0"/>
                <w:iCs w:val="0"/>
                <w:noProof w:val="0"/>
                <w:sz w:val="22"/>
                <w:szCs w:val="22"/>
                <w:lang w:val="en-US"/>
              </w:rPr>
            </w:pPr>
          </w:p>
          <w:p w:rsidR="27458533" w:rsidP="4392549B" w:rsidRDefault="27458533" w14:paraId="724BB486" w14:textId="4369856B">
            <w:pPr>
              <w:pStyle w:val="ListParagraph"/>
              <w:numPr>
                <w:ilvl w:val="0"/>
                <w:numId w:val="39"/>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Bollinger Bands:</w:t>
            </w:r>
          </w:p>
          <w:p w:rsidR="27458533" w:rsidP="4392549B" w:rsidRDefault="27458533" w14:paraId="44327E6D" w14:textId="514D3A4B">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Current Price</w:t>
            </w:r>
            <w:r w:rsidRPr="4392549B" w:rsidR="27458533">
              <w:rPr>
                <w:rFonts w:ascii="Cambria" w:hAnsi="Cambria" w:eastAsia="Cambria" w:cs="Cambria"/>
                <w:i w:val="0"/>
                <w:iCs w:val="0"/>
                <w:noProof w:val="0"/>
                <w:sz w:val="22"/>
                <w:szCs w:val="22"/>
                <w:lang w:val="en-US"/>
              </w:rPr>
              <w:t>: 29,100 VND</w:t>
            </w:r>
          </w:p>
          <w:p w:rsidR="27458533" w:rsidP="4392549B" w:rsidRDefault="27458533" w14:paraId="3F716896" w14:textId="500DE187">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Upper Band</w:t>
            </w:r>
            <w:r w:rsidRPr="4392549B" w:rsidR="27458533">
              <w:rPr>
                <w:rFonts w:ascii="Cambria" w:hAnsi="Cambria" w:eastAsia="Cambria" w:cs="Cambria"/>
                <w:i w:val="0"/>
                <w:iCs w:val="0"/>
                <w:noProof w:val="0"/>
                <w:sz w:val="22"/>
                <w:szCs w:val="22"/>
                <w:lang w:val="en-US"/>
              </w:rPr>
              <w:t>: 29,500 VND</w:t>
            </w:r>
          </w:p>
          <w:p w:rsidR="27458533" w:rsidP="4392549B" w:rsidRDefault="27458533" w14:paraId="6EB828C5" w14:textId="39F4F51A">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Lower Band</w:t>
            </w:r>
            <w:r w:rsidRPr="4392549B" w:rsidR="27458533">
              <w:rPr>
                <w:rFonts w:ascii="Cambria" w:hAnsi="Cambria" w:eastAsia="Cambria" w:cs="Cambria"/>
                <w:i w:val="0"/>
                <w:iCs w:val="0"/>
                <w:noProof w:val="0"/>
                <w:sz w:val="22"/>
                <w:szCs w:val="22"/>
                <w:lang w:val="en-US"/>
              </w:rPr>
              <w:t>: 27,500 VND</w:t>
            </w:r>
          </w:p>
          <w:p w:rsidR="27458533" w:rsidP="4392549B" w:rsidRDefault="27458533" w14:paraId="3623F39F" w14:textId="6DFE6316">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Analysis</w:t>
            </w:r>
            <w:r w:rsidRPr="4392549B" w:rsidR="27458533">
              <w:rPr>
                <w:rFonts w:ascii="Cambria" w:hAnsi="Cambria" w:eastAsia="Cambria" w:cs="Cambria"/>
                <w:i w:val="0"/>
                <w:iCs w:val="0"/>
                <w:noProof w:val="0"/>
                <w:sz w:val="22"/>
                <w:szCs w:val="22"/>
                <w:lang w:val="en-US"/>
              </w:rPr>
              <w:t xml:space="preserve">: The price is approaching the upper band but </w:t>
            </w:r>
            <w:r w:rsidRPr="4392549B" w:rsidR="27458533">
              <w:rPr>
                <w:rFonts w:ascii="Cambria" w:hAnsi="Cambria" w:eastAsia="Cambria" w:cs="Cambria"/>
                <w:i w:val="0"/>
                <w:iCs w:val="0"/>
                <w:noProof w:val="0"/>
                <w:sz w:val="22"/>
                <w:szCs w:val="22"/>
                <w:lang w:val="en-US"/>
              </w:rPr>
              <w:t>hasn’t</w:t>
            </w:r>
            <w:r w:rsidRPr="4392549B" w:rsidR="27458533">
              <w:rPr>
                <w:rFonts w:ascii="Cambria" w:hAnsi="Cambria" w:eastAsia="Cambria" w:cs="Cambria"/>
                <w:i w:val="0"/>
                <w:iCs w:val="0"/>
                <w:noProof w:val="0"/>
                <w:sz w:val="22"/>
                <w:szCs w:val="22"/>
                <w:lang w:val="en-US"/>
              </w:rPr>
              <w:t xml:space="preserve"> broken it yet, </w:t>
            </w:r>
            <w:r w:rsidRPr="4392549B" w:rsidR="27458533">
              <w:rPr>
                <w:rFonts w:ascii="Cambria" w:hAnsi="Cambria" w:eastAsia="Cambria" w:cs="Cambria"/>
                <w:i w:val="0"/>
                <w:iCs w:val="0"/>
                <w:noProof w:val="0"/>
                <w:sz w:val="22"/>
                <w:szCs w:val="22"/>
                <w:lang w:val="en-US"/>
              </w:rPr>
              <w:t>indicating</w:t>
            </w:r>
            <w:r w:rsidRPr="4392549B" w:rsidR="27458533">
              <w:rPr>
                <w:rFonts w:ascii="Cambria" w:hAnsi="Cambria" w:eastAsia="Cambria" w:cs="Cambria"/>
                <w:i w:val="0"/>
                <w:iCs w:val="0"/>
                <w:noProof w:val="0"/>
                <w:sz w:val="22"/>
                <w:szCs w:val="22"/>
                <w:lang w:val="en-US"/>
              </w:rPr>
              <w:t xml:space="preserve"> strength but potential resistance.</w:t>
            </w:r>
          </w:p>
          <w:p w:rsidR="27458533" w:rsidP="4392549B" w:rsidRDefault="27458533" w14:paraId="0A5BA371" w14:textId="47E56A3A">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Signal</w:t>
            </w:r>
            <w:r w:rsidRPr="4392549B" w:rsidR="27458533">
              <w:rPr>
                <w:rFonts w:ascii="Cambria" w:hAnsi="Cambria" w:eastAsia="Cambria" w:cs="Cambria"/>
                <w:i w:val="0"/>
                <w:iCs w:val="0"/>
                <w:noProof w:val="0"/>
                <w:sz w:val="22"/>
                <w:szCs w:val="22"/>
                <w:lang w:val="en-US"/>
              </w:rPr>
              <w:t>: Caution – Wait for confirmation of a breakout or reversal.</w:t>
            </w:r>
          </w:p>
          <w:p w:rsidR="4392549B" w:rsidP="4392549B" w:rsidRDefault="4392549B" w14:paraId="354EC95B" w14:textId="7D364178">
            <w:pPr>
              <w:pStyle w:val="ListParagraph"/>
              <w:suppressLineNumbers w:val="0"/>
              <w:bidi w:val="0"/>
              <w:spacing w:before="240" w:beforeAutospacing="off" w:after="240" w:afterAutospacing="off" w:line="240" w:lineRule="auto"/>
              <w:ind w:left="720" w:right="0"/>
              <w:jc w:val="left"/>
              <w:rPr>
                <w:rFonts w:ascii="Cambria" w:hAnsi="Cambria" w:eastAsia="Cambria" w:cs="Cambria"/>
                <w:i w:val="0"/>
                <w:iCs w:val="0"/>
                <w:noProof w:val="0"/>
                <w:sz w:val="22"/>
                <w:szCs w:val="22"/>
                <w:lang w:val="en-US"/>
              </w:rPr>
            </w:pPr>
          </w:p>
          <w:p w:rsidR="27458533" w:rsidP="4392549B" w:rsidRDefault="27458533" w14:paraId="51BF29D8" w14:textId="7C6893CD">
            <w:pPr>
              <w:pStyle w:val="ListParagraph"/>
              <w:numPr>
                <w:ilvl w:val="0"/>
                <w:numId w:val="39"/>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50-Day Simple Moving Average (SMA):</w:t>
            </w:r>
          </w:p>
          <w:p w:rsidR="27458533" w:rsidP="4392549B" w:rsidRDefault="27458533" w14:paraId="0938F8E1" w14:textId="17A4F6E1">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Current Price</w:t>
            </w:r>
            <w:r w:rsidRPr="4392549B" w:rsidR="27458533">
              <w:rPr>
                <w:rFonts w:ascii="Cambria" w:hAnsi="Cambria" w:eastAsia="Cambria" w:cs="Cambria"/>
                <w:i w:val="0"/>
                <w:iCs w:val="0"/>
                <w:noProof w:val="0"/>
                <w:sz w:val="22"/>
                <w:szCs w:val="22"/>
                <w:lang w:val="en-US"/>
              </w:rPr>
              <w:t>: 29,100 VND</w:t>
            </w:r>
          </w:p>
          <w:p w:rsidR="27458533" w:rsidP="4392549B" w:rsidRDefault="27458533" w14:paraId="4C86424C" w14:textId="0CB193BA">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50-Day SMA</w:t>
            </w:r>
            <w:r w:rsidRPr="4392549B" w:rsidR="27458533">
              <w:rPr>
                <w:rFonts w:ascii="Cambria" w:hAnsi="Cambria" w:eastAsia="Cambria" w:cs="Cambria"/>
                <w:i w:val="0"/>
                <w:iCs w:val="0"/>
                <w:noProof w:val="0"/>
                <w:sz w:val="22"/>
                <w:szCs w:val="22"/>
                <w:lang w:val="en-US"/>
              </w:rPr>
              <w:t>: 28,000 VND</w:t>
            </w:r>
          </w:p>
          <w:p w:rsidR="27458533" w:rsidP="4392549B" w:rsidRDefault="27458533" w14:paraId="7F1C9599" w14:textId="21A09ED2">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Analysis</w:t>
            </w:r>
            <w:r w:rsidRPr="4392549B" w:rsidR="27458533">
              <w:rPr>
                <w:rFonts w:ascii="Cambria" w:hAnsi="Cambria" w:eastAsia="Cambria" w:cs="Cambria"/>
                <w:i w:val="0"/>
                <w:iCs w:val="0"/>
                <w:noProof w:val="0"/>
                <w:sz w:val="22"/>
                <w:szCs w:val="22"/>
                <w:lang w:val="en-US"/>
              </w:rPr>
              <w:t xml:space="preserve">: The current price is above the 50-day SMA, </w:t>
            </w:r>
            <w:r w:rsidRPr="4392549B" w:rsidR="27458533">
              <w:rPr>
                <w:rFonts w:ascii="Cambria" w:hAnsi="Cambria" w:eastAsia="Cambria" w:cs="Cambria"/>
                <w:i w:val="0"/>
                <w:iCs w:val="0"/>
                <w:noProof w:val="0"/>
                <w:sz w:val="22"/>
                <w:szCs w:val="22"/>
                <w:lang w:val="en-US"/>
              </w:rPr>
              <w:t>indicating</w:t>
            </w:r>
            <w:r w:rsidRPr="4392549B" w:rsidR="27458533">
              <w:rPr>
                <w:rFonts w:ascii="Cambria" w:hAnsi="Cambria" w:eastAsia="Cambria" w:cs="Cambria"/>
                <w:i w:val="0"/>
                <w:iCs w:val="0"/>
                <w:noProof w:val="0"/>
                <w:sz w:val="22"/>
                <w:szCs w:val="22"/>
                <w:lang w:val="en-US"/>
              </w:rPr>
              <w:t xml:space="preserve"> a bullish trend.</w:t>
            </w:r>
          </w:p>
          <w:p w:rsidR="27458533" w:rsidP="4392549B" w:rsidRDefault="27458533" w14:paraId="2E7818B9" w14:textId="518B4973">
            <w:pPr>
              <w:pStyle w:val="ListParagraph"/>
              <w:numPr>
                <w:ilvl w:val="0"/>
                <w:numId w:val="36"/>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27458533">
              <w:rPr>
                <w:rFonts w:ascii="Cambria" w:hAnsi="Cambria" w:eastAsia="Cambria" w:cs="Cambria"/>
                <w:b w:val="1"/>
                <w:bCs w:val="1"/>
                <w:i w:val="0"/>
                <w:iCs w:val="0"/>
                <w:noProof w:val="0"/>
                <w:sz w:val="22"/>
                <w:szCs w:val="22"/>
                <w:lang w:val="en-US"/>
              </w:rPr>
              <w:t>Signal</w:t>
            </w:r>
            <w:r w:rsidRPr="4392549B" w:rsidR="27458533">
              <w:rPr>
                <w:rFonts w:ascii="Cambria" w:hAnsi="Cambria" w:eastAsia="Cambria" w:cs="Cambria"/>
                <w:i w:val="0"/>
                <w:iCs w:val="0"/>
                <w:noProof w:val="0"/>
                <w:sz w:val="22"/>
                <w:szCs w:val="22"/>
                <w:lang w:val="en-US"/>
              </w:rPr>
              <w:t>: Buy – Indicates strong upward momentum.</w:t>
            </w:r>
          </w:p>
          <w:p w:rsidR="43CF8880" w:rsidP="4392549B" w:rsidRDefault="43CF8880" w14:paraId="7EDEDC4D" w14:textId="1FFD89AC">
            <w:pPr>
              <w:pStyle w:val="Normal"/>
              <w:rPr>
                <w:rFonts w:ascii="Cambria" w:hAnsi="Cambria" w:eastAsia="Cambria" w:cs="Cambria"/>
                <w:b w:val="0"/>
                <w:bCs w:val="0"/>
                <w:i w:val="0"/>
                <w:iCs w:val="0"/>
                <w:noProof w:val="0"/>
                <w:sz w:val="22"/>
                <w:szCs w:val="22"/>
                <w:lang w:val="en-US"/>
              </w:rPr>
            </w:pPr>
            <w:r w:rsidRPr="4392549B" w:rsidR="43CF8880">
              <w:rPr>
                <w:rFonts w:ascii="Cambria" w:hAnsi="Cambria" w:eastAsia="Cambria" w:cs="Cambria"/>
                <w:b w:val="1"/>
                <w:bCs w:val="1"/>
                <w:i w:val="0"/>
                <w:iCs w:val="0"/>
                <w:noProof w:val="0"/>
                <w:sz w:val="22"/>
                <w:szCs w:val="22"/>
                <w:lang w:val="en-US"/>
              </w:rPr>
              <w:t xml:space="preserve">Summary: </w:t>
            </w:r>
            <w:r w:rsidRPr="4392549B" w:rsidR="4A6CCC20">
              <w:rPr>
                <w:rFonts w:ascii="Cambria" w:hAnsi="Cambria" w:eastAsia="Cambria" w:cs="Cambria"/>
                <w:b w:val="0"/>
                <w:bCs w:val="0"/>
                <w:i w:val="0"/>
                <w:iCs w:val="0"/>
                <w:noProof w:val="0"/>
                <w:sz w:val="22"/>
                <w:szCs w:val="22"/>
                <w:lang w:val="en-US"/>
              </w:rPr>
              <w:t xml:space="preserve">If </w:t>
            </w:r>
            <w:r w:rsidRPr="4392549B" w:rsidR="4A6CCC20">
              <w:rPr>
                <w:rFonts w:ascii="Cambria" w:hAnsi="Cambria" w:eastAsia="Cambria" w:cs="Cambria"/>
                <w:b w:val="0"/>
                <w:bCs w:val="0"/>
                <w:i w:val="0"/>
                <w:iCs w:val="0"/>
                <w:noProof w:val="0"/>
                <w:sz w:val="22"/>
                <w:szCs w:val="22"/>
                <w:lang w:val="en-US"/>
              </w:rPr>
              <w:t>you’re</w:t>
            </w:r>
            <w:r w:rsidRPr="4392549B" w:rsidR="4A6CCC20">
              <w:rPr>
                <w:rFonts w:ascii="Cambria" w:hAnsi="Cambria" w:eastAsia="Cambria" w:cs="Cambria"/>
                <w:b w:val="0"/>
                <w:bCs w:val="0"/>
                <w:i w:val="0"/>
                <w:iCs w:val="0"/>
                <w:noProof w:val="0"/>
                <w:sz w:val="22"/>
                <w:szCs w:val="22"/>
                <w:lang w:val="en-US"/>
              </w:rPr>
              <w:t xml:space="preserve"> looking to buy, the MACD and SMA suggest favorable conditions. However, </w:t>
            </w:r>
            <w:r w:rsidRPr="4392549B" w:rsidR="4A6CCC20">
              <w:rPr>
                <w:rFonts w:ascii="Cambria" w:hAnsi="Cambria" w:eastAsia="Cambria" w:cs="Cambria"/>
                <w:b w:val="0"/>
                <w:bCs w:val="0"/>
                <w:i w:val="0"/>
                <w:iCs w:val="0"/>
                <w:noProof w:val="0"/>
                <w:sz w:val="22"/>
                <w:szCs w:val="22"/>
                <w:lang w:val="en-US"/>
              </w:rPr>
              <w:t>monitor</w:t>
            </w:r>
            <w:r w:rsidRPr="4392549B" w:rsidR="4A6CCC20">
              <w:rPr>
                <w:rFonts w:ascii="Cambria" w:hAnsi="Cambria" w:eastAsia="Cambria" w:cs="Cambria"/>
                <w:b w:val="0"/>
                <w:bCs w:val="0"/>
                <w:i w:val="0"/>
                <w:iCs w:val="0"/>
                <w:noProof w:val="0"/>
                <w:sz w:val="22"/>
                <w:szCs w:val="22"/>
                <w:lang w:val="en-US"/>
              </w:rPr>
              <w:t xml:space="preserve"> Bollinger Bands and RSI to avoid entering at a resistance point.</w:t>
            </w:r>
          </w:p>
          <w:p w:rsidR="4392549B" w:rsidP="4392549B" w:rsidRDefault="4392549B" w14:paraId="2AEF27C6" w14:textId="34E3876F">
            <w:pPr>
              <w:pStyle w:val="Normal"/>
              <w:rPr>
                <w:rFonts w:ascii="Cambria" w:hAnsi="Cambria" w:eastAsia="Cambria" w:cs="Cambria"/>
                <w:b w:val="0"/>
                <w:bCs w:val="0"/>
                <w:i w:val="0"/>
                <w:iCs w:val="0"/>
                <w:noProof w:val="0"/>
                <w:sz w:val="22"/>
                <w:szCs w:val="22"/>
                <w:lang w:val="en-US"/>
              </w:rPr>
            </w:pPr>
          </w:p>
        </w:tc>
      </w:tr>
    </w:tbl>
    <w:p w:rsidRPr="00F36246" w:rsidR="00F36246" w:rsidP="4392549B" w:rsidRDefault="00F36246" w14:paraId="0CC82F42" w14:textId="09DEC9A6">
      <w:pPr>
        <w:pStyle w:val="Heading2"/>
        <w:keepNext w:val="0"/>
        <w:keepLines w:val="0"/>
        <w:spacing w:line="360" w:lineRule="auto"/>
        <w:ind/>
        <w:rPr>
          <w:rFonts w:ascii="Times New Roman" w:hAnsi="Times New Roman" w:eastAsia="Times New Roman" w:cs="Times New Roman"/>
          <w:b w:val="1"/>
          <w:bCs w:val="1"/>
          <w:noProof w:val="0"/>
          <w:color w:val="auto"/>
          <w:lang w:val="en-US"/>
        </w:rPr>
      </w:pPr>
    </w:p>
    <w:p w:rsidRPr="00F36246" w:rsidR="00F36246" w:rsidP="4392549B" w:rsidRDefault="00F36246" w14:paraId="2F6CEB5F" w14:textId="141E00AE">
      <w:pPr>
        <w:pStyle w:val="Heading2"/>
        <w:keepNext w:val="0"/>
        <w:keepLines w:val="0"/>
        <w:spacing w:line="360" w:lineRule="auto"/>
        <w:ind/>
        <w:rPr>
          <w:rFonts w:ascii="Times New Roman" w:hAnsi="Times New Roman" w:eastAsia="Times New Roman" w:cs="Times New Roman"/>
          <w:b w:val="1"/>
          <w:bCs w:val="1"/>
          <w:noProof w:val="0"/>
          <w:color w:val="auto"/>
          <w:lang w:val="en-US"/>
        </w:rPr>
      </w:pPr>
      <w:r w:rsidRPr="4392549B" w:rsidR="452338E5">
        <w:rPr>
          <w:rFonts w:ascii="Times New Roman" w:hAnsi="Times New Roman" w:eastAsia="Times New Roman" w:cs="Times New Roman"/>
          <w:b w:val="1"/>
          <w:bCs w:val="1"/>
          <w:noProof w:val="0"/>
          <w:color w:val="auto"/>
          <w:lang w:val="en-US"/>
        </w:rPr>
        <w:t>4.</w:t>
      </w:r>
      <w:r w:rsidRPr="4392549B" w:rsidR="5F855C3B">
        <w:rPr>
          <w:rFonts w:ascii="Times New Roman" w:hAnsi="Times New Roman" w:eastAsia="Times New Roman" w:cs="Times New Roman"/>
          <w:b w:val="1"/>
          <w:bCs w:val="1"/>
          <w:noProof w:val="0"/>
          <w:color w:val="auto"/>
          <w:lang w:val="en-US"/>
        </w:rPr>
        <w:t>3</w:t>
      </w:r>
      <w:r w:rsidRPr="4392549B" w:rsidR="452338E5">
        <w:rPr>
          <w:rFonts w:ascii="Times New Roman" w:hAnsi="Times New Roman" w:eastAsia="Times New Roman" w:cs="Times New Roman"/>
          <w:b w:val="1"/>
          <w:bCs w:val="1"/>
          <w:noProof w:val="0"/>
          <w:color w:val="auto"/>
          <w:lang w:val="en-US"/>
        </w:rPr>
        <w:t xml:space="preserve">. </w:t>
      </w:r>
      <w:r w:rsidRPr="4392549B" w:rsidR="44D10ADE">
        <w:rPr>
          <w:rFonts w:ascii="Times New Roman" w:hAnsi="Times New Roman" w:eastAsia="Times New Roman" w:cs="Times New Roman"/>
          <w:b w:val="1"/>
          <w:bCs w:val="1"/>
          <w:noProof w:val="0"/>
          <w:color w:val="auto"/>
          <w:lang w:val="en-US"/>
        </w:rPr>
        <w:t>Fundamental Stock Analysis Support</w:t>
      </w:r>
    </w:p>
    <w:p w:rsidRPr="00F36246" w:rsidR="00F36246" w:rsidP="4392549B" w:rsidRDefault="00F36246" w14:paraId="48EB8F8A" w14:textId="4A36D83E">
      <w:pPr>
        <w:pStyle w:val="Normal"/>
        <w:keepNext w:val="0"/>
        <w:keepLines w:val="0"/>
        <w:spacing w:before="120" w:beforeAutospacing="off" w:after="120" w:afterAutospacing="off" w:line="360" w:lineRule="auto"/>
        <w:ind/>
        <w:jc w:val="both"/>
        <w:rPr>
          <w:rFonts w:ascii="Times New Roman" w:hAnsi="Times New Roman" w:eastAsia="Times New Roman" w:cs="Times New Roman"/>
          <w:b w:val="1"/>
          <w:bCs w:val="1"/>
          <w:noProof w:val="0"/>
          <w:u w:val="single"/>
          <w:lang w:val="en-US"/>
        </w:rPr>
      </w:pPr>
      <w:r w:rsidRPr="4392549B" w:rsidR="452338E5">
        <w:rPr>
          <w:rFonts w:ascii="Times New Roman" w:hAnsi="Times New Roman" w:eastAsia="Times New Roman" w:cs="Times New Roman"/>
          <w:b w:val="1"/>
          <w:bCs w:val="1"/>
          <w:noProof w:val="0"/>
          <w:u w:val="single"/>
          <w:lang w:val="en-US"/>
        </w:rPr>
        <w:t>Objective:</w:t>
      </w:r>
    </w:p>
    <w:p w:rsidRPr="00F36246" w:rsidR="00F36246" w:rsidP="4392549B" w:rsidRDefault="00F36246" w14:paraId="3E7942FA" w14:textId="142A519F">
      <w:pPr>
        <w:pStyle w:val="ListParagraph"/>
        <w:keepNext w:val="0"/>
        <w:keepLines w:val="0"/>
        <w:numPr>
          <w:ilvl w:val="0"/>
          <w:numId w:val="45"/>
        </w:numPr>
        <w:spacing w:before="120" w:beforeAutospacing="off" w:after="120" w:afterAutospacing="off" w:line="360" w:lineRule="auto"/>
        <w:ind/>
        <w:jc w:val="both"/>
        <w:rPr>
          <w:rFonts w:ascii="Times New Roman" w:hAnsi="Times New Roman" w:eastAsia="Times New Roman" w:cs="Times New Roman"/>
          <w:noProof w:val="0"/>
          <w:lang w:val="en-US"/>
        </w:rPr>
      </w:pPr>
      <w:r w:rsidRPr="4392549B" w:rsidR="452338E5">
        <w:rPr>
          <w:rFonts w:ascii="Times New Roman" w:hAnsi="Times New Roman" w:eastAsia="Times New Roman" w:cs="Times New Roman"/>
          <w:noProof w:val="0"/>
          <w:lang w:val="en-US"/>
        </w:rPr>
        <w:t xml:space="preserve">Provides </w:t>
      </w:r>
      <w:r w:rsidRPr="4392549B" w:rsidR="2E290AAC">
        <w:rPr>
          <w:rFonts w:ascii="Times New Roman" w:hAnsi="Times New Roman" w:eastAsia="Times New Roman" w:cs="Times New Roman"/>
          <w:noProof w:val="0"/>
          <w:lang w:val="en-US"/>
        </w:rPr>
        <w:t>fundamental</w:t>
      </w:r>
      <w:r w:rsidRPr="4392549B" w:rsidR="14337DF8">
        <w:rPr>
          <w:rFonts w:ascii="Times New Roman" w:hAnsi="Times New Roman" w:eastAsia="Times New Roman" w:cs="Times New Roman"/>
          <w:noProof w:val="0"/>
          <w:lang w:val="en-US"/>
        </w:rPr>
        <w:t xml:space="preserve"> </w:t>
      </w:r>
      <w:r w:rsidRPr="4392549B" w:rsidR="452338E5">
        <w:rPr>
          <w:rFonts w:ascii="Times New Roman" w:hAnsi="Times New Roman" w:eastAsia="Times New Roman" w:cs="Times New Roman"/>
          <w:noProof w:val="0"/>
          <w:lang w:val="en-US"/>
        </w:rPr>
        <w:t>information</w:t>
      </w:r>
      <w:r w:rsidRPr="4392549B" w:rsidR="76F0A61C">
        <w:rPr>
          <w:rFonts w:ascii="Times New Roman" w:hAnsi="Times New Roman" w:eastAsia="Times New Roman" w:cs="Times New Roman"/>
          <w:noProof w:val="0"/>
          <w:lang w:val="en-US"/>
        </w:rPr>
        <w:t xml:space="preserve"> and</w:t>
      </w:r>
      <w:r w:rsidRPr="4392549B" w:rsidR="432D11B2">
        <w:rPr>
          <w:rFonts w:ascii="Times New Roman" w:hAnsi="Times New Roman" w:eastAsia="Times New Roman" w:cs="Times New Roman"/>
          <w:noProof w:val="0"/>
          <w:lang w:val="en-US"/>
        </w:rPr>
        <w:t xml:space="preserve"> financial ratio</w:t>
      </w:r>
      <w:r w:rsidRPr="4392549B" w:rsidR="14B6C196">
        <w:rPr>
          <w:rFonts w:ascii="Times New Roman" w:hAnsi="Times New Roman" w:eastAsia="Times New Roman" w:cs="Times New Roman"/>
          <w:noProof w:val="0"/>
          <w:lang w:val="en-US"/>
        </w:rPr>
        <w:t>s of specific company.</w:t>
      </w:r>
    </w:p>
    <w:p w:rsidRPr="00F36246" w:rsidR="00F36246" w:rsidP="4392549B" w:rsidRDefault="00F36246" w14:paraId="4E082550" w14:textId="61E66F85">
      <w:pPr>
        <w:pStyle w:val="ListParagraph"/>
        <w:keepNext w:val="0"/>
        <w:keepLines w:val="0"/>
        <w:numPr>
          <w:ilvl w:val="0"/>
          <w:numId w:val="45"/>
        </w:numPr>
        <w:spacing w:before="120" w:beforeAutospacing="off" w:after="120" w:afterAutospacing="off" w:line="360" w:lineRule="auto"/>
        <w:ind/>
        <w:jc w:val="both"/>
        <w:rPr>
          <w:rFonts w:ascii="Times New Roman" w:hAnsi="Times New Roman" w:eastAsia="Times New Roman" w:cs="Times New Roman"/>
          <w:noProof w:val="0"/>
          <w:lang w:val="en-US"/>
        </w:rPr>
      </w:pPr>
      <w:r w:rsidRPr="4392549B" w:rsidR="14B6C196">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Explain</w:t>
      </w:r>
      <w:r w:rsidRPr="4392549B" w:rsidR="51BCCA11">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s</w:t>
      </w:r>
      <w:r w:rsidRPr="4392549B" w:rsidR="14B6C196">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 xml:space="preserve"> the meaning of financial indicators and how to use them.</w:t>
      </w:r>
    </w:p>
    <w:p w:rsidRPr="00F36246" w:rsidR="00F36246" w:rsidP="4392549B" w:rsidRDefault="00F36246" w14:paraId="6772FA78" w14:textId="005D3B5A">
      <w:pPr>
        <w:pStyle w:val="ListParagraph"/>
        <w:keepNext w:val="0"/>
        <w:keepLines w:val="0"/>
        <w:numPr>
          <w:ilvl w:val="0"/>
          <w:numId w:val="45"/>
        </w:numPr>
        <w:spacing w:before="120" w:beforeAutospacing="off" w:after="120" w:afterAutospacing="off" w:line="360" w:lineRule="auto"/>
        <w:ind/>
        <w:jc w:val="both"/>
        <w:rPr>
          <w:rFonts w:ascii="Times New Roman" w:hAnsi="Times New Roman" w:eastAsia="Times New Roman" w:cs="Times New Roman"/>
          <w:noProof w:val="0"/>
          <w:lang w:val="en-US"/>
        </w:rPr>
      </w:pPr>
      <w:r w:rsidRPr="4392549B" w:rsidR="3BC64C91">
        <w:rPr>
          <w:rFonts w:ascii="Times New Roman" w:hAnsi="Times New Roman" w:eastAsia="Times New Roman" w:cs="Times New Roman"/>
          <w:noProof w:val="0"/>
          <w:lang w:val="en-US"/>
        </w:rPr>
        <w:t>C</w:t>
      </w:r>
      <w:r w:rsidRPr="4392549B" w:rsidR="72C8974D">
        <w:rPr>
          <w:rFonts w:ascii="Times New Roman" w:hAnsi="Times New Roman" w:eastAsia="Times New Roman" w:cs="Times New Roman"/>
          <w:noProof w:val="0"/>
          <w:lang w:val="en-US"/>
        </w:rPr>
        <w:t>ompar</w:t>
      </w:r>
      <w:r w:rsidRPr="4392549B" w:rsidR="40C85F02">
        <w:rPr>
          <w:rFonts w:ascii="Times New Roman" w:hAnsi="Times New Roman" w:eastAsia="Times New Roman" w:cs="Times New Roman"/>
          <w:noProof w:val="0"/>
          <w:lang w:val="en-US"/>
        </w:rPr>
        <w:t>e</w:t>
      </w:r>
      <w:r w:rsidRPr="4392549B" w:rsidR="75771EF0">
        <w:rPr>
          <w:rFonts w:ascii="Times New Roman" w:hAnsi="Times New Roman" w:eastAsia="Times New Roman" w:cs="Times New Roman"/>
          <w:noProof w:val="0"/>
          <w:lang w:val="en-US"/>
        </w:rPr>
        <w:t>s</w:t>
      </w:r>
      <w:r w:rsidRPr="4392549B" w:rsidR="72C8974D">
        <w:rPr>
          <w:rFonts w:ascii="Times New Roman" w:hAnsi="Times New Roman" w:eastAsia="Times New Roman" w:cs="Times New Roman"/>
          <w:noProof w:val="0"/>
          <w:lang w:val="en-US"/>
        </w:rPr>
        <w:t xml:space="preserve"> between companies </w:t>
      </w:r>
      <w:r w:rsidRPr="4392549B" w:rsidR="0652D25D">
        <w:rPr>
          <w:rFonts w:ascii="Times New Roman" w:hAnsi="Times New Roman" w:eastAsia="Times New Roman" w:cs="Times New Roman"/>
          <w:noProof w:val="0"/>
          <w:lang w:val="en-US"/>
        </w:rPr>
        <w:t>in the same</w:t>
      </w:r>
      <w:r w:rsidRPr="4392549B" w:rsidR="72C8974D">
        <w:rPr>
          <w:rFonts w:ascii="Times New Roman" w:hAnsi="Times New Roman" w:eastAsia="Times New Roman" w:cs="Times New Roman"/>
          <w:noProof w:val="0"/>
          <w:lang w:val="en-US"/>
        </w:rPr>
        <w:t xml:space="preserve"> industries</w:t>
      </w:r>
      <w:r w:rsidRPr="4392549B" w:rsidR="125DFFBB">
        <w:rPr>
          <w:rFonts w:ascii="Times New Roman" w:hAnsi="Times New Roman" w:eastAsia="Times New Roman" w:cs="Times New Roman"/>
          <w:noProof w:val="0"/>
          <w:lang w:val="en-US"/>
        </w:rPr>
        <w:t>.</w:t>
      </w:r>
    </w:p>
    <w:p w:rsidRPr="00F36246" w:rsidR="00F36246" w:rsidP="4392549B" w:rsidRDefault="00F36246" w14:paraId="030D210E" w14:textId="12A62BE9">
      <w:pPr>
        <w:pStyle w:val="Normal"/>
        <w:keepNext w:val="0"/>
        <w:keepLines w:val="0"/>
        <w:spacing w:before="120" w:beforeAutospacing="off" w:after="120" w:afterAutospacing="off" w:line="360" w:lineRule="auto"/>
        <w:ind/>
        <w:jc w:val="both"/>
        <w:rPr>
          <w:rFonts w:ascii="Times New Roman" w:hAnsi="Times New Roman" w:eastAsia="Times New Roman" w:cs="Times New Roman"/>
          <w:b w:val="1"/>
          <w:bCs w:val="1"/>
          <w:noProof w:val="0"/>
          <w:u w:val="single"/>
          <w:lang w:val="en-US"/>
        </w:rPr>
      </w:pPr>
      <w:r w:rsidRPr="4392549B" w:rsidR="452338E5">
        <w:rPr>
          <w:rFonts w:ascii="Times New Roman" w:hAnsi="Times New Roman" w:eastAsia="Times New Roman" w:cs="Times New Roman"/>
          <w:b w:val="1"/>
          <w:bCs w:val="1"/>
          <w:noProof w:val="0"/>
          <w:u w:val="single"/>
          <w:lang w:val="en-US"/>
        </w:rPr>
        <w:t>Example:</w:t>
      </w:r>
    </w:p>
    <w:tbl>
      <w:tblPr>
        <w:tblStyle w:val="TableGrid"/>
        <w:tblW w:w="0" w:type="auto"/>
        <w:tblLayout w:type="fixed"/>
        <w:tblLook w:val="06A0" w:firstRow="1" w:lastRow="0" w:firstColumn="1" w:lastColumn="0" w:noHBand="1" w:noVBand="1"/>
      </w:tblPr>
      <w:tblGrid>
        <w:gridCol w:w="1680"/>
        <w:gridCol w:w="7680"/>
      </w:tblGrid>
      <w:tr w:rsidR="4392549B" w:rsidTr="4392549B" w14:paraId="23911C81">
        <w:trPr>
          <w:trHeight w:val="300"/>
        </w:trPr>
        <w:tc>
          <w:tcPr>
            <w:tcW w:w="1680" w:type="dxa"/>
            <w:tcMar/>
          </w:tcPr>
          <w:p w:rsidR="4392549B" w:rsidP="4392549B" w:rsidRDefault="4392549B" w14:paraId="1F4CA4F5" w14:textId="4B483075">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Client:</w:t>
            </w:r>
          </w:p>
        </w:tc>
        <w:tc>
          <w:tcPr>
            <w:tcW w:w="7680" w:type="dxa"/>
            <w:tcMar/>
          </w:tcPr>
          <w:p w:rsidR="73B5F0FE" w:rsidP="4392549B" w:rsidRDefault="73B5F0FE" w14:paraId="2BBD23C2" w14:textId="2B11E018">
            <w:pPr>
              <w:pStyle w:val="Normal"/>
              <w:rPr>
                <w:rFonts w:ascii="Cambria" w:hAnsi="Cambria" w:eastAsia="Cambria" w:cs="Cambria"/>
                <w:i w:val="0"/>
                <w:iCs w:val="0"/>
                <w:noProof w:val="0"/>
                <w:sz w:val="22"/>
                <w:szCs w:val="22"/>
                <w:lang w:val="en-US"/>
              </w:rPr>
            </w:pPr>
            <w:r w:rsidRPr="4392549B" w:rsidR="73B5F0FE">
              <w:rPr>
                <w:rFonts w:ascii="Cambria" w:hAnsi="Cambria" w:eastAsia="Cambria" w:cs="Cambria"/>
                <w:i w:val="0"/>
                <w:iCs w:val="0"/>
                <w:noProof w:val="0"/>
                <w:sz w:val="22"/>
                <w:szCs w:val="22"/>
                <w:lang w:val="en-US"/>
              </w:rPr>
              <w:t>Show financial ratios of HPG for the past three years.</w:t>
            </w:r>
          </w:p>
          <w:p w:rsidR="4392549B" w:rsidP="4392549B" w:rsidRDefault="4392549B" w14:paraId="5046142F" w14:textId="74B9107C">
            <w:pPr>
              <w:pStyle w:val="Normal"/>
              <w:rPr>
                <w:rFonts w:ascii="Cambria" w:hAnsi="Cambria" w:eastAsia="Cambria" w:cs="Cambria"/>
                <w:i w:val="1"/>
                <w:iCs w:val="1"/>
                <w:noProof w:val="0"/>
                <w:sz w:val="22"/>
                <w:szCs w:val="22"/>
                <w:lang w:val="en-US"/>
              </w:rPr>
            </w:pPr>
          </w:p>
        </w:tc>
      </w:tr>
      <w:tr w:rsidR="4392549B" w:rsidTr="4392549B" w14:paraId="0C7BB63C">
        <w:trPr>
          <w:trHeight w:val="300"/>
        </w:trPr>
        <w:tc>
          <w:tcPr>
            <w:tcW w:w="1680" w:type="dxa"/>
            <w:tcMar/>
          </w:tcPr>
          <w:p w:rsidR="4392549B" w:rsidP="4392549B" w:rsidRDefault="4392549B" w14:paraId="2235E4B3" w14:textId="7EB6EE32">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AI Assistant:</w:t>
            </w:r>
          </w:p>
        </w:tc>
        <w:tc>
          <w:tcPr>
            <w:tcW w:w="7680" w:type="dxa"/>
            <w:tcMar/>
          </w:tcPr>
          <w:p w:rsidR="4392549B" w:rsidP="4392549B" w:rsidRDefault="4392549B" w14:paraId="0664A805" w14:textId="46D5FC99">
            <w:pPr>
              <w:pStyle w:val="ListParagraph"/>
              <w:suppressLineNumbers w:val="0"/>
              <w:bidi w:val="0"/>
              <w:spacing w:before="0" w:beforeAutospacing="off" w:after="0" w:afterAutospacing="off" w:line="240" w:lineRule="auto"/>
              <w:ind w:left="450" w:right="0" w:hanging="360"/>
              <w:jc w:val="left"/>
              <w:rPr>
                <w:rFonts w:ascii="Cambria" w:hAnsi="Cambria" w:eastAsia="Cambria" w:cs="Cambria"/>
                <w:b w:val="1"/>
                <w:bCs w:val="1"/>
                <w:i w:val="1"/>
                <w:iCs w:val="1"/>
                <w:noProof w:val="0"/>
                <w:sz w:val="22"/>
                <w:szCs w:val="22"/>
                <w:lang w:val="en-US"/>
              </w:rPr>
            </w:pPr>
          </w:p>
          <w:p w:rsidR="548BE363" w:rsidP="4392549B" w:rsidRDefault="548BE363" w14:paraId="10D899DA" w14:textId="69B4260F">
            <w:pPr>
              <w:pStyle w:val="ListParagraph"/>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548BE363">
              <w:rPr>
                <w:rFonts w:ascii="Cambria" w:hAnsi="Cambria" w:eastAsia="Cambria" w:cs="Cambria"/>
                <w:b w:val="1"/>
                <w:bCs w:val="1"/>
                <w:i w:val="0"/>
                <w:iCs w:val="0"/>
                <w:noProof w:val="0"/>
                <w:sz w:val="22"/>
                <w:szCs w:val="22"/>
                <w:lang w:val="en-US"/>
              </w:rPr>
              <w:t>Financial Ratios of HPG (Past 3 Years)</w:t>
            </w:r>
          </w:p>
          <w:p w:rsidR="4392549B" w:rsidP="4392549B" w:rsidRDefault="4392549B" w14:paraId="4D3D75A2" w14:textId="3EFD163D">
            <w:pPr>
              <w:pStyle w:val="ListParagraph"/>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p>
          <w:p w:rsidR="46052962" w:rsidP="4392549B" w:rsidRDefault="46052962" w14:paraId="507960B3" w14:textId="7BF6D1BD">
            <w:pPr>
              <w:pStyle w:val="ListParagraph"/>
              <w:numPr>
                <w:ilvl w:val="0"/>
                <w:numId w:val="41"/>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46052962">
              <w:rPr>
                <w:rFonts w:ascii="Cambria" w:hAnsi="Cambria" w:eastAsia="Cambria" w:cs="Cambria"/>
                <w:b w:val="1"/>
                <w:bCs w:val="1"/>
                <w:i w:val="0"/>
                <w:iCs w:val="0"/>
                <w:noProof w:val="0"/>
                <w:sz w:val="22"/>
                <w:szCs w:val="22"/>
                <w:lang w:val="en-US"/>
              </w:rPr>
              <w:t>Profitability</w:t>
            </w:r>
            <w:r w:rsidRPr="4392549B" w:rsidR="46052962">
              <w:rPr>
                <w:rFonts w:ascii="Cambria" w:hAnsi="Cambria" w:eastAsia="Cambria" w:cs="Cambria"/>
                <w:b w:val="1"/>
                <w:bCs w:val="1"/>
                <w:i w:val="0"/>
                <w:iCs w:val="0"/>
                <w:noProof w:val="0"/>
                <w:sz w:val="22"/>
                <w:szCs w:val="22"/>
                <w:lang w:val="en-US"/>
              </w:rPr>
              <w:t xml:space="preserve"> Ratios</w:t>
            </w:r>
          </w:p>
          <w:p w:rsidR="46052962" w:rsidP="4392549B" w:rsidRDefault="46052962" w14:paraId="738A55E8" w14:textId="5F28ED70">
            <w:pPr>
              <w:pStyle w:val="ListParagraph"/>
              <w:numPr>
                <w:ilvl w:val="0"/>
                <w:numId w:val="40"/>
              </w:numPr>
              <w:suppressLineNumbers w:val="0"/>
              <w:bidi w:val="0"/>
              <w:spacing w:before="240" w:beforeAutospacing="off" w:after="240" w:afterAutospacing="off" w:line="240" w:lineRule="auto"/>
              <w:ind w:left="720" w:right="0" w:hanging="360"/>
              <w:jc w:val="left"/>
              <w:rPr>
                <w:rFonts w:ascii="Cambria" w:hAnsi="Cambria" w:eastAsia="Cambria" w:cs="Cambria"/>
                <w:i w:val="0"/>
                <w:iCs w:val="0"/>
                <w:noProof w:val="0"/>
                <w:sz w:val="22"/>
                <w:szCs w:val="22"/>
                <w:lang w:val="en-US"/>
              </w:rPr>
            </w:pPr>
            <w:r w:rsidRPr="4392549B" w:rsidR="46052962">
              <w:rPr>
                <w:rFonts w:ascii="Cambria" w:hAnsi="Cambria" w:eastAsia="Cambria" w:cs="Cambria"/>
                <w:b w:val="1"/>
                <w:bCs w:val="1"/>
                <w:i w:val="0"/>
                <w:iCs w:val="0"/>
                <w:noProof w:val="0"/>
                <w:sz w:val="22"/>
                <w:szCs w:val="22"/>
                <w:lang w:val="en-US"/>
              </w:rPr>
              <w:t>Gross</w:t>
            </w:r>
            <w:r w:rsidRPr="4392549B" w:rsidR="46052962">
              <w:rPr>
                <w:rFonts w:ascii="Cambria" w:hAnsi="Cambria" w:eastAsia="Cambria" w:cs="Cambria"/>
                <w:b w:val="1"/>
                <w:bCs w:val="1"/>
                <w:i w:val="0"/>
                <w:iCs w:val="0"/>
                <w:noProof w:val="0"/>
                <w:sz w:val="22"/>
                <w:szCs w:val="22"/>
                <w:lang w:val="en-US"/>
              </w:rPr>
              <w:t xml:space="preserve"> Profit Margin</w:t>
            </w:r>
            <w:r w:rsidRPr="4392549B" w:rsidR="46052962">
              <w:rPr>
                <w:rFonts w:ascii="Cambria" w:hAnsi="Cambria" w:eastAsia="Cambria" w:cs="Cambria"/>
                <w:i w:val="0"/>
                <w:iCs w:val="0"/>
                <w:noProof w:val="0"/>
                <w:sz w:val="22"/>
                <w:szCs w:val="22"/>
                <w:lang w:val="en-US"/>
              </w:rPr>
              <w:t>:</w:t>
            </w:r>
            <w:r w:rsidRPr="4392549B" w:rsidR="4372CB73">
              <w:rPr>
                <w:rFonts w:ascii="Cambria" w:hAnsi="Cambria" w:eastAsia="Cambria" w:cs="Cambria"/>
                <w:i w:val="0"/>
                <w:iCs w:val="0"/>
                <w:noProof w:val="0"/>
                <w:sz w:val="22"/>
                <w:szCs w:val="22"/>
                <w:lang w:val="en-US"/>
              </w:rPr>
              <w:t xml:space="preserve"> Slight decline in 2023</w:t>
            </w:r>
            <w:r w:rsidRPr="4392549B" w:rsidR="46052962">
              <w:rPr>
                <w:rFonts w:ascii="Cambria" w:hAnsi="Cambria" w:eastAsia="Cambria" w:cs="Cambria"/>
                <w:i w:val="0"/>
                <w:iCs w:val="0"/>
                <w:noProof w:val="0"/>
                <w:sz w:val="22"/>
                <w:szCs w:val="22"/>
                <w:lang w:val="en-US"/>
              </w:rPr>
              <w:t xml:space="preserve"> (2021: 18.5%, 2022: 19.2%, 2023: 17.8%</w:t>
            </w:r>
            <w:r w:rsidRPr="4392549B" w:rsidR="401BFC92">
              <w:rPr>
                <w:rFonts w:ascii="Cambria" w:hAnsi="Cambria" w:eastAsia="Cambria" w:cs="Cambria"/>
                <w:i w:val="0"/>
                <w:iCs w:val="0"/>
                <w:noProof w:val="0"/>
                <w:sz w:val="22"/>
                <w:szCs w:val="22"/>
                <w:lang w:val="en-US"/>
              </w:rPr>
              <w:t>)</w:t>
            </w:r>
          </w:p>
          <w:p w:rsidR="46052962" w:rsidP="4392549B" w:rsidRDefault="46052962" w14:paraId="5465763E" w14:textId="7B5D0F26">
            <w:pPr>
              <w:pStyle w:val="ListParagraph"/>
              <w:numPr>
                <w:ilvl w:val="0"/>
                <w:numId w:val="40"/>
              </w:numPr>
              <w:suppressLineNumbers w:val="0"/>
              <w:bidi w:val="0"/>
              <w:spacing w:before="240" w:beforeAutospacing="off" w:after="240" w:afterAutospacing="off" w:line="240" w:lineRule="auto"/>
              <w:ind w:left="720" w:right="0" w:hanging="360"/>
              <w:jc w:val="left"/>
              <w:rPr>
                <w:rFonts w:ascii="Cambria" w:hAnsi="Cambria" w:eastAsia="Cambria" w:cs="Cambria"/>
                <w:i w:val="0"/>
                <w:iCs w:val="0"/>
                <w:noProof w:val="0"/>
                <w:sz w:val="22"/>
                <w:szCs w:val="22"/>
                <w:lang w:val="en-US"/>
              </w:rPr>
            </w:pPr>
            <w:r w:rsidRPr="4392549B" w:rsidR="46052962">
              <w:rPr>
                <w:rFonts w:ascii="Cambria" w:hAnsi="Cambria" w:eastAsia="Cambria" w:cs="Cambria"/>
                <w:b w:val="1"/>
                <w:bCs w:val="1"/>
                <w:i w:val="0"/>
                <w:iCs w:val="0"/>
                <w:noProof w:val="0"/>
                <w:sz w:val="22"/>
                <w:szCs w:val="22"/>
                <w:lang w:val="en-US"/>
              </w:rPr>
              <w:t xml:space="preserve">Net Profit </w:t>
            </w:r>
            <w:r w:rsidRPr="4392549B" w:rsidR="46052962">
              <w:rPr>
                <w:rFonts w:ascii="Cambria" w:hAnsi="Cambria" w:eastAsia="Cambria" w:cs="Cambria"/>
                <w:b w:val="1"/>
                <w:bCs w:val="1"/>
                <w:i w:val="0"/>
                <w:iCs w:val="0"/>
                <w:noProof w:val="0"/>
                <w:sz w:val="22"/>
                <w:szCs w:val="22"/>
                <w:lang w:val="en-US"/>
              </w:rPr>
              <w:t>Margin</w:t>
            </w:r>
            <w:r w:rsidRPr="4392549B" w:rsidR="46052962">
              <w:rPr>
                <w:rFonts w:ascii="Cambria" w:hAnsi="Cambria" w:eastAsia="Cambria" w:cs="Cambria"/>
                <w:i w:val="0"/>
                <w:iCs w:val="0"/>
                <w:noProof w:val="0"/>
                <w:sz w:val="22"/>
                <w:szCs w:val="22"/>
                <w:lang w:val="en-US"/>
              </w:rPr>
              <w:t>:</w:t>
            </w:r>
            <w:r w:rsidRPr="4392549B" w:rsidR="327DB368">
              <w:rPr>
                <w:rFonts w:ascii="Cambria" w:hAnsi="Cambria" w:eastAsia="Cambria" w:cs="Cambria"/>
                <w:i w:val="0"/>
                <w:iCs w:val="0"/>
                <w:noProof w:val="0"/>
                <w:sz w:val="22"/>
                <w:szCs w:val="22"/>
                <w:lang w:val="en-US"/>
              </w:rPr>
              <w:t xml:space="preserve"> Decrease in 2023</w:t>
            </w:r>
            <w:r w:rsidRPr="4392549B" w:rsidR="46052962">
              <w:rPr>
                <w:rFonts w:ascii="Cambria" w:hAnsi="Cambria" w:eastAsia="Cambria" w:cs="Cambria"/>
                <w:i w:val="0"/>
                <w:iCs w:val="0"/>
                <w:noProof w:val="0"/>
                <w:sz w:val="22"/>
                <w:szCs w:val="22"/>
                <w:lang w:val="en-US"/>
              </w:rPr>
              <w:t xml:space="preserve"> </w:t>
            </w:r>
            <w:r w:rsidRPr="4392549B" w:rsidR="55B25178">
              <w:rPr>
                <w:rFonts w:ascii="Cambria" w:hAnsi="Cambria" w:eastAsia="Cambria" w:cs="Cambria"/>
                <w:i w:val="0"/>
                <w:iCs w:val="0"/>
                <w:noProof w:val="0"/>
                <w:sz w:val="22"/>
                <w:szCs w:val="22"/>
                <w:lang w:val="en-US"/>
              </w:rPr>
              <w:t>(</w:t>
            </w:r>
            <w:r w:rsidRPr="4392549B" w:rsidR="46052962">
              <w:rPr>
                <w:rFonts w:ascii="Cambria" w:hAnsi="Cambria" w:eastAsia="Cambria" w:cs="Cambria"/>
                <w:i w:val="0"/>
                <w:iCs w:val="0"/>
                <w:noProof w:val="0"/>
                <w:sz w:val="22"/>
                <w:szCs w:val="22"/>
                <w:lang w:val="en-US"/>
              </w:rPr>
              <w:t>2021: 9.5%, 2022: 10.2%, 2023: 8.0%</w:t>
            </w:r>
            <w:r w:rsidRPr="4392549B" w:rsidR="3892ABC6">
              <w:rPr>
                <w:rFonts w:ascii="Cambria" w:hAnsi="Cambria" w:eastAsia="Cambria" w:cs="Cambria"/>
                <w:i w:val="0"/>
                <w:iCs w:val="0"/>
                <w:noProof w:val="0"/>
                <w:sz w:val="22"/>
                <w:szCs w:val="22"/>
                <w:lang w:val="en-US"/>
              </w:rPr>
              <w:t>)</w:t>
            </w:r>
          </w:p>
          <w:p w:rsidR="4392549B" w:rsidP="4392549B" w:rsidRDefault="4392549B" w14:paraId="55DF66A8" w14:textId="5AD45E99">
            <w:pPr>
              <w:pStyle w:val="ListParagraph"/>
              <w:suppressLineNumbers w:val="0"/>
              <w:bidi w:val="0"/>
              <w:spacing w:before="240" w:beforeAutospacing="off" w:after="240" w:afterAutospacing="off" w:line="240" w:lineRule="auto"/>
              <w:ind w:left="720" w:right="0" w:hanging="360"/>
              <w:jc w:val="left"/>
              <w:rPr>
                <w:rFonts w:ascii="Cambria" w:hAnsi="Cambria" w:eastAsia="Cambria" w:cs="Cambria"/>
                <w:i w:val="0"/>
                <w:iCs w:val="0"/>
                <w:noProof w:val="0"/>
                <w:sz w:val="22"/>
                <w:szCs w:val="22"/>
                <w:lang w:val="en-US"/>
              </w:rPr>
            </w:pPr>
          </w:p>
          <w:p w:rsidR="4F10220C" w:rsidP="4392549B" w:rsidRDefault="4F10220C" w14:paraId="0F805B6B" w14:textId="6396D9DF">
            <w:pPr>
              <w:pStyle w:val="ListParagraph"/>
              <w:numPr>
                <w:ilvl w:val="0"/>
                <w:numId w:val="41"/>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4F10220C">
              <w:rPr>
                <w:rFonts w:ascii="Cambria" w:hAnsi="Cambria" w:eastAsia="Cambria" w:cs="Cambria"/>
                <w:b w:val="1"/>
                <w:bCs w:val="1"/>
                <w:i w:val="0"/>
                <w:iCs w:val="0"/>
                <w:noProof w:val="0"/>
                <w:sz w:val="22"/>
                <w:szCs w:val="22"/>
                <w:lang w:val="en-US"/>
              </w:rPr>
              <w:t>Efficiency</w:t>
            </w:r>
            <w:r w:rsidRPr="4392549B" w:rsidR="4F10220C">
              <w:rPr>
                <w:rFonts w:ascii="Cambria" w:hAnsi="Cambria" w:eastAsia="Cambria" w:cs="Cambria"/>
                <w:b w:val="1"/>
                <w:bCs w:val="1"/>
                <w:i w:val="0"/>
                <w:iCs w:val="0"/>
                <w:noProof w:val="0"/>
                <w:sz w:val="22"/>
                <w:szCs w:val="22"/>
                <w:lang w:val="en-US"/>
              </w:rPr>
              <w:t xml:space="preserve"> Ratios</w:t>
            </w:r>
          </w:p>
          <w:p w:rsidR="4F10220C" w:rsidP="4392549B" w:rsidRDefault="4F10220C" w14:paraId="50ACA8EE" w14:textId="698716D8">
            <w:pPr>
              <w:pStyle w:val="ListParagraph"/>
              <w:numPr>
                <w:ilvl w:val="0"/>
                <w:numId w:val="40"/>
              </w:numPr>
              <w:suppressLineNumbers w:val="0"/>
              <w:bidi w:val="0"/>
              <w:spacing w:before="240" w:beforeAutospacing="off" w:after="240" w:afterAutospacing="off" w:line="240" w:lineRule="auto"/>
              <w:ind w:right="0"/>
              <w:jc w:val="left"/>
              <w:rPr>
                <w:rFonts w:ascii="Cambria" w:hAnsi="Cambria" w:eastAsia="Cambria" w:cs="Cambria"/>
                <w:i w:val="0"/>
                <w:iCs w:val="0"/>
                <w:sz w:val="22"/>
                <w:szCs w:val="22"/>
              </w:rPr>
            </w:pPr>
            <w:r w:rsidRPr="4392549B" w:rsidR="4F10220C">
              <w:rPr>
                <w:rFonts w:ascii="Cambria" w:hAnsi="Cambria" w:eastAsia="Cambria" w:cs="Cambria"/>
                <w:b w:val="1"/>
                <w:bCs w:val="1"/>
                <w:i w:val="0"/>
                <w:iCs w:val="0"/>
                <w:sz w:val="22"/>
                <w:szCs w:val="22"/>
              </w:rPr>
              <w:t>Return on Assets (ROA)</w:t>
            </w:r>
            <w:r w:rsidRPr="4392549B" w:rsidR="4F10220C">
              <w:rPr>
                <w:rFonts w:ascii="Cambria" w:hAnsi="Cambria" w:eastAsia="Cambria" w:cs="Cambria"/>
                <w:i w:val="0"/>
                <w:iCs w:val="0"/>
                <w:sz w:val="22"/>
                <w:szCs w:val="22"/>
              </w:rPr>
              <w:t>: Decline in 2023 (2021: 7.5%, 2022: 8.0%, 2023: 6.8%)</w:t>
            </w:r>
          </w:p>
          <w:p w:rsidR="4F10220C" w:rsidP="4392549B" w:rsidRDefault="4F10220C" w14:paraId="604A04D2" w14:textId="206EF27F">
            <w:pPr>
              <w:pStyle w:val="ListParagraph"/>
              <w:numPr>
                <w:ilvl w:val="0"/>
                <w:numId w:val="40"/>
              </w:numPr>
              <w:suppressLineNumbers w:val="0"/>
              <w:bidi w:val="0"/>
              <w:spacing w:before="240" w:beforeAutospacing="off" w:after="240" w:afterAutospacing="off" w:line="240" w:lineRule="auto"/>
              <w:ind w:right="0"/>
              <w:jc w:val="left"/>
              <w:rPr>
                <w:rFonts w:ascii="Cambria" w:hAnsi="Cambria" w:eastAsia="Cambria" w:cs="Cambria"/>
                <w:i w:val="0"/>
                <w:iCs w:val="0"/>
                <w:sz w:val="22"/>
                <w:szCs w:val="22"/>
              </w:rPr>
            </w:pPr>
            <w:r w:rsidRPr="4392549B" w:rsidR="4F10220C">
              <w:rPr>
                <w:rFonts w:ascii="Cambria" w:hAnsi="Cambria" w:eastAsia="Cambria" w:cs="Cambria"/>
                <w:b w:val="1"/>
                <w:bCs w:val="1"/>
                <w:i w:val="0"/>
                <w:iCs w:val="0"/>
                <w:sz w:val="22"/>
                <w:szCs w:val="22"/>
              </w:rPr>
              <w:t>Return on Equity (ROE)</w:t>
            </w:r>
            <w:r w:rsidRPr="4392549B" w:rsidR="4F10220C">
              <w:rPr>
                <w:rFonts w:ascii="Cambria" w:hAnsi="Cambria" w:eastAsia="Cambria" w:cs="Cambria"/>
                <w:i w:val="0"/>
                <w:iCs w:val="0"/>
                <w:sz w:val="22"/>
                <w:szCs w:val="22"/>
              </w:rPr>
              <w:t>: Decrease in 2023 (2021: 15.2%, 2022: 16.0%, 2023: 13.5%)</w:t>
            </w:r>
          </w:p>
          <w:p w:rsidR="4392549B" w:rsidP="4392549B" w:rsidRDefault="4392549B" w14:paraId="7EEEFB34" w14:textId="0DA49FBE">
            <w:pPr>
              <w:pStyle w:val="ListParagraph"/>
              <w:bidi w:val="0"/>
              <w:spacing w:before="240" w:beforeAutospacing="off" w:after="240" w:afterAutospacing="off"/>
              <w:ind w:left="720"/>
              <w:rPr>
                <w:rFonts w:ascii="Cambria" w:hAnsi="Cambria" w:eastAsia="Cambria" w:cs="Cambria"/>
                <w:i w:val="0"/>
                <w:iCs w:val="0"/>
                <w:noProof w:val="0"/>
                <w:sz w:val="22"/>
                <w:szCs w:val="22"/>
                <w:lang w:val="en-US"/>
              </w:rPr>
            </w:pPr>
          </w:p>
          <w:p w:rsidR="4F10220C" w:rsidP="4392549B" w:rsidRDefault="4F10220C" w14:paraId="3C2A4FAF" w14:textId="59F2E8B9">
            <w:pPr>
              <w:pStyle w:val="ListParagraph"/>
              <w:numPr>
                <w:ilvl w:val="0"/>
                <w:numId w:val="41"/>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4F10220C">
              <w:rPr>
                <w:rFonts w:ascii="Cambria" w:hAnsi="Cambria" w:eastAsia="Cambria" w:cs="Cambria"/>
                <w:b w:val="1"/>
                <w:bCs w:val="1"/>
                <w:i w:val="0"/>
                <w:iCs w:val="0"/>
                <w:noProof w:val="0"/>
                <w:sz w:val="22"/>
                <w:szCs w:val="22"/>
                <w:lang w:val="en-US"/>
              </w:rPr>
              <w:t>Liquidity</w:t>
            </w:r>
            <w:r w:rsidRPr="4392549B" w:rsidR="4F10220C">
              <w:rPr>
                <w:rFonts w:ascii="Cambria" w:hAnsi="Cambria" w:eastAsia="Cambria" w:cs="Cambria"/>
                <w:b w:val="1"/>
                <w:bCs w:val="1"/>
                <w:i w:val="0"/>
                <w:iCs w:val="0"/>
                <w:noProof w:val="0"/>
                <w:sz w:val="22"/>
                <w:szCs w:val="22"/>
                <w:lang w:val="en-US"/>
              </w:rPr>
              <w:t xml:space="preserve"> Ratios</w:t>
            </w:r>
          </w:p>
          <w:p w:rsidR="4F10220C" w:rsidP="4392549B" w:rsidRDefault="4F10220C" w14:paraId="12204A5B" w14:textId="1ADEE6EB">
            <w:pPr>
              <w:pStyle w:val="ListParagraph"/>
              <w:numPr>
                <w:ilvl w:val="0"/>
                <w:numId w:val="40"/>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4F10220C">
              <w:rPr>
                <w:rFonts w:ascii="Cambria" w:hAnsi="Cambria" w:eastAsia="Cambria" w:cs="Cambria"/>
                <w:b w:val="1"/>
                <w:bCs w:val="1"/>
                <w:i w:val="0"/>
                <w:iCs w:val="0"/>
                <w:noProof w:val="0"/>
                <w:sz w:val="22"/>
                <w:szCs w:val="22"/>
                <w:lang w:val="en-US"/>
              </w:rPr>
              <w:t>Current Ratio</w:t>
            </w:r>
            <w:r w:rsidRPr="4392549B" w:rsidR="4F10220C">
              <w:rPr>
                <w:rFonts w:ascii="Cambria" w:hAnsi="Cambria" w:eastAsia="Cambria" w:cs="Cambria"/>
                <w:i w:val="0"/>
                <w:iCs w:val="0"/>
                <w:noProof w:val="0"/>
                <w:sz w:val="22"/>
                <w:szCs w:val="22"/>
                <w:lang w:val="en-US"/>
              </w:rPr>
              <w:t>: Healthy liquidity (2021: 1.85, 2022: 2.05, 2023: 1.92)</w:t>
            </w:r>
          </w:p>
          <w:p w:rsidR="4F10220C" w:rsidP="4392549B" w:rsidRDefault="4F10220C" w14:paraId="40FF89D2" w14:textId="094FD375">
            <w:pPr>
              <w:pStyle w:val="ListParagraph"/>
              <w:numPr>
                <w:ilvl w:val="0"/>
                <w:numId w:val="40"/>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4F10220C">
              <w:rPr>
                <w:rFonts w:ascii="Cambria" w:hAnsi="Cambria" w:eastAsia="Cambria" w:cs="Cambria"/>
                <w:b w:val="1"/>
                <w:bCs w:val="1"/>
                <w:i w:val="0"/>
                <w:iCs w:val="0"/>
                <w:noProof w:val="0"/>
                <w:sz w:val="22"/>
                <w:szCs w:val="22"/>
                <w:lang w:val="en-US"/>
              </w:rPr>
              <w:t>Quick Ratio</w:t>
            </w:r>
            <w:r w:rsidRPr="4392549B" w:rsidR="4F10220C">
              <w:rPr>
                <w:rFonts w:ascii="Cambria" w:hAnsi="Cambria" w:eastAsia="Cambria" w:cs="Cambria"/>
                <w:i w:val="0"/>
                <w:iCs w:val="0"/>
                <w:noProof w:val="0"/>
                <w:sz w:val="22"/>
                <w:szCs w:val="22"/>
                <w:lang w:val="en-US"/>
              </w:rPr>
              <w:t>: Stable liquidity (2021: 1.30, 2022: 1.45, 2023: 1.25)</w:t>
            </w:r>
          </w:p>
          <w:p w:rsidR="4392549B" w:rsidP="4392549B" w:rsidRDefault="4392549B" w14:paraId="3D4C78EC" w14:textId="04A74B0E">
            <w:pPr>
              <w:pStyle w:val="ListParagraph"/>
              <w:suppressLineNumbers w:val="0"/>
              <w:bidi w:val="0"/>
              <w:spacing w:before="240" w:beforeAutospacing="off" w:after="240" w:afterAutospacing="off" w:line="240" w:lineRule="auto"/>
              <w:ind w:left="720" w:right="0"/>
              <w:jc w:val="left"/>
              <w:rPr>
                <w:rFonts w:ascii="Cambria" w:hAnsi="Cambria" w:eastAsia="Cambria" w:cs="Cambria"/>
                <w:i w:val="0"/>
                <w:iCs w:val="0"/>
                <w:noProof w:val="0"/>
                <w:sz w:val="22"/>
                <w:szCs w:val="22"/>
                <w:lang w:val="en-US"/>
              </w:rPr>
            </w:pPr>
          </w:p>
          <w:p w:rsidR="4F10220C" w:rsidP="4392549B" w:rsidRDefault="4F10220C" w14:paraId="1E98BF72" w14:textId="0B7D16BA">
            <w:pPr>
              <w:pStyle w:val="ListParagraph"/>
              <w:numPr>
                <w:ilvl w:val="0"/>
                <w:numId w:val="41"/>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4F10220C">
              <w:rPr>
                <w:rFonts w:ascii="Cambria" w:hAnsi="Cambria" w:eastAsia="Cambria" w:cs="Cambria"/>
                <w:b w:val="1"/>
                <w:bCs w:val="1"/>
                <w:i w:val="0"/>
                <w:iCs w:val="0"/>
                <w:noProof w:val="0"/>
                <w:sz w:val="22"/>
                <w:szCs w:val="22"/>
                <w:lang w:val="en-US"/>
              </w:rPr>
              <w:t>Solvency Ratios</w:t>
            </w:r>
          </w:p>
          <w:p w:rsidR="4F10220C" w:rsidP="4392549B" w:rsidRDefault="4F10220C" w14:paraId="1F4843EA" w14:textId="0A8A50A9">
            <w:pPr>
              <w:pStyle w:val="ListParagraph"/>
              <w:numPr>
                <w:ilvl w:val="0"/>
                <w:numId w:val="40"/>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4F10220C">
              <w:rPr>
                <w:rFonts w:ascii="Cambria" w:hAnsi="Cambria" w:eastAsia="Cambria" w:cs="Cambria"/>
                <w:b w:val="1"/>
                <w:bCs w:val="1"/>
                <w:i w:val="0"/>
                <w:iCs w:val="0"/>
                <w:noProof w:val="0"/>
                <w:sz w:val="22"/>
                <w:szCs w:val="22"/>
                <w:lang w:val="en-US"/>
              </w:rPr>
              <w:t>Debt-to-Equity Ratio</w:t>
            </w:r>
            <w:r w:rsidRPr="4392549B" w:rsidR="4F10220C">
              <w:rPr>
                <w:rFonts w:ascii="Cambria" w:hAnsi="Cambria" w:eastAsia="Cambria" w:cs="Cambria"/>
                <w:i w:val="0"/>
                <w:iCs w:val="0"/>
                <w:noProof w:val="0"/>
                <w:sz w:val="22"/>
                <w:szCs w:val="22"/>
                <w:lang w:val="en-US"/>
              </w:rPr>
              <w:t>: Slight increase in 2023 (2021: 0.50, 2022: 0.45, 2023: 0.48)</w:t>
            </w:r>
          </w:p>
          <w:p w:rsidR="4F10220C" w:rsidP="4392549B" w:rsidRDefault="4F10220C" w14:paraId="216078C9" w14:textId="7EF906B9">
            <w:pPr>
              <w:pStyle w:val="ListParagraph"/>
              <w:numPr>
                <w:ilvl w:val="0"/>
                <w:numId w:val="40"/>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4F10220C">
              <w:rPr>
                <w:rFonts w:ascii="Cambria" w:hAnsi="Cambria" w:eastAsia="Cambria" w:cs="Cambria"/>
                <w:b w:val="1"/>
                <w:bCs w:val="1"/>
                <w:i w:val="0"/>
                <w:iCs w:val="0"/>
                <w:noProof w:val="0"/>
                <w:sz w:val="22"/>
                <w:szCs w:val="22"/>
                <w:lang w:val="en-US"/>
              </w:rPr>
              <w:t>Interest Coverage Ratio</w:t>
            </w:r>
            <w:r w:rsidRPr="4392549B" w:rsidR="4F10220C">
              <w:rPr>
                <w:rFonts w:ascii="Cambria" w:hAnsi="Cambria" w:eastAsia="Cambria" w:cs="Cambria"/>
                <w:i w:val="0"/>
                <w:iCs w:val="0"/>
                <w:noProof w:val="0"/>
                <w:sz w:val="22"/>
                <w:szCs w:val="22"/>
                <w:lang w:val="en-US"/>
              </w:rPr>
              <w:t>: Decrease in 2023 (2021: 5.2, 2022: 6.0, 2023: 4.8)</w:t>
            </w:r>
          </w:p>
          <w:p w:rsidR="4392549B" w:rsidP="4392549B" w:rsidRDefault="4392549B" w14:paraId="64EEC16E" w14:textId="4206D29C">
            <w:pPr>
              <w:pStyle w:val="ListParagraph"/>
              <w:suppressLineNumbers w:val="0"/>
              <w:bidi w:val="0"/>
              <w:spacing w:before="240" w:beforeAutospacing="off" w:after="240" w:afterAutospacing="off" w:line="240" w:lineRule="auto"/>
              <w:ind w:left="720" w:right="0"/>
              <w:jc w:val="left"/>
              <w:rPr>
                <w:rFonts w:ascii="Cambria" w:hAnsi="Cambria" w:eastAsia="Cambria" w:cs="Cambria"/>
                <w:i w:val="0"/>
                <w:iCs w:val="0"/>
                <w:noProof w:val="0"/>
                <w:sz w:val="22"/>
                <w:szCs w:val="22"/>
                <w:lang w:val="en-US"/>
              </w:rPr>
            </w:pPr>
          </w:p>
          <w:p w:rsidR="4F10220C" w:rsidP="4392549B" w:rsidRDefault="4F10220C" w14:paraId="180D9248" w14:textId="254FDF10">
            <w:pPr>
              <w:pStyle w:val="ListParagraph"/>
              <w:numPr>
                <w:ilvl w:val="0"/>
                <w:numId w:val="41"/>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4F10220C">
              <w:rPr>
                <w:rFonts w:ascii="Cambria" w:hAnsi="Cambria" w:eastAsia="Cambria" w:cs="Cambria"/>
                <w:b w:val="1"/>
                <w:bCs w:val="1"/>
                <w:i w:val="0"/>
                <w:iCs w:val="0"/>
                <w:noProof w:val="0"/>
                <w:sz w:val="22"/>
                <w:szCs w:val="22"/>
                <w:lang w:val="en-US"/>
              </w:rPr>
              <w:t>Market Ratios</w:t>
            </w:r>
          </w:p>
          <w:p w:rsidR="4F10220C" w:rsidP="4392549B" w:rsidRDefault="4F10220C" w14:paraId="2E7EBB6C" w14:textId="6BC7553B">
            <w:pPr>
              <w:pStyle w:val="ListParagraph"/>
              <w:numPr>
                <w:ilvl w:val="0"/>
                <w:numId w:val="40"/>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4F10220C">
              <w:rPr>
                <w:rFonts w:ascii="Cambria" w:hAnsi="Cambria" w:eastAsia="Cambria" w:cs="Cambria"/>
                <w:b w:val="1"/>
                <w:bCs w:val="1"/>
                <w:i w:val="0"/>
                <w:iCs w:val="0"/>
                <w:noProof w:val="0"/>
                <w:sz w:val="22"/>
                <w:szCs w:val="22"/>
                <w:lang w:val="en-US"/>
              </w:rPr>
              <w:t>P/E Ratio</w:t>
            </w:r>
            <w:r w:rsidRPr="4392549B" w:rsidR="4F10220C">
              <w:rPr>
                <w:rFonts w:ascii="Cambria" w:hAnsi="Cambria" w:eastAsia="Cambria" w:cs="Cambria"/>
                <w:i w:val="0"/>
                <w:iCs w:val="0"/>
                <w:noProof w:val="0"/>
                <w:sz w:val="22"/>
                <w:szCs w:val="22"/>
                <w:lang w:val="en-US"/>
              </w:rPr>
              <w:t>: Stable valuation (2021: 9.4, 2022: 8.2, 2023: 9.1)</w:t>
            </w:r>
          </w:p>
          <w:p w:rsidR="4F10220C" w:rsidP="4392549B" w:rsidRDefault="4F10220C" w14:paraId="75FA4CDC" w14:textId="7C0A2C86">
            <w:pPr>
              <w:pStyle w:val="ListParagraph"/>
              <w:numPr>
                <w:ilvl w:val="0"/>
                <w:numId w:val="40"/>
              </w:numPr>
              <w:suppressLineNumbers w:val="0"/>
              <w:bidi w:val="0"/>
              <w:spacing w:before="240" w:beforeAutospacing="off" w:after="240" w:afterAutospacing="off" w:line="240" w:lineRule="auto"/>
              <w:ind w:right="0"/>
              <w:jc w:val="left"/>
              <w:rPr>
                <w:rFonts w:ascii="Cambria" w:hAnsi="Cambria" w:eastAsia="Cambria" w:cs="Cambria"/>
                <w:i w:val="0"/>
                <w:iCs w:val="0"/>
                <w:noProof w:val="0"/>
                <w:sz w:val="22"/>
                <w:szCs w:val="22"/>
                <w:lang w:val="en-US"/>
              </w:rPr>
            </w:pPr>
            <w:r w:rsidRPr="4392549B" w:rsidR="4F10220C">
              <w:rPr>
                <w:rFonts w:ascii="Cambria" w:hAnsi="Cambria" w:eastAsia="Cambria" w:cs="Cambria"/>
                <w:b w:val="1"/>
                <w:bCs w:val="1"/>
                <w:i w:val="0"/>
                <w:iCs w:val="0"/>
                <w:noProof w:val="0"/>
                <w:sz w:val="22"/>
                <w:szCs w:val="22"/>
                <w:lang w:val="en-US"/>
              </w:rPr>
              <w:t>EPS</w:t>
            </w:r>
            <w:r w:rsidRPr="4392549B" w:rsidR="4F10220C">
              <w:rPr>
                <w:rFonts w:ascii="Cambria" w:hAnsi="Cambria" w:eastAsia="Cambria" w:cs="Cambria"/>
                <w:i w:val="0"/>
                <w:iCs w:val="0"/>
                <w:noProof w:val="0"/>
                <w:sz w:val="22"/>
                <w:szCs w:val="22"/>
                <w:lang w:val="en-US"/>
              </w:rPr>
              <w:t>: Decrease in 2023 (2021: 3,500 VND, 2022: 3,800 VND, 2023: 3,200 VND)</w:t>
            </w:r>
          </w:p>
          <w:p w:rsidR="4F10220C" w:rsidP="4392549B" w:rsidRDefault="4F10220C" w14:paraId="64368751" w14:textId="4CFF5B1B">
            <w:pPr>
              <w:pStyle w:val="Normal"/>
              <w:bidi w:val="0"/>
              <w:spacing w:before="240" w:beforeAutospacing="off" w:after="240" w:afterAutospacing="off"/>
              <w:ind w:left="0"/>
              <w:rPr>
                <w:rFonts w:ascii="Cambria" w:hAnsi="Cambria" w:eastAsia="Cambria" w:cs="Cambria"/>
                <w:b w:val="1"/>
                <w:bCs w:val="1"/>
                <w:i w:val="0"/>
                <w:iCs w:val="0"/>
                <w:noProof w:val="0"/>
                <w:sz w:val="22"/>
                <w:szCs w:val="22"/>
                <w:lang w:val="en-US"/>
              </w:rPr>
            </w:pPr>
            <w:r w:rsidRPr="4392549B" w:rsidR="4F10220C">
              <w:rPr>
                <w:rFonts w:ascii="Cambria" w:hAnsi="Cambria" w:eastAsia="Cambria" w:cs="Cambria"/>
                <w:b w:val="1"/>
                <w:bCs w:val="1"/>
                <w:i w:val="0"/>
                <w:iCs w:val="0"/>
                <w:noProof w:val="0"/>
                <w:color w:val="auto"/>
                <w:sz w:val="22"/>
                <w:szCs w:val="22"/>
                <w:lang w:val="en-US" w:eastAsia="en-US" w:bidi="ar-SA"/>
              </w:rPr>
              <w:t xml:space="preserve">Summary: </w:t>
            </w:r>
            <w:r w:rsidRPr="4392549B" w:rsidR="4F10220C">
              <w:rPr>
                <w:rFonts w:ascii="Cambria" w:hAnsi="Cambria" w:eastAsia="Cambria" w:cs="Cambria"/>
                <w:b w:val="0"/>
                <w:bCs w:val="0"/>
                <w:i w:val="0"/>
                <w:iCs w:val="0"/>
                <w:noProof w:val="0"/>
                <w:color w:val="auto"/>
                <w:sz w:val="22"/>
                <w:szCs w:val="22"/>
                <w:lang w:val="en-US" w:eastAsia="en-US" w:bidi="ar-SA"/>
              </w:rPr>
              <w:t xml:space="preserve">HPG shows stable liquidity but a decline in profitability and efficiency in 2023, with lower net profit margin and EPS. The stock </w:t>
            </w:r>
            <w:r w:rsidRPr="4392549B" w:rsidR="4F10220C">
              <w:rPr>
                <w:rFonts w:ascii="Cambria" w:hAnsi="Cambria" w:eastAsia="Cambria" w:cs="Cambria"/>
                <w:b w:val="0"/>
                <w:bCs w:val="0"/>
                <w:i w:val="0"/>
                <w:iCs w:val="0"/>
                <w:noProof w:val="0"/>
                <w:color w:val="auto"/>
                <w:sz w:val="22"/>
                <w:szCs w:val="22"/>
                <w:lang w:val="en-US" w:eastAsia="en-US" w:bidi="ar-SA"/>
              </w:rPr>
              <w:t>remains</w:t>
            </w:r>
            <w:r w:rsidRPr="4392549B" w:rsidR="4F10220C">
              <w:rPr>
                <w:rFonts w:ascii="Cambria" w:hAnsi="Cambria" w:eastAsia="Cambria" w:cs="Cambria"/>
                <w:b w:val="0"/>
                <w:bCs w:val="0"/>
                <w:i w:val="0"/>
                <w:iCs w:val="0"/>
                <w:noProof w:val="0"/>
                <w:color w:val="auto"/>
                <w:sz w:val="22"/>
                <w:szCs w:val="22"/>
                <w:lang w:val="en-US" w:eastAsia="en-US" w:bidi="ar-SA"/>
              </w:rPr>
              <w:t xml:space="preserve"> </w:t>
            </w:r>
            <w:r w:rsidRPr="4392549B" w:rsidR="4F10220C">
              <w:rPr>
                <w:rFonts w:ascii="Cambria" w:hAnsi="Cambria" w:eastAsia="Cambria" w:cs="Cambria"/>
                <w:b w:val="0"/>
                <w:bCs w:val="0"/>
                <w:i w:val="0"/>
                <w:iCs w:val="0"/>
                <w:noProof w:val="0"/>
                <w:color w:val="auto"/>
                <w:sz w:val="22"/>
                <w:szCs w:val="22"/>
                <w:lang w:val="en-US" w:eastAsia="en-US" w:bidi="ar-SA"/>
              </w:rPr>
              <w:t>reasonably valued</w:t>
            </w:r>
            <w:r w:rsidRPr="4392549B" w:rsidR="4F10220C">
              <w:rPr>
                <w:rFonts w:ascii="Cambria" w:hAnsi="Cambria" w:eastAsia="Cambria" w:cs="Cambria"/>
                <w:b w:val="0"/>
                <w:bCs w:val="0"/>
                <w:i w:val="0"/>
                <w:iCs w:val="0"/>
                <w:noProof w:val="0"/>
                <w:color w:val="auto"/>
                <w:sz w:val="22"/>
                <w:szCs w:val="22"/>
                <w:lang w:val="en-US" w:eastAsia="en-US" w:bidi="ar-SA"/>
              </w:rPr>
              <w:t xml:space="preserve"> based on the P/E ratio.</w:t>
            </w:r>
          </w:p>
        </w:tc>
      </w:tr>
    </w:tbl>
    <w:p w:rsidRPr="00F36246" w:rsidR="00F36246" w:rsidP="4392549B" w:rsidRDefault="00F36246" w14:paraId="2258EE4F" w14:textId="4D2843D7">
      <w:pPr>
        <w:pStyle w:val="Heading2"/>
        <w:keepNext w:val="0"/>
        <w:keepLines w:val="0"/>
        <w:spacing w:line="360" w:lineRule="auto"/>
        <w:ind/>
        <w:rPr>
          <w:rFonts w:ascii="Times New Roman" w:hAnsi="Times New Roman" w:eastAsia="Times New Roman" w:cs="Times New Roman"/>
          <w:b w:val="1"/>
          <w:bCs w:val="1"/>
          <w:noProof w:val="0"/>
          <w:color w:val="auto"/>
          <w:lang w:val="en-US"/>
        </w:rPr>
      </w:pPr>
    </w:p>
    <w:p w:rsidRPr="00F36246" w:rsidR="00F36246" w:rsidP="4392549B" w:rsidRDefault="00F36246" w14:paraId="20914635" w14:textId="3C0BB9A2">
      <w:pPr>
        <w:pStyle w:val="Heading2"/>
        <w:keepNext w:val="0"/>
        <w:keepLines w:val="0"/>
        <w:spacing w:line="360" w:lineRule="auto"/>
        <w:ind/>
        <w:rPr>
          <w:rFonts w:ascii="Times New Roman" w:hAnsi="Times New Roman" w:eastAsia="Times New Roman" w:cs="Times New Roman"/>
          <w:b w:val="1"/>
          <w:bCs w:val="1"/>
          <w:noProof w:val="0"/>
          <w:color w:val="auto"/>
          <w:lang w:val="en-US"/>
        </w:rPr>
      </w:pPr>
      <w:r w:rsidRPr="4392549B" w:rsidR="245013EA">
        <w:rPr>
          <w:rFonts w:ascii="Times New Roman" w:hAnsi="Times New Roman" w:eastAsia="Times New Roman" w:cs="Times New Roman"/>
          <w:b w:val="1"/>
          <w:bCs w:val="1"/>
          <w:noProof w:val="0"/>
          <w:color w:val="auto"/>
          <w:lang w:val="en-US"/>
        </w:rPr>
        <w:t>4.</w:t>
      </w:r>
      <w:r w:rsidRPr="4392549B" w:rsidR="7CD151BF">
        <w:rPr>
          <w:rFonts w:ascii="Times New Roman" w:hAnsi="Times New Roman" w:eastAsia="Times New Roman" w:cs="Times New Roman"/>
          <w:b w:val="1"/>
          <w:bCs w:val="1"/>
          <w:noProof w:val="0"/>
          <w:color w:val="auto"/>
          <w:lang w:val="en-US"/>
        </w:rPr>
        <w:t>4</w:t>
      </w:r>
      <w:r w:rsidRPr="4392549B" w:rsidR="245013EA">
        <w:rPr>
          <w:rFonts w:ascii="Times New Roman" w:hAnsi="Times New Roman" w:eastAsia="Times New Roman" w:cs="Times New Roman"/>
          <w:b w:val="1"/>
          <w:bCs w:val="1"/>
          <w:noProof w:val="0"/>
          <w:color w:val="auto"/>
          <w:lang w:val="en-US"/>
        </w:rPr>
        <w:t xml:space="preserve">. </w:t>
      </w:r>
      <w:r w:rsidRPr="4392549B" w:rsidR="59C02BEA">
        <w:rPr>
          <w:rFonts w:ascii="Times New Roman" w:hAnsi="Times New Roman" w:eastAsia="Times New Roman" w:cs="Times New Roman"/>
          <w:b w:val="1"/>
          <w:bCs w:val="1"/>
          <w:noProof w:val="0"/>
          <w:color w:val="auto"/>
          <w:lang w:val="en-US"/>
        </w:rPr>
        <w:t>Market News Summary &amp; Analysis.</w:t>
      </w:r>
    </w:p>
    <w:p w:rsidRPr="00F36246" w:rsidR="00F36246" w:rsidP="4392549B" w:rsidRDefault="00F36246" w14:paraId="1300911C" w14:textId="7E0C1E55">
      <w:pPr>
        <w:pStyle w:val="Normal"/>
        <w:keepNext w:val="0"/>
        <w:keepLines w:val="0"/>
        <w:spacing w:before="120" w:beforeAutospacing="off" w:after="120" w:afterAutospacing="off" w:line="360" w:lineRule="auto"/>
        <w:ind/>
        <w:jc w:val="both"/>
        <w:rPr>
          <w:rFonts w:ascii="Times New Roman" w:hAnsi="Times New Roman" w:eastAsia="Times New Roman" w:cs="Times New Roman"/>
          <w:noProof w:val="0"/>
          <w:u w:val="single"/>
          <w:lang w:val="en-US"/>
        </w:rPr>
      </w:pPr>
      <w:r w:rsidRPr="4392549B" w:rsidR="245013EA">
        <w:rPr>
          <w:rFonts w:ascii="Times New Roman" w:hAnsi="Times New Roman" w:eastAsia="Times New Roman" w:cs="Times New Roman"/>
          <w:b w:val="1"/>
          <w:bCs w:val="1"/>
          <w:noProof w:val="0"/>
          <w:u w:val="single"/>
          <w:lang w:val="en-US"/>
        </w:rPr>
        <w:t>Objective</w:t>
      </w:r>
      <w:r w:rsidRPr="4392549B" w:rsidR="245013EA">
        <w:rPr>
          <w:rFonts w:ascii="Times New Roman" w:hAnsi="Times New Roman" w:eastAsia="Times New Roman" w:cs="Times New Roman"/>
          <w:noProof w:val="0"/>
          <w:u w:val="single"/>
          <w:lang w:val="en-US"/>
        </w:rPr>
        <w:t>:</w:t>
      </w:r>
    </w:p>
    <w:p w:rsidRPr="00F36246" w:rsidR="00F36246" w:rsidP="4392549B" w:rsidRDefault="00F36246" w14:paraId="1077761C" w14:textId="052DDD05">
      <w:pPr>
        <w:pStyle w:val="ListParagraph"/>
        <w:keepNext w:val="0"/>
        <w:keepLines w:val="0"/>
        <w:numPr>
          <w:ilvl w:val="0"/>
          <w:numId w:val="46"/>
        </w:numPr>
        <w:suppressLineNumbers w:val="0"/>
        <w:bidi w:val="0"/>
        <w:spacing w:before="120" w:beforeAutospacing="off" w:after="120" w:afterAutospacing="off" w:line="360" w:lineRule="auto"/>
        <w:ind w:left="720" w:right="0" w:hanging="360"/>
        <w:jc w:val="both"/>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pPr>
      <w:r w:rsidRPr="4392549B" w:rsidR="1B5726EA">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 xml:space="preserve">Statistics on the number of </w:t>
      </w:r>
      <w:r w:rsidRPr="4392549B" w:rsidR="1B5726EA">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recent news.</w:t>
      </w:r>
    </w:p>
    <w:p w:rsidRPr="00F36246" w:rsidR="00F36246" w:rsidP="4392549B" w:rsidRDefault="00F36246" w14:paraId="16B3E329" w14:textId="441767F0">
      <w:pPr>
        <w:pStyle w:val="ListParagraph"/>
        <w:numPr>
          <w:ilvl w:val="0"/>
          <w:numId w:val="46"/>
        </w:numPr>
        <w:suppressLineNumbers w:val="0"/>
        <w:bidi w:val="0"/>
        <w:spacing w:before="120" w:beforeAutospacing="off" w:after="120" w:afterAutospacing="off" w:line="360" w:lineRule="auto"/>
        <w:ind w:left="720" w:right="0" w:hanging="360"/>
        <w:jc w:val="both"/>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pPr>
      <w:r w:rsidRPr="4392549B" w:rsidR="1B5726EA">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Automatically aggregate and summarize important data from news and financial reports.</w:t>
      </w:r>
    </w:p>
    <w:p w:rsidRPr="00F36246" w:rsidR="00F36246" w:rsidP="4392549B" w:rsidRDefault="00F36246" w14:paraId="63D27083" w14:textId="0CA2F829">
      <w:pPr>
        <w:pStyle w:val="ListParagraph"/>
        <w:numPr>
          <w:ilvl w:val="0"/>
          <w:numId w:val="46"/>
        </w:numPr>
        <w:suppressLineNumbers w:val="0"/>
        <w:bidi w:val="0"/>
        <w:spacing w:before="120" w:beforeAutospacing="off" w:after="120" w:afterAutospacing="off" w:line="360" w:lineRule="auto"/>
        <w:ind w:left="720" w:right="0" w:hanging="360"/>
        <w:jc w:val="both"/>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pPr>
      <w:r w:rsidRPr="4392549B" w:rsidR="1B5726EA">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Represent and compare sentiments across companies and industries.</w:t>
      </w:r>
    </w:p>
    <w:p w:rsidRPr="00F36246" w:rsidR="00F36246" w:rsidP="4392549B" w:rsidRDefault="00F36246" w14:paraId="52BEE8A5" w14:textId="12A62BE9">
      <w:pPr>
        <w:pStyle w:val="Normal"/>
        <w:keepNext w:val="0"/>
        <w:keepLines w:val="0"/>
        <w:spacing w:before="120" w:beforeAutospacing="off" w:after="120" w:afterAutospacing="off" w:line="360" w:lineRule="auto"/>
        <w:ind/>
        <w:jc w:val="both"/>
        <w:rPr>
          <w:rFonts w:ascii="Times New Roman" w:hAnsi="Times New Roman" w:eastAsia="Times New Roman" w:cs="Times New Roman"/>
          <w:b w:val="1"/>
          <w:bCs w:val="1"/>
          <w:noProof w:val="0"/>
          <w:u w:val="single"/>
          <w:lang w:val="en-US"/>
        </w:rPr>
      </w:pPr>
      <w:r w:rsidRPr="4392549B" w:rsidR="245013EA">
        <w:rPr>
          <w:rFonts w:ascii="Times New Roman" w:hAnsi="Times New Roman" w:eastAsia="Times New Roman" w:cs="Times New Roman"/>
          <w:b w:val="1"/>
          <w:bCs w:val="1"/>
          <w:noProof w:val="0"/>
          <w:u w:val="single"/>
          <w:lang w:val="en-US"/>
        </w:rPr>
        <w:t>Example:</w:t>
      </w:r>
    </w:p>
    <w:tbl>
      <w:tblPr>
        <w:tblStyle w:val="TableGrid"/>
        <w:tblW w:w="0" w:type="auto"/>
        <w:tblLayout w:type="fixed"/>
        <w:tblLook w:val="06A0" w:firstRow="1" w:lastRow="0" w:firstColumn="1" w:lastColumn="0" w:noHBand="1" w:noVBand="1"/>
      </w:tblPr>
      <w:tblGrid>
        <w:gridCol w:w="1680"/>
        <w:gridCol w:w="7680"/>
      </w:tblGrid>
      <w:tr w:rsidR="4392549B" w:rsidTr="4392549B" w14:paraId="17676AC8">
        <w:trPr>
          <w:trHeight w:val="300"/>
        </w:trPr>
        <w:tc>
          <w:tcPr>
            <w:tcW w:w="1680" w:type="dxa"/>
            <w:tcMar/>
          </w:tcPr>
          <w:p w:rsidR="4392549B" w:rsidP="4392549B" w:rsidRDefault="4392549B" w14:paraId="22D62CEB" w14:textId="4B483075">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Client:</w:t>
            </w:r>
          </w:p>
        </w:tc>
        <w:tc>
          <w:tcPr>
            <w:tcW w:w="7680" w:type="dxa"/>
            <w:tcMar/>
          </w:tcPr>
          <w:p w:rsidR="7148EF13" w:rsidP="4392549B" w:rsidRDefault="7148EF13" w14:paraId="486EEB3F" w14:textId="33FAAE21">
            <w:pPr>
              <w:pStyle w:val="Normal"/>
              <w:rPr>
                <w:rFonts w:ascii="Cambria" w:hAnsi="Cambria" w:eastAsia="Cambria" w:cs="Cambria"/>
                <w:i w:val="0"/>
                <w:iCs w:val="0"/>
                <w:noProof w:val="0"/>
                <w:sz w:val="22"/>
                <w:szCs w:val="22"/>
                <w:lang w:val="en-US"/>
              </w:rPr>
            </w:pPr>
            <w:r w:rsidRPr="4392549B" w:rsidR="7148EF13">
              <w:rPr>
                <w:rFonts w:ascii="Cambria" w:hAnsi="Cambria" w:eastAsia="Cambria" w:cs="Cambria"/>
                <w:i w:val="0"/>
                <w:iCs w:val="0"/>
                <w:noProof w:val="0"/>
                <w:sz w:val="22"/>
                <w:szCs w:val="22"/>
                <w:lang w:val="en-US"/>
              </w:rPr>
              <w:t>What are the latest news insights on HPG?</w:t>
            </w:r>
          </w:p>
          <w:p w:rsidR="4392549B" w:rsidP="4392549B" w:rsidRDefault="4392549B" w14:paraId="55DAD8EA" w14:textId="39FC4495">
            <w:pPr>
              <w:pStyle w:val="Normal"/>
              <w:rPr>
                <w:rFonts w:ascii="Cambria" w:hAnsi="Cambria" w:eastAsia="Cambria" w:cs="Cambria"/>
                <w:i w:val="0"/>
                <w:iCs w:val="0"/>
                <w:noProof w:val="0"/>
                <w:sz w:val="22"/>
                <w:szCs w:val="22"/>
                <w:lang w:val="en-US"/>
              </w:rPr>
            </w:pPr>
          </w:p>
        </w:tc>
      </w:tr>
      <w:tr w:rsidR="4392549B" w:rsidTr="4392549B" w14:paraId="193469B0">
        <w:trPr>
          <w:trHeight w:val="300"/>
        </w:trPr>
        <w:tc>
          <w:tcPr>
            <w:tcW w:w="1680" w:type="dxa"/>
            <w:tcMar/>
          </w:tcPr>
          <w:p w:rsidR="4392549B" w:rsidP="4392549B" w:rsidRDefault="4392549B" w14:paraId="1F45229F" w14:textId="7EB6EE32">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AI Assistant:</w:t>
            </w:r>
          </w:p>
        </w:tc>
        <w:tc>
          <w:tcPr>
            <w:tcW w:w="7680" w:type="dxa"/>
            <w:tcMar/>
          </w:tcPr>
          <w:p w:rsidR="4392549B" w:rsidP="4392549B" w:rsidRDefault="4392549B" w14:paraId="70DF20BD" w14:textId="040C1E3B">
            <w:pPr>
              <w:pStyle w:val="ListParagraph"/>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p>
          <w:p w:rsidR="1EDB0DE3" w:rsidP="4392549B" w:rsidRDefault="1EDB0DE3" w14:paraId="3C217833" w14:textId="01CB1E60">
            <w:pPr>
              <w:pStyle w:val="ListParagraph"/>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1EDB0DE3">
              <w:rPr>
                <w:rFonts w:ascii="Cambria" w:hAnsi="Cambria" w:eastAsia="Cambria" w:cs="Cambria"/>
                <w:b w:val="1"/>
                <w:bCs w:val="1"/>
                <w:i w:val="0"/>
                <w:iCs w:val="0"/>
                <w:noProof w:val="0"/>
                <w:sz w:val="22"/>
                <w:szCs w:val="22"/>
                <w:lang w:val="en-US"/>
              </w:rPr>
              <w:t xml:space="preserve">Total news of HPG in the last 30 days: </w:t>
            </w:r>
            <w:r w:rsidRPr="4392549B" w:rsidR="3CE0B5EC">
              <w:rPr>
                <w:rFonts w:ascii="Cambria" w:hAnsi="Cambria" w:eastAsia="Cambria" w:cs="Cambria"/>
                <w:b w:val="1"/>
                <w:bCs w:val="1"/>
                <w:i w:val="0"/>
                <w:iCs w:val="0"/>
                <w:noProof w:val="0"/>
                <w:sz w:val="22"/>
                <w:szCs w:val="22"/>
                <w:lang w:val="en-US"/>
              </w:rPr>
              <w:t>5</w:t>
            </w:r>
            <w:r w:rsidRPr="4392549B" w:rsidR="1EDB0DE3">
              <w:rPr>
                <w:rFonts w:ascii="Cambria" w:hAnsi="Cambria" w:eastAsia="Cambria" w:cs="Cambria"/>
                <w:b w:val="1"/>
                <w:bCs w:val="1"/>
                <w:i w:val="0"/>
                <w:iCs w:val="0"/>
                <w:noProof w:val="0"/>
                <w:sz w:val="22"/>
                <w:szCs w:val="22"/>
                <w:lang w:val="en-US"/>
              </w:rPr>
              <w:t xml:space="preserve"> news</w:t>
            </w:r>
          </w:p>
          <w:p w:rsidR="4392549B" w:rsidP="4392549B" w:rsidRDefault="4392549B" w14:paraId="2CE82E0E" w14:textId="29AAB959">
            <w:pPr>
              <w:pStyle w:val="ListParagraph"/>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p>
          <w:p w:rsidR="55947AD6" w:rsidP="4392549B" w:rsidRDefault="55947AD6" w14:paraId="43B2574A" w14:textId="0CAC60F5">
            <w:pPr>
              <w:pStyle w:val="ListParagraph"/>
              <w:numPr>
                <w:ilvl w:val="0"/>
                <w:numId w:val="34"/>
              </w:numPr>
              <w:rPr>
                <w:rFonts w:ascii="Cambria" w:hAnsi="Cambria" w:eastAsia="Cambria" w:cs="Cambria"/>
                <w:i w:val="0"/>
                <w:iCs w:val="0"/>
                <w:noProof w:val="0"/>
                <w:sz w:val="22"/>
                <w:szCs w:val="22"/>
                <w:lang w:val="en-US"/>
              </w:rPr>
            </w:pPr>
            <w:r w:rsidRPr="4392549B" w:rsidR="55947AD6">
              <w:rPr>
                <w:rFonts w:ascii="Cambria" w:hAnsi="Cambria" w:eastAsia="Cambria" w:cs="Cambria"/>
                <w:i w:val="0"/>
                <w:iCs w:val="0"/>
                <w:noProof w:val="0"/>
                <w:sz w:val="22"/>
                <w:szCs w:val="22"/>
                <w:lang w:val="en-US"/>
              </w:rPr>
              <w:t xml:space="preserve">Hòa </w:t>
            </w:r>
            <w:r w:rsidRPr="4392549B" w:rsidR="55947AD6">
              <w:rPr>
                <w:rFonts w:ascii="Cambria" w:hAnsi="Cambria" w:eastAsia="Cambria" w:cs="Cambria"/>
                <w:i w:val="0"/>
                <w:iCs w:val="0"/>
                <w:noProof w:val="0"/>
                <w:sz w:val="22"/>
                <w:szCs w:val="22"/>
                <w:lang w:val="en-US"/>
              </w:rPr>
              <w:t>Phát</w:t>
            </w:r>
            <w:r w:rsidRPr="4392549B" w:rsidR="55947AD6">
              <w:rPr>
                <w:rFonts w:ascii="Cambria" w:hAnsi="Cambria" w:eastAsia="Cambria" w:cs="Cambria"/>
                <w:i w:val="0"/>
                <w:iCs w:val="0"/>
                <w:noProof w:val="0"/>
                <w:sz w:val="22"/>
                <w:szCs w:val="22"/>
                <w:lang w:val="en-US"/>
              </w:rPr>
              <w:t xml:space="preserve"> boosts production </w:t>
            </w:r>
            <w:r w:rsidRPr="4392549B" w:rsidR="55947AD6">
              <w:rPr>
                <w:rFonts w:ascii="Cambria" w:hAnsi="Cambria" w:eastAsia="Cambria" w:cs="Cambria"/>
                <w:i w:val="0"/>
                <w:iCs w:val="0"/>
                <w:noProof w:val="0"/>
                <w:sz w:val="22"/>
                <w:szCs w:val="22"/>
                <w:lang w:val="en-US"/>
              </w:rPr>
              <w:t>capacity</w:t>
            </w:r>
            <w:r w:rsidRPr="4392549B" w:rsidR="55947AD6">
              <w:rPr>
                <w:rFonts w:ascii="Cambria" w:hAnsi="Cambria" w:eastAsia="Cambria" w:cs="Cambria"/>
                <w:i w:val="0"/>
                <w:iCs w:val="0"/>
                <w:noProof w:val="0"/>
                <w:sz w:val="22"/>
                <w:szCs w:val="22"/>
                <w:lang w:val="en-US"/>
              </w:rPr>
              <w:t xml:space="preserve"> to meet growing demand. (positive)</w:t>
            </w:r>
          </w:p>
          <w:p w:rsidR="55947AD6" w:rsidP="4392549B" w:rsidRDefault="55947AD6" w14:paraId="498D116C" w14:textId="50ECADE6">
            <w:pPr>
              <w:pStyle w:val="ListParagraph"/>
              <w:numPr>
                <w:ilvl w:val="0"/>
                <w:numId w:val="34"/>
              </w:numPr>
              <w:rPr>
                <w:rFonts w:ascii="Cambria" w:hAnsi="Cambria" w:eastAsia="Cambria" w:cs="Cambria"/>
                <w:i w:val="0"/>
                <w:iCs w:val="0"/>
                <w:noProof w:val="0"/>
                <w:sz w:val="22"/>
                <w:szCs w:val="22"/>
                <w:lang w:val="en-US"/>
              </w:rPr>
            </w:pPr>
            <w:r w:rsidRPr="4392549B" w:rsidR="55947AD6">
              <w:rPr>
                <w:rFonts w:ascii="Cambria" w:hAnsi="Cambria" w:eastAsia="Cambria" w:cs="Cambria"/>
                <w:i w:val="0"/>
                <w:iCs w:val="0"/>
                <w:noProof w:val="0"/>
                <w:sz w:val="22"/>
                <w:szCs w:val="22"/>
                <w:lang w:val="en-US"/>
              </w:rPr>
              <w:t xml:space="preserve">Steel industry sees mixed results as economic recovery </w:t>
            </w:r>
            <w:r w:rsidRPr="4392549B" w:rsidR="36B83D74">
              <w:rPr>
                <w:rFonts w:ascii="Cambria" w:hAnsi="Cambria" w:eastAsia="Cambria" w:cs="Cambria"/>
                <w:i w:val="0"/>
                <w:iCs w:val="0"/>
                <w:noProof w:val="0"/>
                <w:sz w:val="22"/>
                <w:szCs w:val="22"/>
                <w:lang w:val="en-US"/>
              </w:rPr>
              <w:t>slows. (</w:t>
            </w:r>
            <w:r w:rsidRPr="4392549B" w:rsidR="55947AD6">
              <w:rPr>
                <w:rFonts w:ascii="Cambria" w:hAnsi="Cambria" w:eastAsia="Cambria" w:cs="Cambria"/>
                <w:i w:val="0"/>
                <w:iCs w:val="0"/>
                <w:noProof w:val="0"/>
                <w:sz w:val="22"/>
                <w:szCs w:val="22"/>
                <w:lang w:val="en-US"/>
              </w:rPr>
              <w:t>n</w:t>
            </w:r>
            <w:r w:rsidRPr="4392549B" w:rsidR="29E28F59">
              <w:rPr>
                <w:rFonts w:ascii="Cambria" w:hAnsi="Cambria" w:eastAsia="Cambria" w:cs="Cambria"/>
                <w:i w:val="0"/>
                <w:iCs w:val="0"/>
                <w:noProof w:val="0"/>
                <w:sz w:val="22"/>
                <w:szCs w:val="22"/>
                <w:lang w:val="en-US"/>
              </w:rPr>
              <w:t>eutral</w:t>
            </w:r>
            <w:r w:rsidRPr="4392549B" w:rsidR="55947AD6">
              <w:rPr>
                <w:rFonts w:ascii="Cambria" w:hAnsi="Cambria" w:eastAsia="Cambria" w:cs="Cambria"/>
                <w:i w:val="0"/>
                <w:iCs w:val="0"/>
                <w:noProof w:val="0"/>
                <w:sz w:val="22"/>
                <w:szCs w:val="22"/>
                <w:lang w:val="en-US"/>
              </w:rPr>
              <w:t>)</w:t>
            </w:r>
          </w:p>
          <w:p w:rsidR="50D2B716" w:rsidP="4392549B" w:rsidRDefault="50D2B716" w14:paraId="51EAAADA" w14:textId="3507771A">
            <w:pPr>
              <w:pStyle w:val="ListParagraph"/>
              <w:numPr>
                <w:ilvl w:val="0"/>
                <w:numId w:val="34"/>
              </w:numPr>
              <w:rPr>
                <w:rFonts w:ascii="Cambria" w:hAnsi="Cambria" w:eastAsia="Cambria" w:cs="Cambria"/>
                <w:i w:val="0"/>
                <w:iCs w:val="0"/>
                <w:noProof w:val="0"/>
                <w:sz w:val="22"/>
                <w:szCs w:val="22"/>
                <w:lang w:val="en-US"/>
              </w:rPr>
            </w:pPr>
            <w:r w:rsidRPr="4392549B" w:rsidR="50D2B716">
              <w:rPr>
                <w:rFonts w:ascii="Cambria" w:hAnsi="Cambria" w:eastAsia="Cambria" w:cs="Cambria"/>
                <w:i w:val="0"/>
                <w:iCs w:val="0"/>
                <w:noProof w:val="0"/>
                <w:sz w:val="22"/>
                <w:szCs w:val="22"/>
                <w:lang w:val="en-US"/>
              </w:rPr>
              <w:t xml:space="preserve">Hòa </w:t>
            </w:r>
            <w:bookmarkStart w:name="_Int_uLtJpS1X" w:id="1507829045"/>
            <w:r w:rsidRPr="4392549B" w:rsidR="50D2B716">
              <w:rPr>
                <w:rFonts w:ascii="Cambria" w:hAnsi="Cambria" w:eastAsia="Cambria" w:cs="Cambria"/>
                <w:i w:val="0"/>
                <w:iCs w:val="0"/>
                <w:noProof w:val="0"/>
                <w:sz w:val="22"/>
                <w:szCs w:val="22"/>
                <w:lang w:val="en-US"/>
              </w:rPr>
              <w:t>Phát</w:t>
            </w:r>
            <w:bookmarkEnd w:id="1507829045"/>
            <w:r w:rsidRPr="4392549B" w:rsidR="50D2B716">
              <w:rPr>
                <w:rFonts w:ascii="Cambria" w:hAnsi="Cambria" w:eastAsia="Cambria" w:cs="Cambria"/>
                <w:i w:val="0"/>
                <w:iCs w:val="0"/>
                <w:noProof w:val="0"/>
                <w:sz w:val="22"/>
                <w:szCs w:val="22"/>
                <w:lang w:val="en-US"/>
              </w:rPr>
              <w:t xml:space="preserve"> announces new export markets for construction steel. (</w:t>
            </w:r>
            <w:r w:rsidRPr="4392549B" w:rsidR="73474889">
              <w:rPr>
                <w:rFonts w:ascii="Cambria" w:hAnsi="Cambria" w:eastAsia="Cambria" w:cs="Cambria"/>
                <w:i w:val="0"/>
                <w:iCs w:val="0"/>
                <w:noProof w:val="0"/>
                <w:sz w:val="22"/>
                <w:szCs w:val="22"/>
                <w:lang w:val="en-US"/>
              </w:rPr>
              <w:t>neutral</w:t>
            </w:r>
            <w:r w:rsidRPr="4392549B" w:rsidR="50D2B716">
              <w:rPr>
                <w:rFonts w:ascii="Cambria" w:hAnsi="Cambria" w:eastAsia="Cambria" w:cs="Cambria"/>
                <w:i w:val="0"/>
                <w:iCs w:val="0"/>
                <w:noProof w:val="0"/>
                <w:sz w:val="22"/>
                <w:szCs w:val="22"/>
                <w:lang w:val="en-US"/>
              </w:rPr>
              <w:t>)</w:t>
            </w:r>
          </w:p>
          <w:p w:rsidR="503D4A63" w:rsidP="4392549B" w:rsidRDefault="503D4A63" w14:paraId="1E857A5F" w14:textId="34F80030">
            <w:pPr>
              <w:pStyle w:val="ListParagraph"/>
              <w:numPr>
                <w:ilvl w:val="0"/>
                <w:numId w:val="34"/>
              </w:numPr>
              <w:rPr>
                <w:rFonts w:ascii="Cambria" w:hAnsi="Cambria" w:eastAsia="Cambria" w:cs="Cambria"/>
                <w:i w:val="0"/>
                <w:iCs w:val="0"/>
                <w:noProof w:val="0"/>
                <w:sz w:val="22"/>
                <w:szCs w:val="22"/>
                <w:lang w:val="en-US"/>
              </w:rPr>
            </w:pPr>
            <w:r w:rsidRPr="4392549B" w:rsidR="503D4A63">
              <w:rPr>
                <w:rFonts w:ascii="Cambria" w:hAnsi="Cambria" w:eastAsia="Cambria" w:cs="Cambria"/>
                <w:i w:val="0"/>
                <w:iCs w:val="0"/>
                <w:noProof w:val="0"/>
                <w:sz w:val="22"/>
                <w:szCs w:val="22"/>
                <w:lang w:val="en-US"/>
              </w:rPr>
              <w:t xml:space="preserve">Steel price drop impacts margins for Vietnamese manufacturers, including Hòa </w:t>
            </w:r>
            <w:r w:rsidRPr="4392549B" w:rsidR="503D4A63">
              <w:rPr>
                <w:rFonts w:ascii="Cambria" w:hAnsi="Cambria" w:eastAsia="Cambria" w:cs="Cambria"/>
                <w:i w:val="0"/>
                <w:iCs w:val="0"/>
                <w:noProof w:val="0"/>
                <w:sz w:val="22"/>
                <w:szCs w:val="22"/>
                <w:lang w:val="en-US"/>
              </w:rPr>
              <w:t>Phát</w:t>
            </w:r>
            <w:r w:rsidRPr="4392549B" w:rsidR="503D4A63">
              <w:rPr>
                <w:rFonts w:ascii="Cambria" w:hAnsi="Cambria" w:eastAsia="Cambria" w:cs="Cambria"/>
                <w:i w:val="0"/>
                <w:iCs w:val="0"/>
                <w:noProof w:val="0"/>
                <w:sz w:val="22"/>
                <w:szCs w:val="22"/>
                <w:lang w:val="en-US"/>
              </w:rPr>
              <w:t>. (negative)</w:t>
            </w:r>
          </w:p>
          <w:p w:rsidR="503D4A63" w:rsidP="4392549B" w:rsidRDefault="503D4A63" w14:paraId="6ED18DE1" w14:textId="403B800A">
            <w:pPr>
              <w:pStyle w:val="ListParagraph"/>
              <w:numPr>
                <w:ilvl w:val="0"/>
                <w:numId w:val="34"/>
              </w:numPr>
              <w:rPr>
                <w:rFonts w:ascii="Cambria" w:hAnsi="Cambria" w:eastAsia="Cambria" w:cs="Cambria"/>
                <w:i w:val="0"/>
                <w:iCs w:val="0"/>
                <w:noProof w:val="0"/>
                <w:sz w:val="22"/>
                <w:szCs w:val="22"/>
                <w:lang w:val="en-US"/>
              </w:rPr>
            </w:pPr>
            <w:r w:rsidRPr="4392549B" w:rsidR="503D4A63">
              <w:rPr>
                <w:rFonts w:ascii="Cambria" w:hAnsi="Cambria" w:eastAsia="Cambria" w:cs="Cambria"/>
                <w:i w:val="0"/>
                <w:iCs w:val="0"/>
                <w:noProof w:val="0"/>
                <w:sz w:val="22"/>
                <w:szCs w:val="22"/>
                <w:lang w:val="en-US"/>
              </w:rPr>
              <w:t>HPG reports strong financials despite global steel price volatility. (positive)</w:t>
            </w:r>
          </w:p>
          <w:p w:rsidR="4392549B" w:rsidP="4392549B" w:rsidRDefault="4392549B" w14:paraId="1C05A75A" w14:textId="2A3EAC6B">
            <w:pPr>
              <w:pStyle w:val="ListParagraph"/>
              <w:ind w:left="720"/>
              <w:rPr>
                <w:rFonts w:ascii="Cambria" w:hAnsi="Cambria" w:eastAsia="Cambria" w:cs="Cambria"/>
                <w:i w:val="0"/>
                <w:iCs w:val="0"/>
                <w:noProof w:val="0"/>
                <w:sz w:val="22"/>
                <w:szCs w:val="22"/>
                <w:lang w:val="en-US"/>
              </w:rPr>
            </w:pPr>
          </w:p>
        </w:tc>
      </w:tr>
    </w:tbl>
    <w:p w:rsidRPr="00F36246" w:rsidR="00F36246" w:rsidP="4392549B" w:rsidRDefault="00F36246" w14:paraId="1BE5A161" w14:textId="4E2672C0">
      <w:pPr>
        <w:pStyle w:val="Heading2"/>
        <w:keepNext w:val="0"/>
        <w:keepLines w:val="0"/>
        <w:spacing w:line="360" w:lineRule="auto"/>
        <w:ind/>
        <w:rPr>
          <w:rFonts w:ascii="Times New Roman" w:hAnsi="Times New Roman" w:eastAsia="Times New Roman" w:cs="Times New Roman"/>
          <w:b w:val="1"/>
          <w:bCs w:val="1"/>
          <w:noProof w:val="0"/>
          <w:color w:val="auto"/>
          <w:lang w:val="en-US"/>
        </w:rPr>
      </w:pPr>
    </w:p>
    <w:p w:rsidRPr="00F36246" w:rsidR="00F36246" w:rsidP="4392549B" w:rsidRDefault="00F36246" w14:paraId="14A66CBD" w14:textId="4C018D16">
      <w:pPr>
        <w:pStyle w:val="Heading2"/>
        <w:keepNext w:val="0"/>
        <w:keepLines w:val="0"/>
        <w:spacing w:line="360" w:lineRule="auto"/>
        <w:ind/>
        <w:rPr>
          <w:rFonts w:ascii="Times New Roman" w:hAnsi="Times New Roman" w:eastAsia="Times New Roman" w:cs="Times New Roman"/>
          <w:b w:val="1"/>
          <w:bCs w:val="1"/>
          <w:noProof w:val="0"/>
          <w:color w:val="auto"/>
          <w:lang w:val="en-US"/>
        </w:rPr>
      </w:pPr>
      <w:r w:rsidRPr="4392549B" w:rsidR="245013EA">
        <w:rPr>
          <w:rFonts w:ascii="Times New Roman" w:hAnsi="Times New Roman" w:eastAsia="Times New Roman" w:cs="Times New Roman"/>
          <w:b w:val="1"/>
          <w:bCs w:val="1"/>
          <w:noProof w:val="0"/>
          <w:color w:val="auto"/>
          <w:lang w:val="en-US"/>
        </w:rPr>
        <w:t>4.</w:t>
      </w:r>
      <w:r w:rsidRPr="4392549B" w:rsidR="58C2E0D3">
        <w:rPr>
          <w:rFonts w:ascii="Times New Roman" w:hAnsi="Times New Roman" w:eastAsia="Times New Roman" w:cs="Times New Roman"/>
          <w:b w:val="1"/>
          <w:bCs w:val="1"/>
          <w:noProof w:val="0"/>
          <w:color w:val="auto"/>
          <w:lang w:val="en-US"/>
        </w:rPr>
        <w:t>5</w:t>
      </w:r>
      <w:r w:rsidRPr="4392549B" w:rsidR="245013EA">
        <w:rPr>
          <w:rFonts w:ascii="Times New Roman" w:hAnsi="Times New Roman" w:eastAsia="Times New Roman" w:cs="Times New Roman"/>
          <w:b w:val="1"/>
          <w:bCs w:val="1"/>
          <w:noProof w:val="0"/>
          <w:color w:val="auto"/>
          <w:lang w:val="en-US"/>
        </w:rPr>
        <w:t xml:space="preserve">. </w:t>
      </w:r>
      <w:r w:rsidRPr="4392549B" w:rsidR="6E0A4972">
        <w:rPr>
          <w:rFonts w:ascii="Times New Roman" w:hAnsi="Times New Roman" w:eastAsia="Times New Roman" w:cs="Times New Roman"/>
          <w:b w:val="1"/>
          <w:bCs w:val="1"/>
          <w:noProof w:val="0"/>
          <w:color w:val="auto"/>
          <w:lang w:val="en-US"/>
        </w:rPr>
        <w:t>Stock Filtering</w:t>
      </w:r>
    </w:p>
    <w:p w:rsidRPr="00F36246" w:rsidR="00F36246" w:rsidP="4392549B" w:rsidRDefault="00F36246" w14:paraId="62DE6DB4" w14:textId="384129EA">
      <w:pPr>
        <w:pStyle w:val="Normal"/>
        <w:keepNext w:val="0"/>
        <w:keepLines w:val="0"/>
        <w:spacing w:before="120" w:beforeAutospacing="off" w:after="120" w:afterAutospacing="off" w:line="360" w:lineRule="auto"/>
        <w:ind/>
        <w:jc w:val="both"/>
        <w:rPr>
          <w:rFonts w:ascii="Times New Roman" w:hAnsi="Times New Roman" w:eastAsia="Times New Roman" w:cs="Times New Roman"/>
          <w:noProof w:val="0"/>
          <w:lang w:val="en-US"/>
        </w:rPr>
      </w:pPr>
      <w:r w:rsidRPr="4392549B" w:rsidR="245013EA">
        <w:rPr>
          <w:rFonts w:ascii="Times New Roman" w:hAnsi="Times New Roman" w:eastAsia="Times New Roman" w:cs="Times New Roman"/>
          <w:b w:val="1"/>
          <w:bCs w:val="1"/>
          <w:noProof w:val="0"/>
          <w:u w:val="single"/>
          <w:lang w:val="en-US"/>
        </w:rPr>
        <w:t>Objective</w:t>
      </w:r>
      <w:r w:rsidRPr="4392549B" w:rsidR="245013EA">
        <w:rPr>
          <w:rFonts w:ascii="Times New Roman" w:hAnsi="Times New Roman" w:eastAsia="Times New Roman" w:cs="Times New Roman"/>
          <w:noProof w:val="0"/>
          <w:u w:val="single"/>
          <w:lang w:val="en-US"/>
        </w:rPr>
        <w:t>:</w:t>
      </w:r>
      <w:r w:rsidRPr="4392549B" w:rsidR="245013EA">
        <w:rPr>
          <w:rFonts w:ascii="Times New Roman" w:hAnsi="Times New Roman" w:eastAsia="Times New Roman" w:cs="Times New Roman"/>
          <w:noProof w:val="0"/>
          <w:lang w:val="en-US"/>
        </w:rPr>
        <w:t xml:space="preserve"> </w:t>
      </w:r>
      <w:r w:rsidRPr="4392549B" w:rsidR="4A5739CB">
        <w:rPr>
          <w:rFonts w:ascii="Times New Roman" w:hAnsi="Times New Roman" w:eastAsia="Times New Roman" w:cs="Times New Roman"/>
          <w:noProof w:val="0"/>
          <w:sz w:val="24"/>
          <w:szCs w:val="24"/>
          <w:lang w:val="en-US"/>
        </w:rPr>
        <w:t>Filter stocks by informational criteria or complex conditions by natural language.</w:t>
      </w:r>
    </w:p>
    <w:p w:rsidRPr="00F36246" w:rsidR="00F36246" w:rsidP="4392549B" w:rsidRDefault="00F36246" w14:paraId="30DCFF4A" w14:textId="12A62BE9">
      <w:pPr>
        <w:pStyle w:val="Normal"/>
        <w:keepNext w:val="0"/>
        <w:keepLines w:val="0"/>
        <w:spacing w:before="120" w:beforeAutospacing="off" w:after="120" w:afterAutospacing="off" w:line="360" w:lineRule="auto"/>
        <w:ind/>
        <w:jc w:val="both"/>
        <w:rPr>
          <w:rFonts w:ascii="Times New Roman" w:hAnsi="Times New Roman" w:eastAsia="Times New Roman" w:cs="Times New Roman"/>
          <w:b w:val="1"/>
          <w:bCs w:val="1"/>
          <w:noProof w:val="0"/>
          <w:u w:val="single"/>
          <w:lang w:val="en-US"/>
        </w:rPr>
      </w:pPr>
      <w:r w:rsidRPr="4392549B" w:rsidR="245013EA">
        <w:rPr>
          <w:rFonts w:ascii="Times New Roman" w:hAnsi="Times New Roman" w:eastAsia="Times New Roman" w:cs="Times New Roman"/>
          <w:b w:val="1"/>
          <w:bCs w:val="1"/>
          <w:noProof w:val="0"/>
          <w:u w:val="single"/>
          <w:lang w:val="en-US"/>
        </w:rPr>
        <w:t>Example:</w:t>
      </w:r>
    </w:p>
    <w:tbl>
      <w:tblPr>
        <w:tblStyle w:val="TableGrid"/>
        <w:tblW w:w="0" w:type="auto"/>
        <w:tblLayout w:type="fixed"/>
        <w:tblLook w:val="06A0" w:firstRow="1" w:lastRow="0" w:firstColumn="1" w:lastColumn="0" w:noHBand="1" w:noVBand="1"/>
      </w:tblPr>
      <w:tblGrid>
        <w:gridCol w:w="1680"/>
        <w:gridCol w:w="7680"/>
      </w:tblGrid>
      <w:tr w:rsidR="4392549B" w:rsidTr="4392549B" w14:paraId="25DB5714">
        <w:trPr>
          <w:trHeight w:val="300"/>
        </w:trPr>
        <w:tc>
          <w:tcPr>
            <w:tcW w:w="1680" w:type="dxa"/>
            <w:tcMar/>
          </w:tcPr>
          <w:p w:rsidR="4392549B" w:rsidP="4392549B" w:rsidRDefault="4392549B" w14:paraId="0747AF88" w14:textId="4B483075">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Client:</w:t>
            </w:r>
          </w:p>
        </w:tc>
        <w:tc>
          <w:tcPr>
            <w:tcW w:w="7680" w:type="dxa"/>
            <w:tcMar/>
          </w:tcPr>
          <w:p w:rsidR="5B86E3EF" w:rsidP="4392549B" w:rsidRDefault="5B86E3EF" w14:paraId="0B5E2AC9" w14:textId="09B02853">
            <w:pPr>
              <w:pStyle w:val="Normal"/>
              <w:rPr>
                <w:rFonts w:ascii="Cambria" w:hAnsi="Cambria" w:eastAsia="Cambria" w:cs="Cambria"/>
                <w:i w:val="0"/>
                <w:iCs w:val="0"/>
                <w:noProof w:val="0"/>
                <w:sz w:val="22"/>
                <w:szCs w:val="22"/>
                <w:lang w:val="en-US"/>
              </w:rPr>
            </w:pPr>
            <w:r w:rsidRPr="4392549B" w:rsidR="5B86E3EF">
              <w:rPr>
                <w:rFonts w:ascii="Cambria" w:hAnsi="Cambria" w:eastAsia="Cambria" w:cs="Cambria"/>
                <w:i w:val="0"/>
                <w:iCs w:val="0"/>
                <w:noProof w:val="0"/>
                <w:sz w:val="22"/>
                <w:szCs w:val="22"/>
                <w:lang w:val="en-US"/>
              </w:rPr>
              <w:t>Show me stocks with a price under 50,000 VND, trading volume over 500K, and a P/E ratio below 10</w:t>
            </w:r>
          </w:p>
          <w:p w:rsidR="4392549B" w:rsidP="4392549B" w:rsidRDefault="4392549B" w14:paraId="4F071E24" w14:textId="2BB019DF">
            <w:pPr>
              <w:pStyle w:val="Normal"/>
              <w:rPr>
                <w:rFonts w:ascii="Cambria" w:hAnsi="Cambria" w:eastAsia="Cambria" w:cs="Cambria"/>
                <w:i w:val="0"/>
                <w:iCs w:val="0"/>
                <w:noProof w:val="0"/>
                <w:sz w:val="22"/>
                <w:szCs w:val="22"/>
                <w:lang w:val="en-US"/>
              </w:rPr>
            </w:pPr>
          </w:p>
        </w:tc>
      </w:tr>
      <w:tr w:rsidR="4392549B" w:rsidTr="4392549B" w14:paraId="3183C560">
        <w:trPr>
          <w:trHeight w:val="300"/>
        </w:trPr>
        <w:tc>
          <w:tcPr>
            <w:tcW w:w="1680" w:type="dxa"/>
            <w:tcMar/>
          </w:tcPr>
          <w:p w:rsidR="4392549B" w:rsidP="4392549B" w:rsidRDefault="4392549B" w14:paraId="6F7E91D3" w14:textId="7EB6EE32">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AI Assistant:</w:t>
            </w:r>
          </w:p>
        </w:tc>
        <w:tc>
          <w:tcPr>
            <w:tcW w:w="7680" w:type="dxa"/>
            <w:tcMar/>
          </w:tcPr>
          <w:p w:rsidR="4392549B" w:rsidP="4392549B" w:rsidRDefault="4392549B" w14:paraId="6581AF02" w14:textId="20E51468">
            <w:pPr>
              <w:pStyle w:val="Normal"/>
              <w:ind w:left="0"/>
              <w:rPr>
                <w:rFonts w:ascii="Cambria" w:hAnsi="Cambria" w:eastAsia="Cambria" w:cs="Cambria"/>
                <w:b w:val="1"/>
                <w:bCs w:val="1"/>
                <w:i w:val="0"/>
                <w:iCs w:val="0"/>
                <w:noProof w:val="0"/>
                <w:sz w:val="22"/>
                <w:szCs w:val="22"/>
                <w:lang w:val="en-US"/>
              </w:rPr>
            </w:pPr>
          </w:p>
          <w:p w:rsidR="41B0B37E" w:rsidP="4392549B" w:rsidRDefault="41B0B37E" w14:paraId="022AFA12" w14:textId="63118013">
            <w:pPr>
              <w:pStyle w:val="Normal"/>
              <w:ind w:left="0"/>
              <w:rPr>
                <w:rFonts w:ascii="Cambria" w:hAnsi="Cambria" w:eastAsia="Cambria" w:cs="Cambria"/>
                <w:b w:val="1"/>
                <w:bCs w:val="1"/>
                <w:i w:val="0"/>
                <w:iCs w:val="0"/>
                <w:noProof w:val="0"/>
                <w:sz w:val="22"/>
                <w:szCs w:val="22"/>
                <w:lang w:val="en-US"/>
              </w:rPr>
            </w:pPr>
            <w:r w:rsidRPr="4392549B" w:rsidR="41B0B37E">
              <w:rPr>
                <w:rFonts w:ascii="Cambria" w:hAnsi="Cambria" w:eastAsia="Cambria" w:cs="Cambria"/>
                <w:b w:val="1"/>
                <w:bCs w:val="1"/>
                <w:i w:val="0"/>
                <w:iCs w:val="0"/>
                <w:noProof w:val="0"/>
                <w:sz w:val="22"/>
                <w:szCs w:val="22"/>
                <w:lang w:val="en-US"/>
              </w:rPr>
              <w:t>Filtered Stocks:</w:t>
            </w:r>
          </w:p>
          <w:p w:rsidR="4392549B" w:rsidP="4392549B" w:rsidRDefault="4392549B" w14:paraId="0D57912A" w14:textId="3F4A9592">
            <w:pPr>
              <w:pStyle w:val="Normal"/>
              <w:ind w:left="0"/>
              <w:rPr>
                <w:rFonts w:ascii="Cambria" w:hAnsi="Cambria" w:eastAsia="Cambria" w:cs="Cambria"/>
                <w:b w:val="1"/>
                <w:bCs w:val="1"/>
                <w:i w:val="0"/>
                <w:iCs w:val="0"/>
                <w:noProof w:val="0"/>
                <w:sz w:val="22"/>
                <w:szCs w:val="22"/>
                <w:lang w:val="en-US"/>
              </w:rPr>
            </w:pPr>
          </w:p>
          <w:p w:rsidR="41B0B37E" w:rsidP="4392549B" w:rsidRDefault="41B0B37E" w14:paraId="2097C24F" w14:textId="7277F529">
            <w:pPr>
              <w:pStyle w:val="ListParagraph"/>
              <w:numPr>
                <w:ilvl w:val="0"/>
                <w:numId w:val="50"/>
              </w:numPr>
              <w:rPr>
                <w:rFonts w:ascii="Cambria" w:hAnsi="Cambria" w:eastAsia="Cambria" w:cs="Cambria"/>
                <w:b w:val="1"/>
                <w:bCs w:val="1"/>
                <w:i w:val="0"/>
                <w:iCs w:val="0"/>
                <w:noProof w:val="0"/>
                <w:sz w:val="22"/>
                <w:szCs w:val="22"/>
                <w:lang w:val="en-US"/>
              </w:rPr>
            </w:pPr>
            <w:r w:rsidRPr="4392549B" w:rsidR="41B0B37E">
              <w:rPr>
                <w:rFonts w:ascii="Cambria" w:hAnsi="Cambria" w:eastAsia="Cambria" w:cs="Cambria"/>
                <w:b w:val="1"/>
                <w:bCs w:val="1"/>
                <w:i w:val="0"/>
                <w:iCs w:val="0"/>
                <w:noProof w:val="0"/>
                <w:sz w:val="22"/>
                <w:szCs w:val="22"/>
                <w:lang w:val="en-US"/>
              </w:rPr>
              <w:t>HPG (Hòa Phát Group)</w:t>
            </w:r>
          </w:p>
          <w:p w:rsidR="62A81009" w:rsidP="4392549B" w:rsidRDefault="62A81009" w14:paraId="567AB689" w14:textId="42EAC246">
            <w:pPr>
              <w:pStyle w:val="ListParagraph"/>
              <w:numPr>
                <w:ilvl w:val="0"/>
                <w:numId w:val="34"/>
              </w:numPr>
              <w:suppressLineNumbers w:val="0"/>
              <w:bidi w:val="0"/>
              <w:spacing w:before="0" w:beforeAutospacing="off" w:after="0" w:afterAutospacing="off" w:line="240" w:lineRule="auto"/>
              <w:ind w:left="720" w:right="0" w:hanging="360"/>
              <w:jc w:val="left"/>
              <w:rPr>
                <w:rFonts w:ascii="Cambria" w:hAnsi="Cambria" w:eastAsia="Cambria" w:cs="Cambria"/>
                <w:i w:val="0"/>
                <w:iCs w:val="0"/>
                <w:noProof w:val="0"/>
                <w:sz w:val="22"/>
                <w:szCs w:val="22"/>
                <w:lang w:val="en-US"/>
              </w:rPr>
            </w:pPr>
            <w:r w:rsidRPr="4392549B" w:rsidR="62A81009">
              <w:rPr>
                <w:rFonts w:ascii="Cambria" w:hAnsi="Cambria" w:eastAsia="Cambria" w:cs="Cambria"/>
                <w:i w:val="0"/>
                <w:iCs w:val="0"/>
                <w:noProof w:val="0"/>
                <w:sz w:val="22"/>
                <w:szCs w:val="22"/>
                <w:lang w:val="en-US"/>
              </w:rPr>
              <w:t>Price: 45,000 VND</w:t>
            </w:r>
          </w:p>
          <w:p w:rsidR="62A81009" w:rsidP="4392549B" w:rsidRDefault="62A81009" w14:paraId="4F75F39D" w14:textId="16F7B7A9">
            <w:pPr>
              <w:pStyle w:val="ListParagraph"/>
              <w:numPr>
                <w:ilvl w:val="0"/>
                <w:numId w:val="34"/>
              </w:numPr>
              <w:suppressLineNumbers w:val="0"/>
              <w:bidi w:val="0"/>
              <w:spacing w:before="0" w:beforeAutospacing="off" w:after="0" w:afterAutospacing="off" w:line="240" w:lineRule="auto"/>
              <w:ind w:left="720" w:right="0" w:hanging="360"/>
              <w:jc w:val="left"/>
              <w:rPr>
                <w:rFonts w:ascii="Cambria" w:hAnsi="Cambria" w:eastAsia="Cambria" w:cs="Cambria"/>
                <w:i w:val="0"/>
                <w:iCs w:val="0"/>
                <w:noProof w:val="0"/>
                <w:sz w:val="22"/>
                <w:szCs w:val="22"/>
                <w:lang w:val="en-US"/>
              </w:rPr>
            </w:pPr>
            <w:r w:rsidRPr="4392549B" w:rsidR="62A81009">
              <w:rPr>
                <w:rFonts w:ascii="Cambria" w:hAnsi="Cambria" w:eastAsia="Cambria" w:cs="Cambria"/>
                <w:i w:val="0"/>
                <w:iCs w:val="0"/>
                <w:noProof w:val="0"/>
                <w:sz w:val="22"/>
                <w:szCs w:val="22"/>
                <w:lang w:val="en-US"/>
              </w:rPr>
              <w:t>Volume: 750K</w:t>
            </w:r>
          </w:p>
          <w:p w:rsidR="62A81009" w:rsidP="4392549B" w:rsidRDefault="62A81009" w14:paraId="18FDE27E" w14:textId="6FB051C4">
            <w:pPr>
              <w:pStyle w:val="ListParagraph"/>
              <w:numPr>
                <w:ilvl w:val="0"/>
                <w:numId w:val="34"/>
              </w:numPr>
              <w:suppressLineNumbers w:val="0"/>
              <w:bidi w:val="0"/>
              <w:spacing w:before="0" w:beforeAutospacing="off" w:after="0" w:afterAutospacing="off" w:line="240" w:lineRule="auto"/>
              <w:ind w:left="720" w:right="0" w:hanging="360"/>
              <w:jc w:val="left"/>
              <w:rPr>
                <w:rFonts w:ascii="Cambria" w:hAnsi="Cambria" w:eastAsia="Cambria" w:cs="Cambria"/>
                <w:i w:val="0"/>
                <w:iCs w:val="0"/>
                <w:noProof w:val="0"/>
                <w:sz w:val="22"/>
                <w:szCs w:val="22"/>
                <w:lang w:val="en-US"/>
              </w:rPr>
            </w:pPr>
            <w:r w:rsidRPr="4392549B" w:rsidR="62A81009">
              <w:rPr>
                <w:rFonts w:ascii="Cambria" w:hAnsi="Cambria" w:eastAsia="Cambria" w:cs="Cambria"/>
                <w:i w:val="0"/>
                <w:iCs w:val="0"/>
                <w:noProof w:val="0"/>
                <w:sz w:val="22"/>
                <w:szCs w:val="22"/>
                <w:lang w:val="en-US"/>
              </w:rPr>
              <w:t>P/E Ratio: 9.8</w:t>
            </w:r>
          </w:p>
          <w:p w:rsidR="4392549B" w:rsidP="4392549B" w:rsidRDefault="4392549B" w14:paraId="36DBA40C" w14:textId="1B68F222">
            <w:pPr>
              <w:pStyle w:val="Normal"/>
              <w:rPr>
                <w:rFonts w:ascii="Cambria" w:hAnsi="Cambria" w:eastAsia="Cambria" w:cs="Cambria"/>
                <w:i w:val="0"/>
                <w:iCs w:val="0"/>
                <w:noProof w:val="0"/>
                <w:sz w:val="22"/>
                <w:szCs w:val="22"/>
                <w:lang w:val="en-US"/>
              </w:rPr>
            </w:pPr>
          </w:p>
          <w:p w:rsidR="6B6F463F" w:rsidP="4392549B" w:rsidRDefault="6B6F463F" w14:paraId="2FB838F4" w14:textId="60C5BA63">
            <w:pPr>
              <w:pStyle w:val="ListParagraph"/>
              <w:numPr>
                <w:ilvl w:val="0"/>
                <w:numId w:val="50"/>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6B6F463F">
              <w:rPr>
                <w:rFonts w:ascii="Cambria" w:hAnsi="Cambria" w:eastAsia="Cambria" w:cs="Cambria"/>
                <w:b w:val="1"/>
                <w:bCs w:val="1"/>
                <w:i w:val="0"/>
                <w:iCs w:val="0"/>
                <w:noProof w:val="0"/>
                <w:sz w:val="22"/>
                <w:szCs w:val="22"/>
                <w:lang w:val="en-US"/>
              </w:rPr>
              <w:t>VNM (</w:t>
            </w:r>
            <w:bookmarkStart w:name="_Int_o9JFEMXE" w:id="2027608962"/>
            <w:r w:rsidRPr="4392549B" w:rsidR="6B6F463F">
              <w:rPr>
                <w:rFonts w:ascii="Cambria" w:hAnsi="Cambria" w:eastAsia="Cambria" w:cs="Cambria"/>
                <w:b w:val="1"/>
                <w:bCs w:val="1"/>
                <w:i w:val="0"/>
                <w:iCs w:val="0"/>
                <w:noProof w:val="0"/>
                <w:sz w:val="22"/>
                <w:szCs w:val="22"/>
                <w:lang w:val="en-US"/>
              </w:rPr>
              <w:t>Vinamilk</w:t>
            </w:r>
            <w:bookmarkEnd w:id="2027608962"/>
            <w:r w:rsidRPr="4392549B" w:rsidR="6B6F463F">
              <w:rPr>
                <w:rFonts w:ascii="Cambria" w:hAnsi="Cambria" w:eastAsia="Cambria" w:cs="Cambria"/>
                <w:b w:val="1"/>
                <w:bCs w:val="1"/>
                <w:i w:val="0"/>
                <w:iCs w:val="0"/>
                <w:noProof w:val="0"/>
                <w:sz w:val="22"/>
                <w:szCs w:val="22"/>
                <w:lang w:val="en-US"/>
              </w:rPr>
              <w:t>)</w:t>
            </w:r>
          </w:p>
          <w:p w:rsidR="34068166" w:rsidP="4392549B" w:rsidRDefault="34068166" w14:paraId="0844DC0D" w14:textId="798CD625">
            <w:pPr>
              <w:pStyle w:val="ListParagraph"/>
              <w:numPr>
                <w:ilvl w:val="0"/>
                <w:numId w:val="35"/>
              </w:numPr>
              <w:suppressLineNumbers w:val="0"/>
              <w:bidi w:val="0"/>
              <w:spacing w:before="0" w:beforeAutospacing="off" w:after="0" w:afterAutospacing="off" w:line="240" w:lineRule="auto"/>
              <w:ind w:left="720" w:right="0" w:hanging="360"/>
              <w:jc w:val="left"/>
              <w:rPr>
                <w:rFonts w:ascii="Cambria" w:hAnsi="Cambria" w:eastAsia="Cambria" w:cs="Cambria"/>
                <w:i w:val="0"/>
                <w:iCs w:val="0"/>
                <w:noProof w:val="0"/>
                <w:sz w:val="22"/>
                <w:szCs w:val="22"/>
                <w:lang w:val="en-US"/>
              </w:rPr>
            </w:pPr>
            <w:r w:rsidRPr="4392549B" w:rsidR="34068166">
              <w:rPr>
                <w:rFonts w:ascii="Cambria" w:hAnsi="Cambria" w:eastAsia="Cambria" w:cs="Cambria"/>
                <w:i w:val="0"/>
                <w:iCs w:val="0"/>
                <w:noProof w:val="0"/>
                <w:sz w:val="22"/>
                <w:szCs w:val="22"/>
                <w:lang w:val="en-US"/>
              </w:rPr>
              <w:t>Price: 48,500 VND</w:t>
            </w:r>
          </w:p>
          <w:p w:rsidR="34068166" w:rsidP="4392549B" w:rsidRDefault="34068166" w14:paraId="2DECC96D" w14:textId="4AA42BA1">
            <w:pPr>
              <w:pStyle w:val="ListParagraph"/>
              <w:numPr>
                <w:ilvl w:val="0"/>
                <w:numId w:val="35"/>
              </w:numPr>
              <w:suppressLineNumbers w:val="0"/>
              <w:bidi w:val="0"/>
              <w:spacing w:before="0" w:beforeAutospacing="off" w:after="0" w:afterAutospacing="off" w:line="240" w:lineRule="auto"/>
              <w:ind w:left="720" w:right="0" w:hanging="360"/>
              <w:jc w:val="left"/>
              <w:rPr>
                <w:rFonts w:ascii="Cambria" w:hAnsi="Cambria" w:eastAsia="Cambria" w:cs="Cambria"/>
                <w:i w:val="0"/>
                <w:iCs w:val="0"/>
                <w:noProof w:val="0"/>
                <w:sz w:val="22"/>
                <w:szCs w:val="22"/>
                <w:lang w:val="en-US"/>
              </w:rPr>
            </w:pPr>
            <w:r w:rsidRPr="4392549B" w:rsidR="34068166">
              <w:rPr>
                <w:rFonts w:ascii="Cambria" w:hAnsi="Cambria" w:eastAsia="Cambria" w:cs="Cambria"/>
                <w:i w:val="0"/>
                <w:iCs w:val="0"/>
                <w:noProof w:val="0"/>
                <w:sz w:val="22"/>
                <w:szCs w:val="22"/>
                <w:lang w:val="en-US"/>
              </w:rPr>
              <w:t>Volume: 600K</w:t>
            </w:r>
          </w:p>
          <w:p w:rsidR="34068166" w:rsidP="4392549B" w:rsidRDefault="34068166" w14:paraId="2E012306" w14:textId="1516FD5C">
            <w:pPr>
              <w:pStyle w:val="ListParagraph"/>
              <w:numPr>
                <w:ilvl w:val="0"/>
                <w:numId w:val="35"/>
              </w:numPr>
              <w:suppressLineNumbers w:val="0"/>
              <w:bidi w:val="0"/>
              <w:spacing w:before="0" w:beforeAutospacing="off" w:after="0" w:afterAutospacing="off" w:line="240" w:lineRule="auto"/>
              <w:ind w:left="720" w:right="0" w:hanging="360"/>
              <w:jc w:val="left"/>
              <w:rPr>
                <w:rFonts w:ascii="Cambria" w:hAnsi="Cambria" w:eastAsia="Cambria" w:cs="Cambria"/>
                <w:i w:val="0"/>
                <w:iCs w:val="0"/>
                <w:noProof w:val="0"/>
                <w:sz w:val="22"/>
                <w:szCs w:val="22"/>
                <w:lang w:val="en-US"/>
              </w:rPr>
            </w:pPr>
            <w:r w:rsidRPr="4392549B" w:rsidR="34068166">
              <w:rPr>
                <w:rFonts w:ascii="Cambria" w:hAnsi="Cambria" w:eastAsia="Cambria" w:cs="Cambria"/>
                <w:i w:val="0"/>
                <w:iCs w:val="0"/>
                <w:noProof w:val="0"/>
                <w:sz w:val="22"/>
                <w:szCs w:val="22"/>
                <w:lang w:val="en-US"/>
              </w:rPr>
              <w:t>P/E Ratio: 9.5</w:t>
            </w:r>
          </w:p>
          <w:p w:rsidR="4392549B" w:rsidP="4392549B" w:rsidRDefault="4392549B" w14:paraId="62DC636A" w14:textId="18B96D18">
            <w:pPr>
              <w:pStyle w:val="Normal"/>
              <w:rPr>
                <w:rFonts w:ascii="Cambria" w:hAnsi="Cambria" w:eastAsia="Cambria" w:cs="Cambria"/>
                <w:i w:val="0"/>
                <w:iCs w:val="0"/>
                <w:noProof w:val="0"/>
                <w:sz w:val="22"/>
                <w:szCs w:val="22"/>
                <w:lang w:val="en-US"/>
              </w:rPr>
            </w:pPr>
          </w:p>
          <w:p w:rsidR="5044345E" w:rsidP="4392549B" w:rsidRDefault="5044345E" w14:paraId="447A562F" w14:textId="2A744876">
            <w:pPr>
              <w:pStyle w:val="ListParagraph"/>
              <w:numPr>
                <w:ilvl w:val="0"/>
                <w:numId w:val="50"/>
              </w:numPr>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color w:val="auto"/>
                <w:sz w:val="22"/>
                <w:szCs w:val="22"/>
                <w:lang w:val="en-US" w:eastAsia="en-US" w:bidi="ar-SA"/>
              </w:rPr>
            </w:pPr>
            <w:r w:rsidRPr="4392549B" w:rsidR="5044345E">
              <w:rPr>
                <w:rFonts w:ascii="Cambria" w:hAnsi="Cambria" w:eastAsia="Cambria" w:cs="Cambria"/>
                <w:b w:val="1"/>
                <w:bCs w:val="1"/>
                <w:i w:val="0"/>
                <w:iCs w:val="0"/>
                <w:noProof w:val="0"/>
                <w:color w:val="auto"/>
                <w:sz w:val="22"/>
                <w:szCs w:val="22"/>
                <w:lang w:val="en-US" w:eastAsia="en-US" w:bidi="ar-SA"/>
              </w:rPr>
              <w:t>FPT (FPT Corporation)</w:t>
            </w:r>
          </w:p>
          <w:p w:rsidR="0BAEE1F8" w:rsidP="4392549B" w:rsidRDefault="0BAEE1F8" w14:paraId="482B96F6" w14:textId="74051210">
            <w:pPr>
              <w:pStyle w:val="ListParagraph"/>
              <w:numPr>
                <w:ilvl w:val="0"/>
                <w:numId w:val="35"/>
              </w:numPr>
              <w:suppressLineNumbers w:val="0"/>
              <w:bidi w:val="0"/>
              <w:spacing w:before="0" w:beforeAutospacing="off" w:after="0" w:afterAutospacing="off" w:line="240" w:lineRule="auto"/>
              <w:ind w:right="0"/>
              <w:jc w:val="left"/>
              <w:rPr>
                <w:rFonts w:ascii="Cambria" w:hAnsi="Cambria" w:eastAsia="Cambria" w:cs="Cambria"/>
                <w:i w:val="0"/>
                <w:iCs w:val="0"/>
                <w:noProof w:val="0"/>
                <w:sz w:val="22"/>
                <w:szCs w:val="22"/>
                <w:lang w:val="en-US"/>
              </w:rPr>
            </w:pPr>
            <w:r w:rsidRPr="4392549B" w:rsidR="0BAEE1F8">
              <w:rPr>
                <w:rFonts w:ascii="Cambria" w:hAnsi="Cambria" w:eastAsia="Cambria" w:cs="Cambria"/>
                <w:i w:val="0"/>
                <w:iCs w:val="0"/>
                <w:noProof w:val="0"/>
                <w:sz w:val="22"/>
                <w:szCs w:val="22"/>
                <w:lang w:val="en-US"/>
              </w:rPr>
              <w:t>Price: 49,800 VND</w:t>
            </w:r>
          </w:p>
          <w:p w:rsidR="0BAEE1F8" w:rsidP="4392549B" w:rsidRDefault="0BAEE1F8" w14:paraId="4CA2EA75" w14:textId="60B23C90">
            <w:pPr>
              <w:pStyle w:val="ListParagraph"/>
              <w:numPr>
                <w:ilvl w:val="0"/>
                <w:numId w:val="35"/>
              </w:numPr>
              <w:suppressLineNumbers w:val="0"/>
              <w:bidi w:val="0"/>
              <w:spacing w:before="0" w:beforeAutospacing="off" w:after="0" w:afterAutospacing="off" w:line="240" w:lineRule="auto"/>
              <w:ind w:right="0"/>
              <w:jc w:val="left"/>
              <w:rPr>
                <w:rFonts w:ascii="Cambria" w:hAnsi="Cambria" w:eastAsia="Cambria" w:cs="Cambria"/>
                <w:i w:val="0"/>
                <w:iCs w:val="0"/>
                <w:sz w:val="22"/>
                <w:szCs w:val="22"/>
              </w:rPr>
            </w:pPr>
            <w:r w:rsidRPr="4392549B" w:rsidR="0BAEE1F8">
              <w:rPr>
                <w:rFonts w:ascii="Cambria" w:hAnsi="Cambria" w:eastAsia="Cambria" w:cs="Cambria"/>
                <w:i w:val="0"/>
                <w:iCs w:val="0"/>
                <w:sz w:val="22"/>
                <w:szCs w:val="22"/>
              </w:rPr>
              <w:t>Volume: 550K</w:t>
            </w:r>
          </w:p>
          <w:p w:rsidR="0BAEE1F8" w:rsidP="4392549B" w:rsidRDefault="0BAEE1F8" w14:paraId="5D84185C" w14:textId="5C272D7C">
            <w:pPr>
              <w:pStyle w:val="ListParagraph"/>
              <w:numPr>
                <w:ilvl w:val="0"/>
                <w:numId w:val="35"/>
              </w:numPr>
              <w:suppressLineNumbers w:val="0"/>
              <w:bidi w:val="0"/>
              <w:spacing w:before="0" w:beforeAutospacing="off" w:after="0" w:afterAutospacing="off" w:line="240" w:lineRule="auto"/>
              <w:ind w:right="0"/>
              <w:jc w:val="left"/>
              <w:rPr>
                <w:rFonts w:ascii="Cambria" w:hAnsi="Cambria" w:eastAsia="Cambria" w:cs="Cambria"/>
                <w:i w:val="0"/>
                <w:iCs w:val="0"/>
                <w:sz w:val="22"/>
                <w:szCs w:val="22"/>
              </w:rPr>
            </w:pPr>
            <w:r w:rsidRPr="4392549B" w:rsidR="0BAEE1F8">
              <w:rPr>
                <w:rFonts w:ascii="Cambria" w:hAnsi="Cambria" w:eastAsia="Cambria" w:cs="Cambria"/>
                <w:i w:val="0"/>
                <w:iCs w:val="0"/>
                <w:sz w:val="22"/>
                <w:szCs w:val="22"/>
              </w:rPr>
              <w:t>P/E Ratio: 9.7</w:t>
            </w:r>
          </w:p>
          <w:p w:rsidR="4392549B" w:rsidP="4392549B" w:rsidRDefault="4392549B" w14:paraId="39D499C5" w14:textId="7CC21048">
            <w:pPr>
              <w:pStyle w:val="Normal"/>
              <w:suppressLineNumbers w:val="0"/>
              <w:bidi w:val="0"/>
              <w:spacing w:before="0" w:beforeAutospacing="off" w:after="0" w:afterAutospacing="off" w:line="240" w:lineRule="auto"/>
              <w:ind w:left="450" w:right="0" w:hanging="360"/>
              <w:jc w:val="left"/>
              <w:rPr>
                <w:rFonts w:ascii="Cambria" w:hAnsi="Cambria" w:eastAsia="Cambria" w:cs="Cambria"/>
                <w:i w:val="0"/>
                <w:iCs w:val="0"/>
                <w:noProof w:val="0"/>
                <w:sz w:val="22"/>
                <w:szCs w:val="22"/>
                <w:lang w:val="en-US"/>
              </w:rPr>
            </w:pPr>
          </w:p>
        </w:tc>
      </w:tr>
    </w:tbl>
    <w:p w:rsidRPr="00F36246" w:rsidR="00F36246" w:rsidP="4392549B" w:rsidRDefault="00F36246" w14:paraId="43A5C49E" w14:textId="67D750FC">
      <w:pPr>
        <w:pStyle w:val="Normal"/>
        <w:rPr>
          <w:lang w:val="en-US"/>
        </w:rPr>
      </w:pPr>
    </w:p>
    <w:p w:rsidR="7E3C7C7A" w:rsidP="4392549B" w:rsidRDefault="7E3C7C7A" w14:paraId="121BABC8" w14:textId="5F0ED05F">
      <w:pPr>
        <w:pStyle w:val="Heading2"/>
        <w:keepNext w:val="0"/>
        <w:keepLines w:val="0"/>
        <w:spacing w:line="360" w:lineRule="auto"/>
        <w:rPr>
          <w:rFonts w:ascii="Times New Roman" w:hAnsi="Times New Roman" w:eastAsia="Times New Roman" w:cs="Times New Roman"/>
          <w:b w:val="1"/>
          <w:bCs w:val="1"/>
          <w:noProof w:val="0"/>
          <w:color w:val="auto"/>
          <w:lang w:val="en-US"/>
        </w:rPr>
      </w:pPr>
      <w:r w:rsidRPr="4392549B" w:rsidR="7E3C7C7A">
        <w:rPr>
          <w:rFonts w:ascii="Times New Roman" w:hAnsi="Times New Roman" w:eastAsia="Times New Roman" w:cs="Times New Roman"/>
          <w:b w:val="1"/>
          <w:bCs w:val="1"/>
          <w:noProof w:val="0"/>
          <w:color w:val="auto"/>
          <w:lang w:val="en-US"/>
        </w:rPr>
        <w:t>4.</w:t>
      </w:r>
      <w:r w:rsidRPr="4392549B" w:rsidR="09F046E0">
        <w:rPr>
          <w:rFonts w:ascii="Times New Roman" w:hAnsi="Times New Roman" w:eastAsia="Times New Roman" w:cs="Times New Roman"/>
          <w:b w:val="1"/>
          <w:bCs w:val="1"/>
          <w:noProof w:val="0"/>
          <w:color w:val="auto"/>
          <w:lang w:val="en-US"/>
        </w:rPr>
        <w:t>6</w:t>
      </w:r>
      <w:r w:rsidRPr="4392549B" w:rsidR="7E3C7C7A">
        <w:rPr>
          <w:rFonts w:ascii="Times New Roman" w:hAnsi="Times New Roman" w:eastAsia="Times New Roman" w:cs="Times New Roman"/>
          <w:b w:val="1"/>
          <w:bCs w:val="1"/>
          <w:noProof w:val="0"/>
          <w:color w:val="auto"/>
          <w:lang w:val="en-US"/>
        </w:rPr>
        <w:t xml:space="preserve">. </w:t>
      </w:r>
      <w:r w:rsidRPr="4392549B" w:rsidR="09AAEC73">
        <w:rPr>
          <w:rFonts w:ascii="Times New Roman" w:hAnsi="Times New Roman" w:eastAsia="Times New Roman" w:cs="Times New Roman"/>
          <w:b w:val="1"/>
          <w:bCs w:val="1"/>
          <w:noProof w:val="0"/>
          <w:color w:val="auto"/>
          <w:lang w:val="en-US"/>
        </w:rPr>
        <w:t>Personal Portfolio Analysis</w:t>
      </w:r>
    </w:p>
    <w:p w:rsidR="7E3C7C7A" w:rsidP="4392549B" w:rsidRDefault="7E3C7C7A" w14:paraId="15B6A8FE" w14:textId="3908D84C">
      <w:pPr>
        <w:pStyle w:val="Normal"/>
        <w:keepNext w:val="0"/>
        <w:keepLines w:val="0"/>
        <w:spacing w:before="120" w:beforeAutospacing="off" w:after="120" w:afterAutospacing="off" w:line="360" w:lineRule="auto"/>
        <w:jc w:val="both"/>
        <w:rPr>
          <w:rFonts w:ascii="Times New Roman" w:hAnsi="Times New Roman" w:eastAsia="Times New Roman" w:cs="Times New Roman"/>
          <w:noProof w:val="0"/>
          <w:u w:val="single"/>
          <w:lang w:val="en-US"/>
        </w:rPr>
      </w:pPr>
      <w:r w:rsidRPr="4392549B" w:rsidR="7E3C7C7A">
        <w:rPr>
          <w:rFonts w:ascii="Times New Roman" w:hAnsi="Times New Roman" w:eastAsia="Times New Roman" w:cs="Times New Roman"/>
          <w:b w:val="1"/>
          <w:bCs w:val="1"/>
          <w:noProof w:val="0"/>
          <w:u w:val="single"/>
          <w:lang w:val="en-US"/>
        </w:rPr>
        <w:t>Objective</w:t>
      </w:r>
      <w:r w:rsidRPr="4392549B" w:rsidR="7E3C7C7A">
        <w:rPr>
          <w:rFonts w:ascii="Times New Roman" w:hAnsi="Times New Roman" w:eastAsia="Times New Roman" w:cs="Times New Roman"/>
          <w:noProof w:val="0"/>
          <w:u w:val="single"/>
          <w:lang w:val="en-US"/>
        </w:rPr>
        <w:t>:</w:t>
      </w:r>
    </w:p>
    <w:p w:rsidR="673F5D56" w:rsidP="4392549B" w:rsidRDefault="673F5D56" w14:paraId="3C1E8558" w14:textId="2D1AF78F">
      <w:pPr>
        <w:pStyle w:val="ListParagraph"/>
        <w:keepNext w:val="0"/>
        <w:keepLines w:val="0"/>
        <w:numPr>
          <w:ilvl w:val="0"/>
          <w:numId w:val="35"/>
        </w:numPr>
        <w:suppressLineNumbers w:val="0"/>
        <w:bidi w:val="0"/>
        <w:spacing w:before="120" w:beforeAutospacing="off" w:after="120" w:afterAutospacing="off" w:line="360" w:lineRule="auto"/>
        <w:ind w:left="720" w:right="0" w:hanging="360"/>
        <w:jc w:val="both"/>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pPr>
      <w:r w:rsidRPr="4392549B" w:rsidR="673F5D56">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 xml:space="preserve">Evaluate users' portfolios for diversification, risk, and sector exposure, providing actionable suggestions to </w:t>
      </w:r>
      <w:r w:rsidRPr="4392549B" w:rsidR="673F5D56">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optimize</w:t>
      </w:r>
      <w:r w:rsidRPr="4392549B" w:rsidR="673F5D56">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 xml:space="preserve"> investments.</w:t>
      </w:r>
    </w:p>
    <w:p w:rsidR="673F5D56" w:rsidP="4392549B" w:rsidRDefault="673F5D56" w14:paraId="013F2226" w14:textId="75F33EC2">
      <w:pPr>
        <w:pStyle w:val="ListParagraph"/>
        <w:keepNext w:val="0"/>
        <w:keepLines w:val="0"/>
        <w:numPr>
          <w:ilvl w:val="0"/>
          <w:numId w:val="35"/>
        </w:numPr>
        <w:suppressLineNumbers w:val="0"/>
        <w:bidi w:val="0"/>
        <w:spacing w:before="120" w:beforeAutospacing="off" w:after="120" w:afterAutospacing="off" w:line="360" w:lineRule="auto"/>
        <w:ind w:right="0"/>
        <w:jc w:val="both"/>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pPr>
      <w:r w:rsidRPr="4392549B" w:rsidR="673F5D56">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 xml:space="preserve">Analyze user behavior and trading patterns to </w:t>
      </w:r>
      <w:r w:rsidRPr="4392549B" w:rsidR="673F5D56">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identify</w:t>
      </w:r>
      <w:r w:rsidRPr="4392549B" w:rsidR="673F5D56">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 xml:space="preserve"> their risk tolerance, preferred investment style, and decision-making habits.</w:t>
      </w:r>
    </w:p>
    <w:p w:rsidR="7E3C7C7A" w:rsidP="4392549B" w:rsidRDefault="7E3C7C7A" w14:paraId="27342370" w14:textId="12A62BE9">
      <w:pPr>
        <w:pStyle w:val="Normal"/>
        <w:keepNext w:val="0"/>
        <w:keepLines w:val="0"/>
        <w:spacing w:before="120" w:beforeAutospacing="off" w:after="120" w:afterAutospacing="off" w:line="360" w:lineRule="auto"/>
        <w:jc w:val="both"/>
        <w:rPr>
          <w:rFonts w:ascii="Times New Roman" w:hAnsi="Times New Roman" w:eastAsia="Times New Roman" w:cs="Times New Roman"/>
          <w:b w:val="1"/>
          <w:bCs w:val="1"/>
          <w:noProof w:val="0"/>
          <w:u w:val="single"/>
          <w:lang w:val="en-US"/>
        </w:rPr>
      </w:pPr>
      <w:r w:rsidRPr="4392549B" w:rsidR="7E3C7C7A">
        <w:rPr>
          <w:rFonts w:ascii="Times New Roman" w:hAnsi="Times New Roman" w:eastAsia="Times New Roman" w:cs="Times New Roman"/>
          <w:b w:val="1"/>
          <w:bCs w:val="1"/>
          <w:noProof w:val="0"/>
          <w:u w:val="single"/>
          <w:lang w:val="en-US"/>
        </w:rPr>
        <w:t>Example:</w:t>
      </w:r>
    </w:p>
    <w:tbl>
      <w:tblPr>
        <w:tblStyle w:val="TableGrid"/>
        <w:tblW w:w="0" w:type="auto"/>
        <w:tblLayout w:type="fixed"/>
        <w:tblLook w:val="06A0" w:firstRow="1" w:lastRow="0" w:firstColumn="1" w:lastColumn="0" w:noHBand="1" w:noVBand="1"/>
      </w:tblPr>
      <w:tblGrid>
        <w:gridCol w:w="1680"/>
        <w:gridCol w:w="7680"/>
      </w:tblGrid>
      <w:tr w:rsidR="4392549B" w:rsidTr="4392549B" w14:paraId="68CEC22D">
        <w:trPr>
          <w:trHeight w:val="300"/>
        </w:trPr>
        <w:tc>
          <w:tcPr>
            <w:tcW w:w="1680" w:type="dxa"/>
            <w:tcMar/>
          </w:tcPr>
          <w:p w:rsidR="4392549B" w:rsidP="4392549B" w:rsidRDefault="4392549B" w14:paraId="10B0FF7B" w14:textId="4B483075">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Client:</w:t>
            </w:r>
          </w:p>
        </w:tc>
        <w:tc>
          <w:tcPr>
            <w:tcW w:w="7680" w:type="dxa"/>
            <w:tcMar/>
          </w:tcPr>
          <w:p w:rsidR="04D0ADD8" w:rsidP="4392549B" w:rsidRDefault="04D0ADD8" w14:paraId="4818EFC7" w14:textId="61C504C4">
            <w:pPr>
              <w:pStyle w:val="Normal"/>
              <w:rPr>
                <w:rFonts w:ascii="Cambria" w:hAnsi="Cambria" w:eastAsia="Cambria" w:cs="Cambria"/>
                <w:i w:val="0"/>
                <w:iCs w:val="0"/>
                <w:noProof w:val="0"/>
                <w:sz w:val="22"/>
                <w:szCs w:val="22"/>
                <w:lang w:val="en-US"/>
              </w:rPr>
            </w:pPr>
            <w:r w:rsidRPr="4392549B" w:rsidR="04D0ADD8">
              <w:rPr>
                <w:rFonts w:ascii="Cambria" w:hAnsi="Cambria" w:eastAsia="Cambria" w:cs="Cambria"/>
                <w:i w:val="0"/>
                <w:iCs w:val="0"/>
                <w:noProof w:val="0"/>
                <w:sz w:val="22"/>
                <w:szCs w:val="22"/>
                <w:lang w:val="en-US"/>
              </w:rPr>
              <w:t>What is my trading personality based on my activity?</w:t>
            </w:r>
          </w:p>
          <w:p w:rsidR="4392549B" w:rsidP="4392549B" w:rsidRDefault="4392549B" w14:paraId="6BBE765D" w14:textId="7EB3F554">
            <w:pPr>
              <w:pStyle w:val="Normal"/>
              <w:rPr>
                <w:rFonts w:ascii="Cambria" w:hAnsi="Cambria" w:eastAsia="Cambria" w:cs="Cambria"/>
                <w:i w:val="0"/>
                <w:iCs w:val="0"/>
                <w:noProof w:val="0"/>
                <w:sz w:val="22"/>
                <w:szCs w:val="22"/>
                <w:lang w:val="en-US"/>
              </w:rPr>
            </w:pPr>
          </w:p>
        </w:tc>
      </w:tr>
      <w:tr w:rsidR="4392549B" w:rsidTr="4392549B" w14:paraId="0C847DA1">
        <w:trPr>
          <w:trHeight w:val="300"/>
        </w:trPr>
        <w:tc>
          <w:tcPr>
            <w:tcW w:w="1680" w:type="dxa"/>
            <w:tcMar/>
          </w:tcPr>
          <w:p w:rsidR="4392549B" w:rsidP="4392549B" w:rsidRDefault="4392549B" w14:paraId="5D6D7992" w14:textId="7EB6EE32">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AI Assistant:</w:t>
            </w:r>
          </w:p>
        </w:tc>
        <w:tc>
          <w:tcPr>
            <w:tcW w:w="7680" w:type="dxa"/>
            <w:tcMar/>
          </w:tcPr>
          <w:p w:rsidR="4392549B" w:rsidP="4392549B" w:rsidRDefault="4392549B" w14:paraId="5A153BC8" w14:textId="36C3B428">
            <w:pPr>
              <w:pStyle w:val="ListParagraph"/>
              <w:ind w:left="450"/>
              <w:rPr>
                <w:rFonts w:ascii="Cambria" w:hAnsi="Cambria" w:eastAsia="Cambria" w:cs="Cambria"/>
                <w:b w:val="1"/>
                <w:bCs w:val="1"/>
                <w:i w:val="0"/>
                <w:iCs w:val="0"/>
                <w:noProof w:val="0"/>
                <w:sz w:val="22"/>
                <w:szCs w:val="22"/>
                <w:lang w:val="en-US"/>
              </w:rPr>
            </w:pPr>
          </w:p>
          <w:p w:rsidR="3C58174A" w:rsidP="4392549B" w:rsidRDefault="3C58174A" w14:paraId="39F8668F" w14:textId="79294D4A">
            <w:pPr>
              <w:pStyle w:val="ListParagraph"/>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3C58174A">
              <w:rPr>
                <w:rFonts w:ascii="Cambria" w:hAnsi="Cambria" w:eastAsia="Cambria" w:cs="Cambria"/>
                <w:b w:val="1"/>
                <w:bCs w:val="1"/>
                <w:i w:val="0"/>
                <w:iCs w:val="0"/>
                <w:noProof w:val="0"/>
                <w:sz w:val="22"/>
                <w:szCs w:val="22"/>
                <w:lang w:val="en-US"/>
              </w:rPr>
              <w:t>Trading Personality Analysis:</w:t>
            </w:r>
          </w:p>
          <w:p w:rsidR="4392549B" w:rsidP="4392549B" w:rsidRDefault="4392549B" w14:paraId="1EA6CB95" w14:textId="70F5C805">
            <w:pPr>
              <w:pStyle w:val="ListParagraph"/>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p>
          <w:p w:rsidR="3C58174A" w:rsidP="4392549B" w:rsidRDefault="3C58174A" w14:paraId="1F891B36" w14:textId="39D44289">
            <w:pPr>
              <w:pStyle w:val="ListParagraph"/>
              <w:numPr>
                <w:ilvl w:val="0"/>
                <w:numId w:val="35"/>
              </w:numPr>
              <w:suppressLineNumbers w:val="0"/>
              <w:bidi w:val="0"/>
              <w:spacing w:before="0" w:beforeAutospacing="off" w:after="0" w:afterAutospacing="off" w:line="240" w:lineRule="auto"/>
              <w:ind w:left="720" w:right="0" w:hanging="360"/>
              <w:jc w:val="left"/>
              <w:rPr>
                <w:rFonts w:ascii="Cambria" w:hAnsi="Cambria" w:eastAsia="Cambria" w:cs="Cambria"/>
                <w:i w:val="0"/>
                <w:iCs w:val="0"/>
                <w:noProof w:val="0"/>
                <w:sz w:val="22"/>
                <w:szCs w:val="22"/>
                <w:lang w:val="en-US"/>
              </w:rPr>
            </w:pPr>
            <w:r w:rsidRPr="4392549B" w:rsidR="3C58174A">
              <w:rPr>
                <w:rFonts w:ascii="Cambria" w:hAnsi="Cambria" w:eastAsia="Cambria" w:cs="Cambria"/>
                <w:b w:val="1"/>
                <w:bCs w:val="1"/>
                <w:i w:val="0"/>
                <w:iCs w:val="0"/>
                <w:noProof w:val="0"/>
                <w:sz w:val="22"/>
                <w:szCs w:val="22"/>
                <w:lang w:val="en-US"/>
              </w:rPr>
              <w:t>Style</w:t>
            </w:r>
            <w:r w:rsidRPr="4392549B" w:rsidR="3C58174A">
              <w:rPr>
                <w:rFonts w:ascii="Cambria" w:hAnsi="Cambria" w:eastAsia="Cambria" w:cs="Cambria"/>
                <w:i w:val="0"/>
                <w:iCs w:val="0"/>
                <w:noProof w:val="0"/>
                <w:sz w:val="22"/>
                <w:szCs w:val="22"/>
                <w:lang w:val="en-US"/>
              </w:rPr>
              <w:t>: Active Trader – 15 trades/month.</w:t>
            </w:r>
          </w:p>
          <w:p w:rsidR="3C58174A" w:rsidP="4392549B" w:rsidRDefault="3C58174A" w14:paraId="1187C6A2" w14:textId="7A9575E3">
            <w:pPr>
              <w:pStyle w:val="ListParagraph"/>
              <w:numPr>
                <w:ilvl w:val="0"/>
                <w:numId w:val="35"/>
              </w:numPr>
              <w:suppressLineNumbers w:val="0"/>
              <w:bidi w:val="0"/>
              <w:spacing w:before="0" w:beforeAutospacing="off" w:after="0" w:afterAutospacing="off" w:line="240" w:lineRule="auto"/>
              <w:ind w:left="720" w:right="0" w:hanging="360"/>
              <w:jc w:val="left"/>
              <w:rPr>
                <w:rFonts w:ascii="Cambria" w:hAnsi="Cambria" w:eastAsia="Cambria" w:cs="Cambria"/>
                <w:i w:val="0"/>
                <w:iCs w:val="0"/>
                <w:noProof w:val="0"/>
                <w:sz w:val="22"/>
                <w:szCs w:val="22"/>
                <w:lang w:val="en-US"/>
              </w:rPr>
            </w:pPr>
            <w:r w:rsidRPr="4392549B" w:rsidR="3C58174A">
              <w:rPr>
                <w:rFonts w:ascii="Cambria" w:hAnsi="Cambria" w:eastAsia="Cambria" w:cs="Cambria"/>
                <w:b w:val="1"/>
                <w:bCs w:val="1"/>
                <w:i w:val="0"/>
                <w:iCs w:val="0"/>
                <w:noProof w:val="0"/>
                <w:sz w:val="22"/>
                <w:szCs w:val="22"/>
                <w:lang w:val="en-US"/>
              </w:rPr>
              <w:t>Risk Tolerance</w:t>
            </w:r>
            <w:r w:rsidRPr="4392549B" w:rsidR="3C58174A">
              <w:rPr>
                <w:rFonts w:ascii="Cambria" w:hAnsi="Cambria" w:eastAsia="Cambria" w:cs="Cambria"/>
                <w:i w:val="0"/>
                <w:iCs w:val="0"/>
                <w:noProof w:val="0"/>
                <w:sz w:val="22"/>
                <w:szCs w:val="22"/>
                <w:lang w:val="en-US"/>
              </w:rPr>
              <w:t>: Moderate – Typically avoids high-risk penny stocks.</w:t>
            </w:r>
          </w:p>
          <w:p w:rsidR="3C58174A" w:rsidP="4392549B" w:rsidRDefault="3C58174A" w14:paraId="49CA5FC0" w14:textId="43E7E3F7">
            <w:pPr>
              <w:pStyle w:val="ListParagraph"/>
              <w:numPr>
                <w:ilvl w:val="0"/>
                <w:numId w:val="35"/>
              </w:numPr>
              <w:suppressLineNumbers w:val="0"/>
              <w:bidi w:val="0"/>
              <w:spacing w:before="0" w:beforeAutospacing="off" w:after="0" w:afterAutospacing="off" w:line="240" w:lineRule="auto"/>
              <w:ind w:left="720" w:right="0" w:hanging="360"/>
              <w:jc w:val="left"/>
              <w:rPr>
                <w:rFonts w:ascii="Cambria" w:hAnsi="Cambria" w:eastAsia="Cambria" w:cs="Cambria"/>
                <w:i w:val="0"/>
                <w:iCs w:val="0"/>
                <w:noProof w:val="0"/>
                <w:sz w:val="22"/>
                <w:szCs w:val="22"/>
                <w:lang w:val="en-US"/>
              </w:rPr>
            </w:pPr>
            <w:r w:rsidRPr="4392549B" w:rsidR="3C58174A">
              <w:rPr>
                <w:rFonts w:ascii="Cambria" w:hAnsi="Cambria" w:eastAsia="Cambria" w:cs="Cambria"/>
                <w:b w:val="1"/>
                <w:bCs w:val="1"/>
                <w:i w:val="0"/>
                <w:iCs w:val="0"/>
                <w:noProof w:val="0"/>
                <w:sz w:val="22"/>
                <w:szCs w:val="22"/>
                <w:lang w:val="en-US"/>
              </w:rPr>
              <w:t>Behavioral Insights</w:t>
            </w:r>
            <w:r w:rsidRPr="4392549B" w:rsidR="3C58174A">
              <w:rPr>
                <w:rFonts w:ascii="Cambria" w:hAnsi="Cambria" w:eastAsia="Cambria" w:cs="Cambria"/>
                <w:i w:val="0"/>
                <w:iCs w:val="0"/>
                <w:noProof w:val="0"/>
                <w:sz w:val="22"/>
                <w:szCs w:val="22"/>
                <w:lang w:val="en-US"/>
              </w:rPr>
              <w:t>:</w:t>
            </w:r>
          </w:p>
          <w:p w:rsidR="3C58174A" w:rsidP="4392549B" w:rsidRDefault="3C58174A" w14:paraId="290F265C" w14:textId="3C7FAFE8">
            <w:pPr>
              <w:pStyle w:val="ListParagraph"/>
              <w:numPr>
                <w:ilvl w:val="1"/>
                <w:numId w:val="35"/>
              </w:numPr>
              <w:suppressLineNumbers w:val="0"/>
              <w:bidi w:val="0"/>
              <w:spacing w:before="0" w:beforeAutospacing="off" w:after="0" w:afterAutospacing="off" w:line="240" w:lineRule="auto"/>
              <w:ind w:left="990" w:right="0"/>
              <w:jc w:val="left"/>
              <w:rPr>
                <w:rFonts w:ascii="Cambria" w:hAnsi="Cambria" w:eastAsia="Cambria" w:cs="Cambria"/>
                <w:i w:val="0"/>
                <w:iCs w:val="0"/>
                <w:noProof w:val="0"/>
                <w:sz w:val="22"/>
                <w:szCs w:val="22"/>
                <w:lang w:val="en-US"/>
              </w:rPr>
            </w:pPr>
            <w:r w:rsidRPr="4392549B" w:rsidR="3C58174A">
              <w:rPr>
                <w:rFonts w:ascii="Cambria" w:hAnsi="Cambria" w:eastAsia="Cambria" w:cs="Cambria"/>
                <w:i w:val="0"/>
                <w:iCs w:val="0"/>
                <w:noProof w:val="0"/>
                <w:sz w:val="22"/>
                <w:szCs w:val="22"/>
                <w:lang w:val="en-US"/>
              </w:rPr>
              <w:t>Prefers stocks with stable growth and dividends (e.g., VNM).</w:t>
            </w:r>
          </w:p>
          <w:p w:rsidR="3C58174A" w:rsidP="4392549B" w:rsidRDefault="3C58174A" w14:paraId="2730615E" w14:textId="39D50CA1">
            <w:pPr>
              <w:pStyle w:val="ListParagraph"/>
              <w:numPr>
                <w:ilvl w:val="1"/>
                <w:numId w:val="35"/>
              </w:numPr>
              <w:suppressLineNumbers w:val="0"/>
              <w:bidi w:val="0"/>
              <w:spacing w:before="0" w:beforeAutospacing="off" w:after="0" w:afterAutospacing="off" w:line="240" w:lineRule="auto"/>
              <w:ind w:left="990" w:right="0" w:hanging="360"/>
              <w:jc w:val="left"/>
              <w:rPr>
                <w:rFonts w:ascii="Cambria" w:hAnsi="Cambria" w:eastAsia="Cambria" w:cs="Cambria"/>
                <w:i w:val="0"/>
                <w:iCs w:val="0"/>
                <w:noProof w:val="0"/>
                <w:sz w:val="22"/>
                <w:szCs w:val="22"/>
                <w:lang w:val="en-US"/>
              </w:rPr>
            </w:pPr>
            <w:r w:rsidRPr="4392549B" w:rsidR="3C58174A">
              <w:rPr>
                <w:rFonts w:ascii="Cambria" w:hAnsi="Cambria" w:eastAsia="Cambria" w:cs="Cambria"/>
                <w:i w:val="0"/>
                <w:iCs w:val="0"/>
                <w:noProof w:val="0"/>
                <w:sz w:val="22"/>
                <w:szCs w:val="22"/>
                <w:lang w:val="en-US"/>
              </w:rPr>
              <w:t>Occasionally</w:t>
            </w:r>
            <w:r w:rsidRPr="4392549B" w:rsidR="3C58174A">
              <w:rPr>
                <w:rFonts w:ascii="Cambria" w:hAnsi="Cambria" w:eastAsia="Cambria" w:cs="Cambria"/>
                <w:i w:val="0"/>
                <w:iCs w:val="0"/>
                <w:noProof w:val="0"/>
                <w:sz w:val="22"/>
                <w:szCs w:val="22"/>
                <w:lang w:val="en-US"/>
              </w:rPr>
              <w:t xml:space="preserve"> </w:t>
            </w:r>
            <w:r w:rsidRPr="4392549B" w:rsidR="79E62F0A">
              <w:rPr>
                <w:rFonts w:ascii="Cambria" w:hAnsi="Cambria" w:eastAsia="Cambria" w:cs="Cambria"/>
                <w:i w:val="0"/>
                <w:iCs w:val="0"/>
                <w:noProof w:val="0"/>
                <w:sz w:val="22"/>
                <w:szCs w:val="22"/>
                <w:lang w:val="en-US"/>
              </w:rPr>
              <w:t>positions exit</w:t>
            </w:r>
            <w:r w:rsidRPr="4392549B" w:rsidR="3C58174A">
              <w:rPr>
                <w:rFonts w:ascii="Cambria" w:hAnsi="Cambria" w:eastAsia="Cambria" w:cs="Cambria"/>
                <w:i w:val="0"/>
                <w:iCs w:val="0"/>
                <w:noProof w:val="0"/>
                <w:sz w:val="22"/>
                <w:szCs w:val="22"/>
                <w:lang w:val="en-US"/>
              </w:rPr>
              <w:t xml:space="preserve"> prematurely during minor price dips.</w:t>
            </w:r>
          </w:p>
          <w:p w:rsidR="4392549B" w:rsidP="4392549B" w:rsidRDefault="4392549B" w14:paraId="729C779C" w14:textId="2E2991EE">
            <w:pPr>
              <w:pStyle w:val="ListParagraph"/>
              <w:suppressLineNumbers w:val="0"/>
              <w:bidi w:val="0"/>
              <w:spacing w:before="0" w:beforeAutospacing="off" w:after="0" w:afterAutospacing="off" w:line="240" w:lineRule="auto"/>
              <w:ind w:left="720" w:right="0" w:hanging="360"/>
              <w:jc w:val="left"/>
              <w:rPr>
                <w:rFonts w:ascii="Cambria" w:hAnsi="Cambria" w:eastAsia="Cambria" w:cs="Cambria"/>
                <w:i w:val="0"/>
                <w:iCs w:val="0"/>
                <w:noProof w:val="0"/>
                <w:sz w:val="22"/>
                <w:szCs w:val="22"/>
                <w:lang w:val="en-US"/>
              </w:rPr>
            </w:pPr>
          </w:p>
          <w:p w:rsidR="3C58174A" w:rsidP="4392549B" w:rsidRDefault="3C58174A" w14:paraId="2F63BC04" w14:textId="24C19A93">
            <w:pPr>
              <w:pStyle w:val="Normal"/>
              <w:suppressLineNumbers w:val="0"/>
              <w:bidi w:val="0"/>
              <w:spacing w:before="0" w:beforeAutospacing="off" w:after="0" w:afterAutospacing="off" w:line="240" w:lineRule="auto"/>
              <w:ind w:right="0"/>
              <w:jc w:val="left"/>
              <w:rPr>
                <w:rFonts w:ascii="Cambria" w:hAnsi="Cambria" w:eastAsia="Cambria" w:cs="Cambria"/>
                <w:b w:val="1"/>
                <w:bCs w:val="1"/>
                <w:i w:val="0"/>
                <w:iCs w:val="0"/>
                <w:noProof w:val="0"/>
                <w:sz w:val="22"/>
                <w:szCs w:val="22"/>
                <w:lang w:val="en-US"/>
              </w:rPr>
            </w:pPr>
            <w:r w:rsidRPr="4392549B" w:rsidR="3C58174A">
              <w:rPr>
                <w:rFonts w:ascii="Cambria" w:hAnsi="Cambria" w:eastAsia="Cambria" w:cs="Cambria"/>
                <w:b w:val="1"/>
                <w:bCs w:val="1"/>
                <w:i w:val="0"/>
                <w:iCs w:val="0"/>
                <w:noProof w:val="0"/>
                <w:sz w:val="22"/>
                <w:szCs w:val="22"/>
                <w:lang w:val="en-US"/>
              </w:rPr>
              <w:t>Recommendations:</w:t>
            </w:r>
          </w:p>
          <w:p w:rsidR="4392549B" w:rsidP="4392549B" w:rsidRDefault="4392549B" w14:paraId="1A078D1A" w14:textId="1BDAA3B7">
            <w:pPr>
              <w:pStyle w:val="Normal"/>
              <w:suppressLineNumbers w:val="0"/>
              <w:bidi w:val="0"/>
              <w:spacing w:before="0" w:beforeAutospacing="off" w:after="0" w:afterAutospacing="off" w:line="240" w:lineRule="auto"/>
              <w:ind w:right="0"/>
              <w:jc w:val="left"/>
              <w:rPr>
                <w:rFonts w:ascii="Cambria" w:hAnsi="Cambria" w:eastAsia="Cambria" w:cs="Cambria"/>
                <w:b w:val="1"/>
                <w:bCs w:val="1"/>
                <w:i w:val="0"/>
                <w:iCs w:val="0"/>
                <w:noProof w:val="0"/>
                <w:sz w:val="22"/>
                <w:szCs w:val="22"/>
                <w:lang w:val="en-US"/>
              </w:rPr>
            </w:pPr>
          </w:p>
          <w:p w:rsidR="3C58174A" w:rsidP="4392549B" w:rsidRDefault="3C58174A" w14:paraId="7CE20F82" w14:textId="2231D7B4">
            <w:pPr>
              <w:pStyle w:val="ListParagraph"/>
              <w:numPr>
                <w:ilvl w:val="0"/>
                <w:numId w:val="35"/>
              </w:numPr>
              <w:suppressLineNumbers w:val="0"/>
              <w:bidi w:val="0"/>
              <w:spacing w:before="0" w:beforeAutospacing="off" w:after="0" w:afterAutospacing="off" w:line="240" w:lineRule="auto"/>
              <w:ind w:right="0"/>
              <w:jc w:val="left"/>
              <w:rPr>
                <w:rFonts w:ascii="Cambria" w:hAnsi="Cambria" w:eastAsia="Cambria" w:cs="Cambria"/>
                <w:i w:val="0"/>
                <w:iCs w:val="0"/>
                <w:noProof w:val="0"/>
                <w:sz w:val="22"/>
                <w:szCs w:val="22"/>
                <w:lang w:val="en-US"/>
              </w:rPr>
            </w:pPr>
            <w:r w:rsidRPr="4392549B" w:rsidR="3C58174A">
              <w:rPr>
                <w:rFonts w:ascii="Cambria" w:hAnsi="Cambria" w:eastAsia="Cambria" w:cs="Cambria"/>
                <w:b w:val="1"/>
                <w:bCs w:val="1"/>
                <w:i w:val="0"/>
                <w:iCs w:val="0"/>
                <w:noProof w:val="0"/>
                <w:sz w:val="22"/>
                <w:szCs w:val="22"/>
                <w:lang w:val="en-US"/>
              </w:rPr>
              <w:t>Emotional Discipline</w:t>
            </w:r>
            <w:r w:rsidRPr="4392549B" w:rsidR="3C58174A">
              <w:rPr>
                <w:rFonts w:ascii="Cambria" w:hAnsi="Cambria" w:eastAsia="Cambria" w:cs="Cambria"/>
                <w:i w:val="0"/>
                <w:iCs w:val="0"/>
                <w:noProof w:val="0"/>
                <w:sz w:val="22"/>
                <w:szCs w:val="22"/>
                <w:lang w:val="en-US"/>
              </w:rPr>
              <w:t>: Use stop-loss strategies to minimize emotional selling during market fluctuations.</w:t>
            </w:r>
          </w:p>
          <w:p w:rsidR="3C58174A" w:rsidP="4392549B" w:rsidRDefault="3C58174A" w14:paraId="0DA46E1F" w14:textId="7C17BBC6">
            <w:pPr>
              <w:pStyle w:val="ListParagraph"/>
              <w:numPr>
                <w:ilvl w:val="0"/>
                <w:numId w:val="35"/>
              </w:numPr>
              <w:suppressLineNumbers w:val="0"/>
              <w:bidi w:val="0"/>
              <w:spacing w:before="0" w:beforeAutospacing="off" w:after="0" w:afterAutospacing="off" w:line="240" w:lineRule="auto"/>
              <w:ind w:right="0"/>
              <w:jc w:val="left"/>
              <w:rPr>
                <w:rFonts w:ascii="Cambria" w:hAnsi="Cambria" w:eastAsia="Cambria" w:cs="Cambria"/>
                <w:i w:val="0"/>
                <w:iCs w:val="0"/>
                <w:noProof w:val="0"/>
                <w:sz w:val="22"/>
                <w:szCs w:val="22"/>
                <w:lang w:val="en-US"/>
              </w:rPr>
            </w:pPr>
            <w:r w:rsidRPr="4392549B" w:rsidR="3C58174A">
              <w:rPr>
                <w:rFonts w:ascii="Cambria" w:hAnsi="Cambria" w:eastAsia="Cambria" w:cs="Cambria"/>
                <w:b w:val="1"/>
                <w:bCs w:val="1"/>
                <w:i w:val="0"/>
                <w:iCs w:val="0"/>
                <w:noProof w:val="0"/>
                <w:sz w:val="22"/>
                <w:szCs w:val="22"/>
                <w:lang w:val="en-US"/>
              </w:rPr>
              <w:t>Explore Growth Opportunities</w:t>
            </w:r>
            <w:r w:rsidRPr="4392549B" w:rsidR="3C58174A">
              <w:rPr>
                <w:rFonts w:ascii="Cambria" w:hAnsi="Cambria" w:eastAsia="Cambria" w:cs="Cambria"/>
                <w:i w:val="0"/>
                <w:iCs w:val="0"/>
                <w:noProof w:val="0"/>
                <w:sz w:val="22"/>
                <w:szCs w:val="22"/>
                <w:lang w:val="en-US"/>
              </w:rPr>
              <w:t xml:space="preserve">: Allocate a </w:t>
            </w:r>
            <w:r w:rsidRPr="4392549B" w:rsidR="3C58174A">
              <w:rPr>
                <w:rFonts w:ascii="Cambria" w:hAnsi="Cambria" w:eastAsia="Cambria" w:cs="Cambria"/>
                <w:i w:val="0"/>
                <w:iCs w:val="0"/>
                <w:noProof w:val="0"/>
                <w:sz w:val="22"/>
                <w:szCs w:val="22"/>
                <w:lang w:val="en-US"/>
              </w:rPr>
              <w:t>portion</w:t>
            </w:r>
            <w:r w:rsidRPr="4392549B" w:rsidR="3C58174A">
              <w:rPr>
                <w:rFonts w:ascii="Cambria" w:hAnsi="Cambria" w:eastAsia="Cambria" w:cs="Cambria"/>
                <w:i w:val="0"/>
                <w:iCs w:val="0"/>
                <w:noProof w:val="0"/>
                <w:sz w:val="22"/>
                <w:szCs w:val="22"/>
                <w:lang w:val="en-US"/>
              </w:rPr>
              <w:t xml:space="preserve"> of the portfolio to </w:t>
            </w:r>
            <w:r w:rsidRPr="4392549B" w:rsidR="3C58174A">
              <w:rPr>
                <w:rFonts w:ascii="Cambria" w:hAnsi="Cambria" w:eastAsia="Cambria" w:cs="Cambria"/>
                <w:i w:val="0"/>
                <w:iCs w:val="0"/>
                <w:noProof w:val="0"/>
                <w:sz w:val="22"/>
                <w:szCs w:val="22"/>
                <w:lang w:val="en-US"/>
              </w:rPr>
              <w:t>emerging</w:t>
            </w:r>
            <w:r w:rsidRPr="4392549B" w:rsidR="3C58174A">
              <w:rPr>
                <w:rFonts w:ascii="Cambria" w:hAnsi="Cambria" w:eastAsia="Cambria" w:cs="Cambria"/>
                <w:i w:val="0"/>
                <w:iCs w:val="0"/>
                <w:noProof w:val="0"/>
                <w:sz w:val="22"/>
                <w:szCs w:val="22"/>
                <w:lang w:val="en-US"/>
              </w:rPr>
              <w:t xml:space="preserve"> sectors or growth stocks for higher returns.</w:t>
            </w:r>
          </w:p>
          <w:p w:rsidR="4392549B" w:rsidP="4392549B" w:rsidRDefault="4392549B" w14:paraId="7ACAAEBA" w14:textId="4A2F5418">
            <w:pPr>
              <w:pStyle w:val="Normal"/>
              <w:rPr>
                <w:rFonts w:ascii="Cambria" w:hAnsi="Cambria" w:eastAsia="Cambria" w:cs="Cambria"/>
                <w:i w:val="0"/>
                <w:iCs w:val="0"/>
                <w:noProof w:val="0"/>
                <w:sz w:val="22"/>
                <w:szCs w:val="22"/>
                <w:lang w:val="en-US"/>
              </w:rPr>
            </w:pPr>
          </w:p>
        </w:tc>
      </w:tr>
    </w:tbl>
    <w:p w:rsidR="4392549B" w:rsidP="4392549B" w:rsidRDefault="4392549B" w14:paraId="03DE3FA8" w14:textId="2352477D">
      <w:pPr>
        <w:pStyle w:val="Normal"/>
        <w:rPr>
          <w:lang w:val="en-US"/>
        </w:rPr>
      </w:pPr>
    </w:p>
    <w:p w:rsidR="176E22A7" w:rsidP="4392549B" w:rsidRDefault="176E22A7" w14:paraId="7354B98D" w14:textId="77E3DC01">
      <w:pPr>
        <w:pStyle w:val="Heading2"/>
        <w:keepNext w:val="0"/>
        <w:keepLines w:val="0"/>
        <w:spacing w:line="360" w:lineRule="auto"/>
        <w:rPr>
          <w:rFonts w:ascii="Times New Roman" w:hAnsi="Times New Roman" w:eastAsia="Times New Roman" w:cs="Times New Roman"/>
          <w:b w:val="1"/>
          <w:bCs w:val="1"/>
          <w:noProof w:val="0"/>
          <w:color w:val="auto"/>
          <w:lang w:val="en-US"/>
        </w:rPr>
      </w:pPr>
      <w:r w:rsidRPr="4392549B" w:rsidR="176E22A7">
        <w:rPr>
          <w:rFonts w:ascii="Times New Roman" w:hAnsi="Times New Roman" w:eastAsia="Times New Roman" w:cs="Times New Roman"/>
          <w:b w:val="1"/>
          <w:bCs w:val="1"/>
          <w:noProof w:val="0"/>
          <w:color w:val="auto"/>
          <w:lang w:val="en-US"/>
        </w:rPr>
        <w:t xml:space="preserve">4.7. </w:t>
      </w:r>
      <w:r w:rsidRPr="4392549B" w:rsidR="7A325373">
        <w:rPr>
          <w:rFonts w:ascii="Times New Roman" w:hAnsi="Times New Roman" w:eastAsia="Times New Roman" w:cs="Times New Roman"/>
          <w:b w:val="1"/>
          <w:bCs w:val="1"/>
          <w:noProof w:val="0"/>
          <w:color w:val="auto"/>
          <w:lang w:val="en-US"/>
        </w:rPr>
        <w:t>Pinetree's Data Ecosystem Assistant</w:t>
      </w:r>
    </w:p>
    <w:p w:rsidR="176E22A7" w:rsidP="4392549B" w:rsidRDefault="176E22A7" w14:paraId="4DDFB4D2" w14:textId="104544B3">
      <w:pPr>
        <w:pStyle w:val="Normal"/>
        <w:suppressLineNumbers w:val="0"/>
        <w:bidi w:val="0"/>
        <w:spacing w:before="120" w:beforeAutospacing="off" w:after="120" w:afterAutospacing="off" w:line="360" w:lineRule="auto"/>
        <w:ind w:left="0" w:right="0"/>
        <w:jc w:val="both"/>
        <w:rPr>
          <w:rFonts w:ascii="Times New Roman" w:hAnsi="Times New Roman" w:eastAsia="Times New Roman" w:cs="Times New Roman"/>
          <w:b w:val="1"/>
          <w:bCs w:val="1"/>
          <w:noProof w:val="0"/>
          <w:u w:val="single"/>
          <w:lang w:val="en-US"/>
        </w:rPr>
      </w:pPr>
      <w:r w:rsidRPr="4392549B" w:rsidR="176E22A7">
        <w:rPr>
          <w:rFonts w:ascii="Times New Roman" w:hAnsi="Times New Roman" w:eastAsia="Times New Roman" w:cs="Times New Roman"/>
          <w:b w:val="1"/>
          <w:bCs w:val="1"/>
          <w:noProof w:val="0"/>
          <w:u w:val="single"/>
          <w:lang w:val="en-US"/>
        </w:rPr>
        <w:t>Objective:</w:t>
      </w:r>
    </w:p>
    <w:p w:rsidR="57CDDBA9" w:rsidP="4392549B" w:rsidRDefault="57CDDBA9" w14:paraId="67D8F7CE" w14:textId="40B216A3">
      <w:pPr>
        <w:pStyle w:val="ListParagraph"/>
        <w:numPr>
          <w:ilvl w:val="0"/>
          <w:numId w:val="35"/>
        </w:numPr>
        <w:suppressLineNumbers w:val="0"/>
        <w:bidi w:val="0"/>
        <w:spacing w:before="120" w:beforeAutospacing="off" w:after="120" w:afterAutospacing="off" w:line="360" w:lineRule="auto"/>
        <w:ind w:right="0"/>
        <w:jc w:val="both"/>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pPr>
      <w:r w:rsidRPr="4392549B" w:rsidR="57CDDBA9">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Provide</w:t>
      </w:r>
      <w:r w:rsidRPr="4392549B" w:rsidR="57CDDBA9">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 xml:space="preserve"> detailed insights into Pinetree's financial products, services, and trading platforms.</w:t>
      </w:r>
    </w:p>
    <w:p w:rsidR="57CDDBA9" w:rsidP="4392549B" w:rsidRDefault="57CDDBA9" w14:paraId="2FFC3E85" w14:textId="3ADB42C4">
      <w:pPr>
        <w:pStyle w:val="ListParagraph"/>
        <w:numPr>
          <w:ilvl w:val="0"/>
          <w:numId w:val="35"/>
        </w:numPr>
        <w:suppressLineNumbers w:val="0"/>
        <w:bidi w:val="0"/>
        <w:spacing w:before="120" w:beforeAutospacing="off" w:after="120" w:afterAutospacing="off" w:line="360" w:lineRule="auto"/>
        <w:ind w:right="0"/>
        <w:jc w:val="both"/>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pPr>
      <w:r w:rsidRPr="4392549B" w:rsidR="57CDDBA9">
        <w:rPr>
          <w:rFonts w:ascii="Times New Roman" w:hAnsi="Times New Roman" w:eastAsia="Times New Roman" w:cs="Times New Roman" w:asciiTheme="minorAscii" w:hAnsiTheme="minorAscii" w:eastAsiaTheme="minorAscii" w:cstheme="minorBidi"/>
          <w:noProof w:val="0"/>
          <w:color w:val="auto"/>
          <w:sz w:val="24"/>
          <w:szCs w:val="24"/>
          <w:lang w:val="en-US" w:eastAsia="en-US" w:bidi="ar-SA"/>
        </w:rPr>
        <w:t>Answer inquiries about trading policies, account types, and fees.</w:t>
      </w:r>
    </w:p>
    <w:p w:rsidR="176E22A7" w:rsidP="4392549B" w:rsidRDefault="176E22A7" w14:paraId="31CEB767" w14:textId="6E2F2B3A">
      <w:pPr>
        <w:pStyle w:val="Normal"/>
        <w:keepNext w:val="0"/>
        <w:keepLines w:val="0"/>
        <w:spacing w:before="120" w:beforeAutospacing="off" w:after="120" w:afterAutospacing="off" w:line="360" w:lineRule="auto"/>
        <w:jc w:val="both"/>
        <w:rPr>
          <w:rFonts w:ascii="Times New Roman" w:hAnsi="Times New Roman" w:eastAsia="Times New Roman" w:cs="Times New Roman"/>
          <w:b w:val="1"/>
          <w:bCs w:val="1"/>
          <w:noProof w:val="0"/>
          <w:u w:val="single"/>
          <w:lang w:val="en-US"/>
        </w:rPr>
      </w:pPr>
      <w:r w:rsidRPr="4392549B" w:rsidR="176E22A7">
        <w:rPr>
          <w:rFonts w:ascii="Times New Roman" w:hAnsi="Times New Roman" w:eastAsia="Times New Roman" w:cs="Times New Roman"/>
          <w:b w:val="1"/>
          <w:bCs w:val="1"/>
          <w:noProof w:val="0"/>
          <w:u w:val="single"/>
          <w:lang w:val="en-US"/>
        </w:rPr>
        <w:t>Example:</w:t>
      </w:r>
    </w:p>
    <w:tbl>
      <w:tblPr>
        <w:tblStyle w:val="TableGrid"/>
        <w:tblW w:w="0" w:type="auto"/>
        <w:tblLayout w:type="fixed"/>
        <w:tblLook w:val="06A0" w:firstRow="1" w:lastRow="0" w:firstColumn="1" w:lastColumn="0" w:noHBand="1" w:noVBand="1"/>
      </w:tblPr>
      <w:tblGrid>
        <w:gridCol w:w="1680"/>
        <w:gridCol w:w="7680"/>
      </w:tblGrid>
      <w:tr w:rsidR="4392549B" w:rsidTr="4392549B" w14:paraId="09F1C625">
        <w:trPr>
          <w:trHeight w:val="300"/>
        </w:trPr>
        <w:tc>
          <w:tcPr>
            <w:tcW w:w="1680" w:type="dxa"/>
            <w:tcMar/>
          </w:tcPr>
          <w:p w:rsidR="4392549B" w:rsidP="4392549B" w:rsidRDefault="4392549B" w14:paraId="4F674B71" w14:textId="4B483075">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Client:</w:t>
            </w:r>
          </w:p>
        </w:tc>
        <w:tc>
          <w:tcPr>
            <w:tcW w:w="7680" w:type="dxa"/>
            <w:tcMar/>
          </w:tcPr>
          <w:p w:rsidR="78FC1B97" w:rsidP="4392549B" w:rsidRDefault="78FC1B97" w14:paraId="6F926003" w14:textId="5AAF34E2">
            <w:pPr>
              <w:pStyle w:val="Normal"/>
              <w:rPr>
                <w:rFonts w:ascii="Cambria" w:hAnsi="Cambria" w:eastAsia="Cambria" w:cs="Cambria"/>
                <w:i w:val="0"/>
                <w:iCs w:val="0"/>
                <w:noProof w:val="0"/>
                <w:sz w:val="22"/>
                <w:szCs w:val="22"/>
                <w:lang w:val="en-US"/>
              </w:rPr>
            </w:pPr>
            <w:r w:rsidRPr="4392549B" w:rsidR="78FC1B97">
              <w:rPr>
                <w:rFonts w:ascii="Cambria" w:hAnsi="Cambria" w:eastAsia="Cambria" w:cs="Cambria"/>
                <w:i w:val="0"/>
                <w:iCs w:val="0"/>
                <w:noProof w:val="0"/>
                <w:sz w:val="22"/>
                <w:szCs w:val="22"/>
                <w:lang w:val="en-US"/>
              </w:rPr>
              <w:t>What are the trading fees for stocks at Pinetree?</w:t>
            </w:r>
          </w:p>
          <w:p w:rsidR="4392549B" w:rsidP="4392549B" w:rsidRDefault="4392549B" w14:paraId="6438EC8E" w14:textId="4386AB7F">
            <w:pPr>
              <w:pStyle w:val="Normal"/>
              <w:rPr>
                <w:rFonts w:ascii="Cambria" w:hAnsi="Cambria" w:eastAsia="Cambria" w:cs="Cambria"/>
                <w:i w:val="0"/>
                <w:iCs w:val="0"/>
                <w:noProof w:val="0"/>
                <w:sz w:val="22"/>
                <w:szCs w:val="22"/>
                <w:lang w:val="en-US"/>
              </w:rPr>
            </w:pPr>
          </w:p>
        </w:tc>
      </w:tr>
      <w:tr w:rsidR="4392549B" w:rsidTr="4392549B" w14:paraId="05C9260E">
        <w:trPr>
          <w:trHeight w:val="300"/>
        </w:trPr>
        <w:tc>
          <w:tcPr>
            <w:tcW w:w="1680" w:type="dxa"/>
            <w:tcMar/>
          </w:tcPr>
          <w:p w:rsidR="4392549B" w:rsidP="4392549B" w:rsidRDefault="4392549B" w14:paraId="375FF43D" w14:textId="7EB6EE32">
            <w:pPr>
              <w:pStyle w:val="Normal"/>
              <w:rPr>
                <w:rFonts w:ascii="Times New Roman" w:hAnsi="Times New Roman" w:eastAsia="Times New Roman" w:cs="Times New Roman"/>
                <w:b w:val="1"/>
                <w:bCs w:val="1"/>
                <w:noProof w:val="0"/>
                <w:lang w:val="en-US"/>
              </w:rPr>
            </w:pPr>
            <w:r w:rsidRPr="4392549B" w:rsidR="4392549B">
              <w:rPr>
                <w:rFonts w:ascii="Times New Roman" w:hAnsi="Times New Roman" w:eastAsia="Times New Roman" w:cs="Times New Roman"/>
                <w:b w:val="1"/>
                <w:bCs w:val="1"/>
                <w:noProof w:val="0"/>
                <w:lang w:val="en-US"/>
              </w:rPr>
              <w:t>AI Assistant:</w:t>
            </w:r>
          </w:p>
        </w:tc>
        <w:tc>
          <w:tcPr>
            <w:tcW w:w="7680" w:type="dxa"/>
            <w:tcMar/>
          </w:tcPr>
          <w:p w:rsidR="4392549B" w:rsidP="4392549B" w:rsidRDefault="4392549B" w14:paraId="06D3C197" w14:textId="63C35647">
            <w:pPr>
              <w:pStyle w:val="ListParagraph"/>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p>
          <w:p w:rsidR="4088936F" w:rsidP="4392549B" w:rsidRDefault="4088936F" w14:paraId="0C602B6C" w14:textId="14D773F2">
            <w:pPr>
              <w:pStyle w:val="ListParagraph"/>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r w:rsidRPr="4392549B" w:rsidR="4088936F">
              <w:rPr>
                <w:rFonts w:ascii="Cambria" w:hAnsi="Cambria" w:eastAsia="Cambria" w:cs="Cambria"/>
                <w:b w:val="1"/>
                <w:bCs w:val="1"/>
                <w:i w:val="0"/>
                <w:iCs w:val="0"/>
                <w:noProof w:val="0"/>
                <w:sz w:val="22"/>
                <w:szCs w:val="22"/>
                <w:lang w:val="en-US"/>
              </w:rPr>
              <w:t>Stock Trading Fees at Pinetree:</w:t>
            </w:r>
          </w:p>
          <w:p w:rsidR="4392549B" w:rsidP="4392549B" w:rsidRDefault="4392549B" w14:paraId="70BBF3EA" w14:textId="67A2EC27">
            <w:pPr>
              <w:pStyle w:val="ListParagraph"/>
              <w:suppressLineNumbers w:val="0"/>
              <w:bidi w:val="0"/>
              <w:spacing w:before="0" w:beforeAutospacing="off" w:after="0" w:afterAutospacing="off" w:line="240" w:lineRule="auto"/>
              <w:ind w:left="450" w:right="0" w:hanging="360"/>
              <w:jc w:val="left"/>
              <w:rPr>
                <w:rFonts w:ascii="Cambria" w:hAnsi="Cambria" w:eastAsia="Cambria" w:cs="Cambria"/>
                <w:b w:val="1"/>
                <w:bCs w:val="1"/>
                <w:i w:val="0"/>
                <w:iCs w:val="0"/>
                <w:noProof w:val="0"/>
                <w:sz w:val="22"/>
                <w:szCs w:val="22"/>
                <w:lang w:val="en-US"/>
              </w:rPr>
            </w:pPr>
          </w:p>
          <w:p w:rsidR="4088936F" w:rsidP="4392549B" w:rsidRDefault="4088936F" w14:paraId="69F64DD5" w14:textId="7C1864A0">
            <w:pPr>
              <w:pStyle w:val="ListParagraph"/>
              <w:numPr>
                <w:ilvl w:val="0"/>
                <w:numId w:val="35"/>
              </w:numPr>
              <w:suppressLineNumbers w:val="0"/>
              <w:bidi w:val="0"/>
              <w:spacing w:before="0" w:beforeAutospacing="off" w:after="0" w:afterAutospacing="off" w:line="240" w:lineRule="auto"/>
              <w:ind w:right="0"/>
              <w:jc w:val="left"/>
              <w:rPr>
                <w:rFonts w:ascii="Cambria" w:hAnsi="Cambria" w:eastAsia="Cambria" w:cs="Cambria"/>
                <w:i w:val="0"/>
                <w:iCs w:val="0"/>
                <w:noProof w:val="0"/>
                <w:sz w:val="22"/>
                <w:szCs w:val="22"/>
                <w:lang w:val="en-US"/>
              </w:rPr>
            </w:pPr>
            <w:r w:rsidRPr="4392549B" w:rsidR="4088936F">
              <w:rPr>
                <w:rFonts w:ascii="Cambria" w:hAnsi="Cambria" w:eastAsia="Cambria" w:cs="Cambria"/>
                <w:b w:val="1"/>
                <w:bCs w:val="1"/>
                <w:i w:val="0"/>
                <w:iCs w:val="0"/>
                <w:noProof w:val="0"/>
                <w:sz w:val="22"/>
                <w:szCs w:val="22"/>
                <w:lang w:val="en-US"/>
              </w:rPr>
              <w:t>Zero Trading Fees</w:t>
            </w:r>
            <w:r w:rsidRPr="4392549B" w:rsidR="4088936F">
              <w:rPr>
                <w:rFonts w:ascii="Cambria" w:hAnsi="Cambria" w:eastAsia="Cambria" w:cs="Cambria"/>
                <w:i w:val="0"/>
                <w:iCs w:val="0"/>
                <w:noProof w:val="0"/>
                <w:sz w:val="22"/>
                <w:szCs w:val="22"/>
                <w:lang w:val="en-US"/>
              </w:rPr>
              <w:t>:</w:t>
            </w:r>
            <w:r w:rsidRPr="4392549B" w:rsidR="69C1241D">
              <w:rPr>
                <w:rFonts w:ascii="Cambria" w:hAnsi="Cambria" w:eastAsia="Cambria" w:cs="Cambria"/>
                <w:i w:val="0"/>
                <w:iCs w:val="0"/>
                <w:noProof w:val="0"/>
                <w:sz w:val="22"/>
                <w:szCs w:val="22"/>
                <w:lang w:val="en-US"/>
              </w:rPr>
              <w:t xml:space="preserve"> Pinetree</w:t>
            </w:r>
            <w:r w:rsidRPr="4392549B" w:rsidR="4088936F">
              <w:rPr>
                <w:rFonts w:ascii="Cambria" w:hAnsi="Cambria" w:eastAsia="Cambria" w:cs="Cambria"/>
                <w:i w:val="0"/>
                <w:iCs w:val="0"/>
                <w:noProof w:val="0"/>
                <w:sz w:val="22"/>
                <w:szCs w:val="22"/>
                <w:lang w:val="en-US"/>
              </w:rPr>
              <w:t xml:space="preserve"> </w:t>
            </w:r>
            <w:r w:rsidRPr="4392549B" w:rsidR="73B23893">
              <w:rPr>
                <w:rFonts w:ascii="Cambria" w:hAnsi="Cambria" w:eastAsia="Cambria" w:cs="Cambria"/>
                <w:i w:val="0"/>
                <w:iCs w:val="0"/>
                <w:noProof w:val="0"/>
                <w:sz w:val="22"/>
                <w:szCs w:val="22"/>
                <w:lang w:val="en-US"/>
              </w:rPr>
              <w:t>provides</w:t>
            </w:r>
            <w:r w:rsidRPr="4392549B" w:rsidR="768BF48D">
              <w:rPr>
                <w:rFonts w:ascii="Cambria" w:hAnsi="Cambria" w:eastAsia="Cambria" w:cs="Cambria"/>
                <w:i w:val="0"/>
                <w:iCs w:val="0"/>
                <w:noProof w:val="0"/>
                <w:sz w:val="22"/>
                <w:szCs w:val="22"/>
                <w:lang w:val="en-US"/>
              </w:rPr>
              <w:t xml:space="preserve"> </w:t>
            </w:r>
            <w:r w:rsidRPr="4392549B" w:rsidR="35382B55">
              <w:rPr>
                <w:rFonts w:ascii="Cambria" w:hAnsi="Cambria" w:eastAsia="Cambria" w:cs="Cambria"/>
                <w:i w:val="0"/>
                <w:iCs w:val="0"/>
                <w:noProof w:val="0"/>
                <w:sz w:val="22"/>
                <w:szCs w:val="22"/>
                <w:lang w:val="en-US"/>
              </w:rPr>
              <w:t>a FREE</w:t>
            </w:r>
            <w:r w:rsidRPr="4392549B" w:rsidR="768BF48D">
              <w:rPr>
                <w:rFonts w:ascii="Cambria" w:hAnsi="Cambria" w:eastAsia="Cambria" w:cs="Cambria"/>
                <w:i w:val="0"/>
                <w:iCs w:val="0"/>
                <w:noProof w:val="0"/>
                <w:sz w:val="22"/>
                <w:szCs w:val="22"/>
                <w:lang w:val="en-US"/>
              </w:rPr>
              <w:t xml:space="preserve"> lifetime trading policy to investors</w:t>
            </w:r>
            <w:r w:rsidRPr="4392549B" w:rsidR="635103AA">
              <w:rPr>
                <w:rFonts w:ascii="Cambria" w:hAnsi="Cambria" w:eastAsia="Cambria" w:cs="Cambria"/>
                <w:i w:val="0"/>
                <w:iCs w:val="0"/>
                <w:noProof w:val="0"/>
                <w:sz w:val="22"/>
                <w:szCs w:val="22"/>
                <w:lang w:val="en-US"/>
              </w:rPr>
              <w:t xml:space="preserve"> (</w:t>
            </w:r>
            <w:r w:rsidRPr="4392549B" w:rsidR="17360285">
              <w:rPr>
                <w:rFonts w:ascii="Cambria" w:hAnsi="Cambria" w:eastAsia="Cambria" w:cs="Cambria"/>
                <w:i w:val="0"/>
                <w:iCs w:val="0"/>
                <w:noProof w:val="0"/>
                <w:sz w:val="22"/>
                <w:szCs w:val="22"/>
                <w:lang w:val="en-US"/>
              </w:rPr>
              <w:t xml:space="preserve">only </w:t>
            </w:r>
            <w:r w:rsidRPr="4392549B" w:rsidR="6D541C6B">
              <w:rPr>
                <w:rFonts w:ascii="Cambria" w:hAnsi="Cambria" w:eastAsia="Cambria" w:cs="Cambria"/>
                <w:i w:val="0"/>
                <w:iCs w:val="0"/>
                <w:noProof w:val="0"/>
                <w:sz w:val="22"/>
                <w:szCs w:val="22"/>
                <w:lang w:val="en-US"/>
              </w:rPr>
              <w:t>Exchange fee</w:t>
            </w:r>
            <w:r w:rsidRPr="4392549B" w:rsidR="0F2D0BDE">
              <w:rPr>
                <w:rFonts w:ascii="Cambria" w:hAnsi="Cambria" w:eastAsia="Cambria" w:cs="Cambria"/>
                <w:i w:val="0"/>
                <w:iCs w:val="0"/>
                <w:noProof w:val="0"/>
                <w:sz w:val="22"/>
                <w:szCs w:val="22"/>
                <w:lang w:val="en-US"/>
              </w:rPr>
              <w:t>:</w:t>
            </w:r>
            <w:r w:rsidRPr="4392549B" w:rsidR="0AAA1909">
              <w:rPr>
                <w:rFonts w:ascii="Cambria" w:hAnsi="Cambria" w:eastAsia="Cambria" w:cs="Cambria"/>
                <w:i w:val="0"/>
                <w:iCs w:val="0"/>
                <w:noProof w:val="0"/>
                <w:sz w:val="22"/>
                <w:szCs w:val="22"/>
                <w:lang w:val="en-US"/>
              </w:rPr>
              <w:t xml:space="preserve"> </w:t>
            </w:r>
            <w:r w:rsidRPr="4392549B" w:rsidR="4088936F">
              <w:rPr>
                <w:rFonts w:ascii="Cambria" w:hAnsi="Cambria" w:eastAsia="Cambria" w:cs="Cambria"/>
                <w:i w:val="0"/>
                <w:iCs w:val="0"/>
                <w:noProof w:val="0"/>
                <w:sz w:val="22"/>
                <w:szCs w:val="22"/>
                <w:lang w:val="en-US"/>
              </w:rPr>
              <w:t>0</w:t>
            </w:r>
            <w:r w:rsidRPr="4392549B" w:rsidR="06FA6D92">
              <w:rPr>
                <w:rFonts w:ascii="Cambria" w:hAnsi="Cambria" w:eastAsia="Cambria" w:cs="Cambria"/>
                <w:i w:val="0"/>
                <w:iCs w:val="0"/>
                <w:noProof w:val="0"/>
                <w:sz w:val="22"/>
                <w:szCs w:val="22"/>
                <w:lang w:val="en-US"/>
              </w:rPr>
              <w:t>,03%</w:t>
            </w:r>
            <w:r w:rsidRPr="4392549B" w:rsidR="4088936F">
              <w:rPr>
                <w:rFonts w:ascii="Cambria" w:hAnsi="Cambria" w:eastAsia="Cambria" w:cs="Cambria"/>
                <w:i w:val="0"/>
                <w:iCs w:val="0"/>
                <w:noProof w:val="0"/>
                <w:sz w:val="22"/>
                <w:szCs w:val="22"/>
                <w:lang w:val="en-US"/>
              </w:rPr>
              <w:t xml:space="preserve"> per transaction</w:t>
            </w:r>
            <w:r w:rsidRPr="4392549B" w:rsidR="78E5D717">
              <w:rPr>
                <w:rFonts w:ascii="Cambria" w:hAnsi="Cambria" w:eastAsia="Cambria" w:cs="Cambria"/>
                <w:i w:val="0"/>
                <w:iCs w:val="0"/>
                <w:noProof w:val="0"/>
                <w:sz w:val="22"/>
                <w:szCs w:val="22"/>
                <w:lang w:val="en-US"/>
              </w:rPr>
              <w:t>)</w:t>
            </w:r>
          </w:p>
          <w:p w:rsidR="4088936F" w:rsidP="4392549B" w:rsidRDefault="4088936F" w14:paraId="4DF2FE21" w14:textId="4CC17ECD">
            <w:pPr>
              <w:pStyle w:val="ListParagraph"/>
              <w:numPr>
                <w:ilvl w:val="0"/>
                <w:numId w:val="35"/>
              </w:numPr>
              <w:suppressLineNumbers w:val="0"/>
              <w:bidi w:val="0"/>
              <w:spacing w:before="0" w:beforeAutospacing="off" w:after="0" w:afterAutospacing="off" w:line="240" w:lineRule="auto"/>
              <w:ind w:right="0"/>
              <w:jc w:val="left"/>
              <w:rPr>
                <w:rFonts w:ascii="Cambria" w:hAnsi="Cambria" w:eastAsia="Cambria" w:cs="Cambria"/>
                <w:i w:val="0"/>
                <w:iCs w:val="0"/>
                <w:noProof w:val="0"/>
                <w:sz w:val="22"/>
                <w:szCs w:val="22"/>
                <w:lang w:val="en-US"/>
              </w:rPr>
            </w:pPr>
            <w:r w:rsidRPr="4392549B" w:rsidR="4088936F">
              <w:rPr>
                <w:rFonts w:ascii="Cambria" w:hAnsi="Cambria" w:eastAsia="Cambria" w:cs="Cambria"/>
                <w:b w:val="1"/>
                <w:bCs w:val="1"/>
                <w:i w:val="0"/>
                <w:iCs w:val="0"/>
                <w:noProof w:val="0"/>
                <w:sz w:val="22"/>
                <w:szCs w:val="22"/>
                <w:lang w:val="en-US"/>
              </w:rPr>
              <w:t>Margin Lending Interest Rate</w:t>
            </w:r>
            <w:r w:rsidRPr="4392549B" w:rsidR="4088936F">
              <w:rPr>
                <w:rFonts w:ascii="Cambria" w:hAnsi="Cambria" w:eastAsia="Cambria" w:cs="Cambria"/>
                <w:i w:val="0"/>
                <w:iCs w:val="0"/>
                <w:noProof w:val="0"/>
                <w:sz w:val="22"/>
                <w:szCs w:val="22"/>
                <w:lang w:val="en-US"/>
              </w:rPr>
              <w:t>: 9.9% per annum.</w:t>
            </w:r>
          </w:p>
          <w:p w:rsidR="4088936F" w:rsidP="4392549B" w:rsidRDefault="4088936F" w14:paraId="083E8A22" w14:textId="6D8F828C">
            <w:pPr>
              <w:pStyle w:val="ListParagraph"/>
              <w:numPr>
                <w:ilvl w:val="0"/>
                <w:numId w:val="35"/>
              </w:numPr>
              <w:suppressLineNumbers w:val="0"/>
              <w:bidi w:val="0"/>
              <w:spacing w:before="0" w:beforeAutospacing="off" w:after="0" w:afterAutospacing="off" w:line="240" w:lineRule="auto"/>
              <w:ind w:right="0"/>
              <w:jc w:val="left"/>
              <w:rPr>
                <w:rFonts w:ascii="Cambria" w:hAnsi="Cambria" w:eastAsia="Cambria" w:cs="Cambria"/>
                <w:i w:val="0"/>
                <w:iCs w:val="0"/>
                <w:noProof w:val="0"/>
                <w:sz w:val="22"/>
                <w:szCs w:val="22"/>
                <w:lang w:val="en-US"/>
              </w:rPr>
            </w:pPr>
            <w:r w:rsidRPr="4392549B" w:rsidR="4088936F">
              <w:rPr>
                <w:rFonts w:ascii="Cambria" w:hAnsi="Cambria" w:eastAsia="Cambria" w:cs="Cambria"/>
                <w:b w:val="1"/>
                <w:bCs w:val="1"/>
                <w:i w:val="0"/>
                <w:iCs w:val="0"/>
                <w:noProof w:val="0"/>
                <w:sz w:val="22"/>
                <w:szCs w:val="22"/>
                <w:lang w:val="en-US"/>
              </w:rPr>
              <w:t>No Custody Fees</w:t>
            </w:r>
            <w:r w:rsidRPr="4392549B" w:rsidR="4088936F">
              <w:rPr>
                <w:rFonts w:ascii="Cambria" w:hAnsi="Cambria" w:eastAsia="Cambria" w:cs="Cambria"/>
                <w:i w:val="0"/>
                <w:iCs w:val="0"/>
                <w:noProof w:val="0"/>
                <w:sz w:val="22"/>
                <w:szCs w:val="22"/>
                <w:lang w:val="en-US"/>
              </w:rPr>
              <w:t>: Pinetree offers free custody services for all accounts.</w:t>
            </w:r>
          </w:p>
          <w:p w:rsidR="4392549B" w:rsidP="4392549B" w:rsidRDefault="4392549B" w14:paraId="290E47AA" w14:textId="4A2F5418">
            <w:pPr>
              <w:pStyle w:val="Normal"/>
              <w:rPr>
                <w:rFonts w:ascii="Cambria" w:hAnsi="Cambria" w:eastAsia="Cambria" w:cs="Cambria"/>
                <w:i w:val="0"/>
                <w:iCs w:val="0"/>
                <w:noProof w:val="0"/>
                <w:sz w:val="22"/>
                <w:szCs w:val="22"/>
                <w:lang w:val="en-US"/>
              </w:rPr>
            </w:pPr>
          </w:p>
        </w:tc>
      </w:tr>
    </w:tbl>
    <w:p w:rsidR="4392549B" w:rsidP="4392549B" w:rsidRDefault="4392549B" w14:paraId="00ED87B0" w14:textId="792B37AE">
      <w:pPr>
        <w:pStyle w:val="Normal"/>
        <w:rPr>
          <w:lang w:val="en-US"/>
        </w:rPr>
      </w:pPr>
    </w:p>
    <w:p w:rsidR="02767050" w:rsidP="4392549B" w:rsidRDefault="02767050" w14:paraId="46756015" w14:textId="15D85349">
      <w:pPr>
        <w:pStyle w:val="Heading1"/>
        <w:rPr>
          <w:rFonts w:ascii="Times New Roman" w:hAnsi="Times New Roman" w:eastAsia="Times New Roman" w:cs="Times New Roman"/>
          <w:lang w:val="en-US"/>
        </w:rPr>
      </w:pPr>
      <w:r w:rsidRPr="4392549B" w:rsidR="02767050">
        <w:rPr>
          <w:lang w:val="en-US"/>
        </w:rPr>
        <w:t>Anticipated</w:t>
      </w:r>
      <w:r w:rsidRPr="4392549B" w:rsidR="02767050">
        <w:rPr>
          <w:lang w:val="en-US"/>
        </w:rPr>
        <w:t xml:space="preserve"> Resources &amp;</w:t>
      </w:r>
      <w:r w:rsidRPr="4392549B" w:rsidR="25DA2B79">
        <w:rPr>
          <w:lang w:val="en-US"/>
        </w:rPr>
        <w:t xml:space="preserve"> </w:t>
      </w:r>
      <w:r w:rsidRPr="4392549B" w:rsidR="2C03A8AF">
        <w:rPr>
          <w:lang w:val="en-US"/>
        </w:rPr>
        <w:t>Action Steps</w:t>
      </w:r>
    </w:p>
    <w:p w:rsidR="4265245C" w:rsidP="4392549B" w:rsidRDefault="4265245C" w14:paraId="2DC59599" w14:textId="72CD302D">
      <w:pPr>
        <w:pStyle w:val="Heading2"/>
        <w:keepNext w:val="0"/>
        <w:keepLines w:val="0"/>
        <w:suppressLineNumbers w:val="0"/>
        <w:bidi w:val="0"/>
        <w:spacing w:before="40" w:beforeAutospacing="off" w:after="0" w:afterAutospacing="off" w:line="360" w:lineRule="auto"/>
        <w:ind w:left="0" w:right="0"/>
        <w:jc w:val="left"/>
        <w:rPr>
          <w:rFonts w:ascii="Times New Roman" w:hAnsi="Times New Roman" w:eastAsia="Times New Roman" w:cs="Times New Roman"/>
          <w:b w:val="1"/>
          <w:bCs w:val="1"/>
          <w:noProof w:val="0"/>
          <w:color w:val="auto"/>
          <w:vertAlign w:val="superscript"/>
          <w:lang w:val="en-US"/>
        </w:rPr>
      </w:pPr>
      <w:r w:rsidRPr="4392549B" w:rsidR="4265245C">
        <w:rPr>
          <w:rFonts w:ascii="Times New Roman" w:hAnsi="Times New Roman" w:eastAsia="Times New Roman" w:cs="Times New Roman"/>
          <w:b w:val="1"/>
          <w:bCs w:val="1"/>
          <w:noProof w:val="0"/>
          <w:color w:val="auto"/>
          <w:lang w:val="en-US"/>
        </w:rPr>
        <w:t>5.1. Phase 1: Build core features</w:t>
      </w:r>
      <w:r w:rsidRPr="4392549B" w:rsidR="3BD38DA8">
        <w:rPr>
          <w:rFonts w:ascii="Times New Roman" w:hAnsi="Times New Roman" w:eastAsia="Times New Roman" w:cs="Times New Roman"/>
          <w:b w:val="1"/>
          <w:bCs w:val="1"/>
          <w:noProof w:val="0"/>
          <w:color w:val="auto"/>
          <w:lang w:val="en-US"/>
        </w:rPr>
        <w:t xml:space="preserve"> </w:t>
      </w:r>
      <w:r w:rsidRPr="4392549B" w:rsidR="6F65403F">
        <w:rPr>
          <w:rFonts w:ascii="Times New Roman" w:hAnsi="Times New Roman" w:eastAsia="Times New Roman" w:cs="Times New Roman"/>
          <w:b w:val="1"/>
          <w:bCs w:val="1"/>
          <w:noProof w:val="0"/>
          <w:color w:val="auto"/>
          <w:lang w:val="en-US"/>
        </w:rPr>
        <w:t>&amp;</w:t>
      </w:r>
      <w:r w:rsidRPr="4392549B" w:rsidR="3BD38DA8">
        <w:rPr>
          <w:rFonts w:ascii="Times New Roman" w:hAnsi="Times New Roman" w:eastAsia="Times New Roman" w:cs="Times New Roman"/>
          <w:b w:val="1"/>
          <w:bCs w:val="1"/>
          <w:noProof w:val="0"/>
          <w:color w:val="auto"/>
          <w:lang w:val="en-US"/>
        </w:rPr>
        <w:t xml:space="preserve"> launch AI Assistant on AlphaTrading</w:t>
      </w:r>
      <w:r w:rsidRPr="4392549B" w:rsidR="7A4450C1">
        <w:rPr>
          <w:rFonts w:ascii="Times New Roman" w:hAnsi="Times New Roman" w:eastAsia="Times New Roman" w:cs="Times New Roman"/>
          <w:b w:val="1"/>
          <w:bCs w:val="1"/>
          <w:noProof w:val="0"/>
          <w:color w:val="auto"/>
          <w:lang w:val="en-US"/>
        </w:rPr>
        <w:t xml:space="preserve"> app</w:t>
      </w:r>
      <w:r w:rsidRPr="4392549B" w:rsidR="68DD59BF">
        <w:rPr>
          <w:rFonts w:ascii="Times New Roman" w:hAnsi="Times New Roman" w:eastAsia="Times New Roman" w:cs="Times New Roman"/>
          <w:b w:val="1"/>
          <w:bCs w:val="1"/>
          <w:noProof w:val="0"/>
          <w:color w:val="auto"/>
          <w:lang w:val="en-US"/>
        </w:rPr>
        <w:t xml:space="preserve"> on April 30</w:t>
      </w:r>
      <w:r w:rsidRPr="4392549B" w:rsidR="60C43E32">
        <w:rPr>
          <w:rFonts w:ascii="Times New Roman" w:hAnsi="Times New Roman" w:eastAsia="Times New Roman" w:cs="Times New Roman"/>
          <w:b w:val="1"/>
          <w:bCs w:val="1"/>
          <w:noProof w:val="0"/>
          <w:color w:val="auto"/>
          <w:vertAlign w:val="superscript"/>
          <w:lang w:val="en-US"/>
        </w:rPr>
        <w:t>th</w:t>
      </w:r>
      <w:r w:rsidRPr="4392549B" w:rsidR="60C43E32">
        <w:rPr>
          <w:rFonts w:ascii="Times New Roman" w:hAnsi="Times New Roman" w:eastAsia="Times New Roman" w:cs="Times New Roman" w:asciiTheme="majorAscii" w:hAnsiTheme="majorAscii" w:eastAsiaTheme="majorEastAsia" w:cstheme="majorBidi"/>
          <w:b w:val="1"/>
          <w:bCs w:val="1"/>
          <w:color w:val="auto"/>
          <w:sz w:val="26"/>
          <w:szCs w:val="26"/>
          <w:lang w:val="en-US" w:eastAsia="en-US" w:bidi="ar-SA"/>
        </w:rPr>
        <w:t xml:space="preserve"> (3 month)</w:t>
      </w:r>
    </w:p>
    <w:p w:rsidR="27B08C56" w:rsidP="4392549B" w:rsidRDefault="27B08C56" w14:paraId="097981F5" w14:textId="6F5D586A">
      <w:pPr>
        <w:pStyle w:val="Normal"/>
        <w:keepNext w:val="0"/>
        <w:keepLines w:val="0"/>
        <w:suppressLineNumbers w:val="0"/>
        <w:bidi w:val="0"/>
        <w:spacing w:before="120" w:beforeAutospacing="off" w:after="120" w:afterAutospacing="off" w:line="360" w:lineRule="auto"/>
        <w:ind w:left="0" w:right="0"/>
        <w:jc w:val="both"/>
        <w:rPr>
          <w:rFonts w:ascii="Times New Roman" w:hAnsi="Times New Roman" w:eastAsia="Times New Roman" w:cs="Times New Roman"/>
          <w:b w:val="1"/>
          <w:bCs w:val="1"/>
          <w:noProof w:val="0"/>
          <w:lang w:val="en-US"/>
        </w:rPr>
      </w:pPr>
      <w:r w:rsidRPr="4392549B" w:rsidR="27B08C56">
        <w:rPr>
          <w:rFonts w:ascii="Times New Roman" w:hAnsi="Times New Roman" w:eastAsia="Times New Roman" w:cs="Times New Roman"/>
          <w:noProof w:val="0"/>
          <w:sz w:val="24"/>
          <w:szCs w:val="24"/>
          <w:lang w:val="en-US"/>
        </w:rPr>
        <w:t xml:space="preserve">Focus on providing core functionalities for the </w:t>
      </w:r>
      <w:r w:rsidRPr="4392549B" w:rsidR="27B08C56">
        <w:rPr>
          <w:rFonts w:ascii="Times New Roman" w:hAnsi="Times New Roman" w:eastAsia="Times New Roman" w:cs="Times New Roman"/>
          <w:noProof w:val="0"/>
          <w:sz w:val="24"/>
          <w:szCs w:val="24"/>
          <w:lang w:val="en-US"/>
        </w:rPr>
        <w:t>initial</w:t>
      </w:r>
      <w:r w:rsidRPr="4392549B" w:rsidR="27B08C56">
        <w:rPr>
          <w:rFonts w:ascii="Times New Roman" w:hAnsi="Times New Roman" w:eastAsia="Times New Roman" w:cs="Times New Roman"/>
          <w:noProof w:val="0"/>
          <w:sz w:val="24"/>
          <w:szCs w:val="24"/>
          <w:lang w:val="en-US"/>
        </w:rPr>
        <w:t xml:space="preserve"> user experience. Prioritize features that are easy to implement and deliver the highest value to users in the </w:t>
      </w:r>
      <w:r w:rsidRPr="4392549B" w:rsidR="27B08C56">
        <w:rPr>
          <w:rFonts w:ascii="Times New Roman" w:hAnsi="Times New Roman" w:eastAsia="Times New Roman" w:cs="Times New Roman"/>
          <w:noProof w:val="0"/>
          <w:sz w:val="24"/>
          <w:szCs w:val="24"/>
          <w:lang w:val="en-US"/>
        </w:rPr>
        <w:t>early stages</w:t>
      </w:r>
      <w:r w:rsidRPr="4392549B" w:rsidR="27B08C56">
        <w:rPr>
          <w:rFonts w:ascii="Times New Roman" w:hAnsi="Times New Roman" w:eastAsia="Times New Roman" w:cs="Times New Roman"/>
          <w:noProof w:val="0"/>
          <w:sz w:val="24"/>
          <w:szCs w:val="24"/>
          <w:lang w:val="en-US"/>
        </w:rPr>
        <w:t>.</w:t>
      </w:r>
    </w:p>
    <w:p w:rsidR="4392549B" w:rsidP="4392549B" w:rsidRDefault="4392549B" w14:paraId="28C18CC0" w14:textId="07A5AC1A">
      <w:pPr>
        <w:pStyle w:val="Normal"/>
        <w:rPr>
          <w:lang w:val="en-US"/>
        </w:rPr>
      </w:pPr>
    </w:p>
    <w:tbl>
      <w:tblPr>
        <w:tblStyle w:val="TableGrid"/>
        <w:tblW w:w="0" w:type="auto"/>
        <w:jc w:val="center"/>
        <w:tblLayout w:type="fixed"/>
        <w:tblLook w:val="06A0" w:firstRow="1" w:lastRow="0" w:firstColumn="1" w:lastColumn="0" w:noHBand="1" w:noVBand="1"/>
      </w:tblPr>
      <w:tblGrid>
        <w:gridCol w:w="750"/>
        <w:gridCol w:w="4425"/>
        <w:gridCol w:w="1410"/>
        <w:gridCol w:w="2775"/>
      </w:tblGrid>
      <w:tr w:rsidR="50AF665F" w:rsidTr="4392549B" w14:paraId="5318BFFE">
        <w:trPr>
          <w:trHeight w:val="735"/>
        </w:trPr>
        <w:tc>
          <w:tcPr>
            <w:tcW w:w="750" w:type="dxa"/>
            <w:tcMar/>
            <w:vAlign w:val="center"/>
          </w:tcPr>
          <w:p w:rsidR="73422399" w:rsidP="50AF665F" w:rsidRDefault="73422399" w14:paraId="59BAA461" w14:textId="67F9AF0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No.</w:t>
            </w:r>
          </w:p>
        </w:tc>
        <w:tc>
          <w:tcPr>
            <w:tcW w:w="4425" w:type="dxa"/>
            <w:tcMar/>
            <w:vAlign w:val="center"/>
          </w:tcPr>
          <w:p w:rsidR="73422399" w:rsidP="50AF665F" w:rsidRDefault="73422399" w14:paraId="22CA3910" w14:textId="638EF22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Task</w:t>
            </w:r>
          </w:p>
        </w:tc>
        <w:tc>
          <w:tcPr>
            <w:tcW w:w="1410" w:type="dxa"/>
            <w:tcMar/>
            <w:vAlign w:val="center"/>
          </w:tcPr>
          <w:p w:rsidR="73422399" w:rsidP="50AF665F" w:rsidRDefault="73422399" w14:paraId="6E2C8940" w14:textId="297C48B7">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PIC</w:t>
            </w:r>
          </w:p>
        </w:tc>
        <w:tc>
          <w:tcPr>
            <w:tcW w:w="2775" w:type="dxa"/>
            <w:tcMar/>
            <w:vAlign w:val="center"/>
          </w:tcPr>
          <w:p w:rsidR="73422399" w:rsidP="50AF665F" w:rsidRDefault="73422399" w14:paraId="6F5257AF" w14:textId="1CCFA6F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50AF665F" w:rsidR="73422399">
              <w:rPr>
                <w:rFonts w:ascii="Times New Roman" w:hAnsi="Times New Roman" w:eastAsia="Times New Roman" w:cs="Times New Roman"/>
                <w:b w:val="1"/>
                <w:bCs w:val="1"/>
                <w:lang w:val="en-US"/>
              </w:rPr>
              <w:t>Estimated Completion</w:t>
            </w:r>
          </w:p>
        </w:tc>
      </w:tr>
      <w:tr w:rsidR="50AF665F" w:rsidTr="4392549B" w14:paraId="183717AC">
        <w:trPr>
          <w:trHeight w:val="300"/>
        </w:trPr>
        <w:tc>
          <w:tcPr>
            <w:tcW w:w="750" w:type="dxa"/>
            <w:tcMar/>
            <w:vAlign w:val="center"/>
          </w:tcPr>
          <w:p w:rsidR="73422399" w:rsidP="4392549B" w:rsidRDefault="73422399" w14:paraId="34DE8E6B" w14:textId="7F49F7ED">
            <w:pPr>
              <w:pStyle w:val="Normal"/>
              <w:suppressLineNumbers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06B86530">
              <w:rPr>
                <w:rFonts w:ascii="Times New Roman" w:hAnsi="Times New Roman" w:eastAsia="Times New Roman" w:cs="Times New Roman"/>
                <w:lang w:val="en-US"/>
              </w:rPr>
              <w:t>1</w:t>
            </w:r>
          </w:p>
        </w:tc>
        <w:tc>
          <w:tcPr>
            <w:tcW w:w="4425" w:type="dxa"/>
            <w:tcMar/>
            <w:vAlign w:val="center"/>
          </w:tcPr>
          <w:p w:rsidR="73422399" w:rsidP="4392549B" w:rsidRDefault="73422399" w14:paraId="69583B65" w14:textId="4F8D9AA7">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4392549B" w:rsidR="744E9E4C">
              <w:rPr>
                <w:rFonts w:ascii="Times New Roman" w:hAnsi="Times New Roman" w:eastAsia="Times New Roman" w:cs="Times New Roman"/>
                <w:noProof w:val="0"/>
                <w:lang w:val="en-US"/>
              </w:rPr>
              <w:t>Project analysis and test-case preparation</w:t>
            </w:r>
          </w:p>
        </w:tc>
        <w:tc>
          <w:tcPr>
            <w:tcW w:w="1410" w:type="dxa"/>
            <w:tcMar/>
            <w:vAlign w:val="center"/>
          </w:tcPr>
          <w:p w:rsidR="73422399" w:rsidP="4392549B" w:rsidRDefault="73422399" w14:paraId="5B3BF60D" w14:textId="1117F878">
            <w:pPr>
              <w:pStyle w:val="Normal"/>
              <w:suppressLineNumbers w:val="0"/>
              <w:spacing w:before="60" w:beforeAutospacing="off" w:after="60" w:afterAutospacing="off" w:line="288" w:lineRule="auto"/>
              <w:ind w:left="0" w:right="0"/>
              <w:jc w:val="center"/>
              <w:rPr>
                <w:rFonts w:ascii="Times New Roman" w:hAnsi="Times New Roman" w:eastAsia="Times New Roman" w:cs="Times New Roman"/>
                <w:lang w:val="en-US"/>
              </w:rPr>
            </w:pPr>
            <w:r w:rsidRPr="4392549B" w:rsidR="06B86530">
              <w:rPr>
                <w:rFonts w:ascii="Times New Roman" w:hAnsi="Times New Roman" w:eastAsia="Times New Roman" w:cs="Times New Roman"/>
                <w:lang w:val="en-US"/>
              </w:rPr>
              <w:t>DA</w:t>
            </w:r>
          </w:p>
        </w:tc>
        <w:tc>
          <w:tcPr>
            <w:tcW w:w="2775" w:type="dxa"/>
            <w:tcMar/>
            <w:vAlign w:val="center"/>
          </w:tcPr>
          <w:p w:rsidR="73422399" w:rsidP="4392549B" w:rsidRDefault="73422399" w14:paraId="53CD9BC3" w14:textId="5B0B4BE0">
            <w:pPr>
              <w:pStyle w:val="Normal"/>
              <w:suppressLineNumbers w:val="0"/>
              <w:spacing w:before="60" w:beforeAutospacing="off" w:after="60" w:afterAutospacing="off" w:line="288" w:lineRule="auto"/>
              <w:ind w:left="0" w:right="0"/>
              <w:jc w:val="both"/>
              <w:rPr>
                <w:rFonts w:ascii="Times New Roman" w:hAnsi="Times New Roman" w:eastAsia="Times New Roman" w:cs="Times New Roman"/>
                <w:lang w:val="en-US"/>
              </w:rPr>
            </w:pPr>
          </w:p>
        </w:tc>
      </w:tr>
      <w:tr w:rsidR="50AF665F" w:rsidTr="4392549B" w14:paraId="71EFCE75">
        <w:trPr>
          <w:trHeight w:val="300"/>
        </w:trPr>
        <w:tc>
          <w:tcPr>
            <w:tcW w:w="750" w:type="dxa"/>
            <w:tcMar/>
            <w:vAlign w:val="center"/>
          </w:tcPr>
          <w:p w:rsidR="73422399" w:rsidP="4392549B" w:rsidRDefault="73422399" w14:paraId="731C90F7" w14:textId="35A03901">
            <w:pPr>
              <w:pStyle w:val="Normal"/>
              <w:suppressLineNumbers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06B86530">
              <w:rPr>
                <w:rFonts w:ascii="Times New Roman" w:hAnsi="Times New Roman" w:eastAsia="Times New Roman" w:cs="Times New Roman"/>
                <w:lang w:val="en-US"/>
              </w:rPr>
              <w:t>2</w:t>
            </w:r>
          </w:p>
        </w:tc>
        <w:tc>
          <w:tcPr>
            <w:tcW w:w="4425" w:type="dxa"/>
            <w:tcMar/>
            <w:vAlign w:val="center"/>
          </w:tcPr>
          <w:p w:rsidR="73422399" w:rsidP="4392549B" w:rsidRDefault="73422399" w14:paraId="7AFF0FB4" w14:textId="2391230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4392549B" w:rsidR="7EC8E3CF">
              <w:rPr>
                <w:rFonts w:ascii="Times New Roman" w:hAnsi="Times New Roman" w:eastAsia="Times New Roman" w:cs="Times New Roman"/>
                <w:noProof w:val="0"/>
                <w:lang w:val="en-US"/>
              </w:rPr>
              <w:t>Build a database system and prepare data</w:t>
            </w:r>
          </w:p>
        </w:tc>
        <w:tc>
          <w:tcPr>
            <w:tcW w:w="1410" w:type="dxa"/>
            <w:tcMar/>
            <w:vAlign w:val="center"/>
          </w:tcPr>
          <w:p w:rsidR="73422399" w:rsidP="4392549B" w:rsidRDefault="73422399" w14:paraId="6AF79CC6" w14:textId="36ADFCA9">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4392549B" w:rsidR="12E49A79">
              <w:rPr>
                <w:rFonts w:ascii="Times New Roman" w:hAnsi="Times New Roman" w:eastAsia="Times New Roman" w:cs="Times New Roman"/>
                <w:lang w:val="en-US"/>
              </w:rPr>
              <w:t>DA</w:t>
            </w:r>
          </w:p>
        </w:tc>
        <w:tc>
          <w:tcPr>
            <w:tcW w:w="2775" w:type="dxa"/>
            <w:tcMar/>
            <w:vAlign w:val="center"/>
          </w:tcPr>
          <w:p w:rsidR="73422399" w:rsidP="4392549B" w:rsidRDefault="73422399" w14:paraId="3580E04B" w14:textId="658F7D5A">
            <w:pPr>
              <w:pStyle w:val="Normal"/>
              <w:suppressLineNumbers w:val="0"/>
              <w:spacing w:before="60" w:beforeAutospacing="off" w:after="60" w:afterAutospacing="off" w:line="288" w:lineRule="auto"/>
              <w:ind w:left="0" w:right="0"/>
              <w:jc w:val="both"/>
              <w:rPr>
                <w:rFonts w:ascii="Times New Roman" w:hAnsi="Times New Roman" w:eastAsia="Times New Roman" w:cs="Times New Roman"/>
                <w:lang w:val="en-US"/>
              </w:rPr>
            </w:pPr>
          </w:p>
        </w:tc>
      </w:tr>
      <w:tr w:rsidR="50AF665F" w:rsidTr="4392549B" w14:paraId="2648A29F">
        <w:trPr>
          <w:trHeight w:val="300"/>
        </w:trPr>
        <w:tc>
          <w:tcPr>
            <w:tcW w:w="750" w:type="dxa"/>
            <w:tcMar/>
            <w:vAlign w:val="center"/>
          </w:tcPr>
          <w:p w:rsidR="73422399" w:rsidP="4392549B" w:rsidRDefault="73422399" w14:paraId="1EB6FD84" w14:textId="7C61B102">
            <w:pPr>
              <w:pStyle w:val="Normal"/>
              <w:suppressLineNumbers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06B86530">
              <w:rPr>
                <w:rFonts w:ascii="Times New Roman" w:hAnsi="Times New Roman" w:eastAsia="Times New Roman" w:cs="Times New Roman"/>
                <w:lang w:val="en-US"/>
              </w:rPr>
              <w:t>3</w:t>
            </w:r>
          </w:p>
        </w:tc>
        <w:tc>
          <w:tcPr>
            <w:tcW w:w="4425" w:type="dxa"/>
            <w:tcMar/>
            <w:vAlign w:val="center"/>
          </w:tcPr>
          <w:p w:rsidR="73422399" w:rsidP="4392549B" w:rsidRDefault="73422399" w14:paraId="219B52A9" w14:textId="387111B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4392549B" w:rsidR="090DAEF9">
              <w:rPr>
                <w:rFonts w:ascii="Times New Roman" w:hAnsi="Times New Roman" w:eastAsia="Times New Roman" w:cs="Times New Roman"/>
                <w:noProof w:val="0"/>
                <w:lang w:val="en-US"/>
              </w:rPr>
              <w:t>Building the Chatbot Gen</w:t>
            </w:r>
            <w:r w:rsidRPr="4392549B" w:rsidR="4260CFD5">
              <w:rPr>
                <w:rFonts w:ascii="Times New Roman" w:hAnsi="Times New Roman" w:eastAsia="Times New Roman" w:cs="Times New Roman"/>
                <w:noProof w:val="0"/>
                <w:lang w:val="en-US"/>
              </w:rPr>
              <w:t xml:space="preserve"> </w:t>
            </w:r>
            <w:r w:rsidRPr="4392549B" w:rsidR="090DAEF9">
              <w:rPr>
                <w:rFonts w:ascii="Times New Roman" w:hAnsi="Times New Roman" w:eastAsia="Times New Roman" w:cs="Times New Roman"/>
                <w:noProof w:val="0"/>
                <w:lang w:val="en-US"/>
              </w:rPr>
              <w:t>AI algorithm</w:t>
            </w:r>
            <w:r w:rsidRPr="4392549B" w:rsidR="515EDCF3">
              <w:rPr>
                <w:rFonts w:ascii="Times New Roman" w:hAnsi="Times New Roman" w:eastAsia="Times New Roman" w:cs="Times New Roman"/>
                <w:noProof w:val="0"/>
                <w:lang w:val="en-US"/>
              </w:rPr>
              <w:t>:</w:t>
            </w:r>
          </w:p>
          <w:p w:rsidR="73422399" w:rsidP="4392549B" w:rsidRDefault="73422399" w14:paraId="08E7CD26" w14:textId="6EA60F74">
            <w:pPr>
              <w:pStyle w:val="ListParagraph"/>
              <w:numPr>
                <w:ilvl w:val="0"/>
                <w:numId w:val="51"/>
              </w:numPr>
              <w:suppressLineNumbers w:val="0"/>
              <w:bidi w:val="0"/>
              <w:spacing w:before="60" w:beforeAutospacing="off" w:after="60" w:afterAutospacing="off" w:line="288" w:lineRule="auto"/>
              <w:ind w:left="540" w:right="0"/>
              <w:jc w:val="both"/>
              <w:rPr>
                <w:rFonts w:ascii="Times New Roman" w:hAnsi="Times New Roman" w:eastAsia="Times New Roman" w:cs="Times New Roman"/>
                <w:noProof w:val="0"/>
                <w:lang w:val="en-US"/>
              </w:rPr>
            </w:pPr>
            <w:r w:rsidRPr="4392549B" w:rsidR="515EDCF3">
              <w:rPr>
                <w:rFonts w:ascii="Times New Roman" w:hAnsi="Times New Roman" w:eastAsia="Times New Roman" w:cs="Times New Roman"/>
                <w:noProof w:val="0"/>
                <w:lang w:val="en-US"/>
              </w:rPr>
              <w:t>Smart Data Query Assistant</w:t>
            </w:r>
          </w:p>
          <w:p w:rsidR="73422399" w:rsidP="4392549B" w:rsidRDefault="73422399" w14:paraId="37B5AE54" w14:textId="7FD1B138">
            <w:pPr>
              <w:pStyle w:val="ListParagraph"/>
              <w:numPr>
                <w:ilvl w:val="0"/>
                <w:numId w:val="51"/>
              </w:numPr>
              <w:suppressLineNumbers w:val="0"/>
              <w:bidi w:val="0"/>
              <w:spacing w:before="60" w:beforeAutospacing="off" w:after="60" w:afterAutospacing="off" w:line="288" w:lineRule="auto"/>
              <w:ind w:left="540" w:right="0" w:hanging="360"/>
              <w:jc w:val="both"/>
              <w:rPr>
                <w:rFonts w:ascii="Times New Roman" w:hAnsi="Times New Roman" w:eastAsia="Times New Roman" w:cs="Times New Roman"/>
                <w:noProof w:val="0"/>
                <w:lang w:val="en-US"/>
              </w:rPr>
            </w:pPr>
            <w:r w:rsidRPr="4392549B" w:rsidR="67B1C4A2">
              <w:rPr>
                <w:rFonts w:ascii="Times New Roman" w:hAnsi="Times New Roman" w:eastAsia="Times New Roman" w:cs="Times New Roman"/>
                <w:noProof w:val="0"/>
                <w:lang w:val="en-US"/>
              </w:rPr>
              <w:t>Technical Stock Analysis Support</w:t>
            </w:r>
          </w:p>
          <w:p w:rsidR="73422399" w:rsidP="4392549B" w:rsidRDefault="73422399" w14:paraId="11A7B776" w14:textId="71D61EBB">
            <w:pPr>
              <w:pStyle w:val="ListParagraph"/>
              <w:numPr>
                <w:ilvl w:val="0"/>
                <w:numId w:val="51"/>
              </w:numPr>
              <w:suppressLineNumbers w:val="0"/>
              <w:bidi w:val="0"/>
              <w:spacing w:before="60" w:beforeAutospacing="off" w:after="60" w:afterAutospacing="off" w:line="288" w:lineRule="auto"/>
              <w:ind w:left="540" w:right="0" w:hanging="360"/>
              <w:jc w:val="both"/>
              <w:rPr>
                <w:rFonts w:ascii="Times New Roman" w:hAnsi="Times New Roman" w:eastAsia="Times New Roman" w:cs="Times New Roman"/>
                <w:noProof w:val="0"/>
                <w:lang w:val="en-US"/>
              </w:rPr>
            </w:pPr>
            <w:r w:rsidRPr="4392549B" w:rsidR="67B1C4A2">
              <w:rPr>
                <w:rFonts w:ascii="Times New Roman" w:hAnsi="Times New Roman" w:eastAsia="Times New Roman" w:cs="Times New Roman"/>
                <w:noProof w:val="0"/>
                <w:lang w:val="en-US"/>
              </w:rPr>
              <w:t>Stock Filtering</w:t>
            </w:r>
          </w:p>
        </w:tc>
        <w:tc>
          <w:tcPr>
            <w:tcW w:w="1410" w:type="dxa"/>
            <w:tcMar/>
            <w:vAlign w:val="center"/>
          </w:tcPr>
          <w:p w:rsidR="73422399" w:rsidP="4392549B" w:rsidRDefault="73422399" w14:paraId="442F1496" w14:textId="15065978">
            <w:pPr>
              <w:pStyle w:val="Normal"/>
              <w:suppressLineNumbers w:val="0"/>
              <w:spacing w:before="60" w:beforeAutospacing="off" w:after="60" w:afterAutospacing="off" w:line="288" w:lineRule="auto"/>
              <w:ind w:left="0" w:right="0"/>
              <w:jc w:val="center"/>
              <w:rPr>
                <w:rFonts w:ascii="Times New Roman" w:hAnsi="Times New Roman" w:eastAsia="Times New Roman" w:cs="Times New Roman"/>
                <w:lang w:val="en-US"/>
              </w:rPr>
            </w:pPr>
            <w:r w:rsidRPr="4392549B" w:rsidR="3D7C4F98">
              <w:rPr>
                <w:rFonts w:ascii="Times New Roman" w:hAnsi="Times New Roman" w:eastAsia="Times New Roman" w:cs="Times New Roman"/>
                <w:lang w:val="en-US"/>
              </w:rPr>
              <w:t>DA</w:t>
            </w:r>
          </w:p>
        </w:tc>
        <w:tc>
          <w:tcPr>
            <w:tcW w:w="2775" w:type="dxa"/>
            <w:tcMar/>
            <w:vAlign w:val="center"/>
          </w:tcPr>
          <w:p w:rsidR="73422399" w:rsidP="4392549B" w:rsidRDefault="73422399" w14:paraId="237020EE" w14:textId="4FDFF77A">
            <w:pPr>
              <w:pStyle w:val="Normal"/>
              <w:suppressLineNumbers w:val="0"/>
              <w:spacing w:before="60" w:beforeAutospacing="off" w:after="60" w:afterAutospacing="off" w:line="288" w:lineRule="auto"/>
              <w:ind w:left="0" w:right="0"/>
              <w:jc w:val="both"/>
              <w:rPr>
                <w:rFonts w:ascii="Times New Roman" w:hAnsi="Times New Roman" w:eastAsia="Times New Roman" w:cs="Times New Roman"/>
                <w:lang w:val="en-US"/>
              </w:rPr>
            </w:pPr>
          </w:p>
        </w:tc>
      </w:tr>
      <w:tr w:rsidR="4392549B" w:rsidTr="4392549B" w14:paraId="2135C0DB">
        <w:trPr>
          <w:trHeight w:val="300"/>
        </w:trPr>
        <w:tc>
          <w:tcPr>
            <w:tcW w:w="750" w:type="dxa"/>
            <w:tcMar/>
            <w:vAlign w:val="center"/>
          </w:tcPr>
          <w:p w:rsidR="6A60DA6F" w:rsidP="4392549B" w:rsidRDefault="6A60DA6F" w14:paraId="36F9EA59" w14:textId="036752D2">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6A60DA6F">
              <w:rPr>
                <w:rFonts w:ascii="Times New Roman" w:hAnsi="Times New Roman" w:eastAsia="Times New Roman" w:cs="Times New Roman"/>
                <w:lang w:val="en-US"/>
              </w:rPr>
              <w:t>4</w:t>
            </w:r>
          </w:p>
        </w:tc>
        <w:tc>
          <w:tcPr>
            <w:tcW w:w="4425" w:type="dxa"/>
            <w:tcMar/>
            <w:vAlign w:val="center"/>
          </w:tcPr>
          <w:p w:rsidR="475C916E" w:rsidP="4392549B" w:rsidRDefault="475C916E" w14:paraId="5068A62D" w14:textId="1CD9F066">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475C916E">
              <w:rPr>
                <w:rFonts w:ascii="Times New Roman" w:hAnsi="Times New Roman" w:eastAsia="Times New Roman" w:cs="Times New Roman"/>
                <w:lang w:val="en-US"/>
              </w:rPr>
              <w:t xml:space="preserve">Develop app AI Assistant </w:t>
            </w:r>
            <w:r w:rsidRPr="4392549B" w:rsidR="25F684E6">
              <w:rPr>
                <w:rFonts w:ascii="Times New Roman" w:hAnsi="Times New Roman" w:eastAsia="Times New Roman" w:cs="Times New Roman"/>
                <w:lang w:val="en-US"/>
              </w:rPr>
              <w:t>feature</w:t>
            </w:r>
          </w:p>
        </w:tc>
        <w:tc>
          <w:tcPr>
            <w:tcW w:w="1410" w:type="dxa"/>
            <w:tcMar/>
            <w:vAlign w:val="center"/>
          </w:tcPr>
          <w:p w:rsidR="475C916E" w:rsidP="4392549B" w:rsidRDefault="475C916E" w14:paraId="2332D290" w14:textId="6630CEB6">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4392549B" w:rsidR="475C916E">
              <w:rPr>
                <w:rFonts w:ascii="Times New Roman" w:hAnsi="Times New Roman" w:eastAsia="Times New Roman" w:cs="Times New Roman"/>
                <w:lang w:val="en-US"/>
              </w:rPr>
              <w:t>DP</w:t>
            </w:r>
          </w:p>
        </w:tc>
        <w:tc>
          <w:tcPr>
            <w:tcW w:w="2775" w:type="dxa"/>
            <w:tcMar/>
            <w:vAlign w:val="center"/>
          </w:tcPr>
          <w:p w:rsidR="4392549B" w:rsidP="4392549B" w:rsidRDefault="4392549B" w14:paraId="2152BEDB" w14:textId="21839A4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p>
        </w:tc>
      </w:tr>
      <w:tr w:rsidR="4392549B" w:rsidTr="4392549B" w14:paraId="4CFFAA68">
        <w:trPr>
          <w:trHeight w:val="300"/>
        </w:trPr>
        <w:tc>
          <w:tcPr>
            <w:tcW w:w="750" w:type="dxa"/>
            <w:tcMar/>
            <w:vAlign w:val="center"/>
          </w:tcPr>
          <w:p w:rsidR="6A60DA6F" w:rsidP="4392549B" w:rsidRDefault="6A60DA6F" w14:paraId="0FE70D02" w14:textId="2EA78D28">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6A60DA6F">
              <w:rPr>
                <w:rFonts w:ascii="Times New Roman" w:hAnsi="Times New Roman" w:eastAsia="Times New Roman" w:cs="Times New Roman"/>
                <w:lang w:val="en-US"/>
              </w:rPr>
              <w:t>5</w:t>
            </w:r>
          </w:p>
        </w:tc>
        <w:tc>
          <w:tcPr>
            <w:tcW w:w="4425" w:type="dxa"/>
            <w:tcMar/>
            <w:vAlign w:val="center"/>
          </w:tcPr>
          <w:p w:rsidR="6602D570" w:rsidP="4392549B" w:rsidRDefault="6602D570" w14:paraId="322ED8C6" w14:textId="47F939FE">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6602D570">
              <w:rPr>
                <w:rFonts w:ascii="Times New Roman" w:hAnsi="Times New Roman" w:eastAsia="Times New Roman" w:cs="Times New Roman"/>
                <w:lang w:val="en-US"/>
              </w:rPr>
              <w:t>Design UI/UX</w:t>
            </w:r>
          </w:p>
        </w:tc>
        <w:tc>
          <w:tcPr>
            <w:tcW w:w="1410" w:type="dxa"/>
            <w:tcMar/>
            <w:vAlign w:val="center"/>
          </w:tcPr>
          <w:p w:rsidR="57837F9E" w:rsidP="4392549B" w:rsidRDefault="57837F9E" w14:paraId="6BF4EFA4" w14:textId="34B0553D">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4392549B" w:rsidR="57837F9E">
              <w:rPr>
                <w:rFonts w:ascii="Times New Roman" w:hAnsi="Times New Roman" w:eastAsia="Times New Roman" w:cs="Times New Roman"/>
                <w:lang w:val="en-US"/>
              </w:rPr>
              <w:t>DX</w:t>
            </w:r>
          </w:p>
        </w:tc>
        <w:tc>
          <w:tcPr>
            <w:tcW w:w="2775" w:type="dxa"/>
            <w:tcMar/>
            <w:vAlign w:val="center"/>
          </w:tcPr>
          <w:p w:rsidR="4392549B" w:rsidP="4392549B" w:rsidRDefault="4392549B" w14:paraId="472ACCA5" w14:textId="27560692">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p>
        </w:tc>
      </w:tr>
      <w:tr w:rsidR="50AF665F" w:rsidTr="4392549B" w14:paraId="75833344">
        <w:trPr>
          <w:trHeight w:val="300"/>
        </w:trPr>
        <w:tc>
          <w:tcPr>
            <w:tcW w:w="750" w:type="dxa"/>
            <w:tcMar/>
            <w:vAlign w:val="center"/>
          </w:tcPr>
          <w:p w:rsidR="7C02479F" w:rsidP="4392549B" w:rsidRDefault="7C02479F" w14:paraId="7C1EA1AF" w14:textId="586F37AC">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7C02479F">
              <w:rPr>
                <w:rFonts w:ascii="Times New Roman" w:hAnsi="Times New Roman" w:eastAsia="Times New Roman" w:cs="Times New Roman"/>
                <w:lang w:val="en-US"/>
              </w:rPr>
              <w:t>6</w:t>
            </w:r>
          </w:p>
        </w:tc>
        <w:tc>
          <w:tcPr>
            <w:tcW w:w="4425" w:type="dxa"/>
            <w:tcMar/>
            <w:vAlign w:val="center"/>
          </w:tcPr>
          <w:p w:rsidR="73422399" w:rsidP="50AF665F" w:rsidRDefault="73422399" w14:paraId="14A08B63" w14:textId="26CA100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3A491736">
              <w:rPr>
                <w:rFonts w:ascii="Times New Roman" w:hAnsi="Times New Roman" w:eastAsia="Times New Roman" w:cs="Times New Roman"/>
                <w:lang w:val="en-US"/>
              </w:rPr>
              <w:t xml:space="preserve">Integrate with </w:t>
            </w:r>
            <w:r w:rsidRPr="4392549B" w:rsidR="038E154A">
              <w:rPr>
                <w:rFonts w:ascii="Times New Roman" w:hAnsi="Times New Roman" w:eastAsia="Times New Roman" w:cs="Times New Roman"/>
                <w:lang w:val="en-US"/>
              </w:rPr>
              <w:t>AlphaTrading app</w:t>
            </w:r>
          </w:p>
        </w:tc>
        <w:tc>
          <w:tcPr>
            <w:tcW w:w="1410" w:type="dxa"/>
            <w:tcMar/>
            <w:vAlign w:val="center"/>
          </w:tcPr>
          <w:p w:rsidR="73422399" w:rsidP="50AF665F" w:rsidRDefault="73422399" w14:paraId="29AA1E77" w14:textId="309D349E">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DP, Core</w:t>
            </w:r>
          </w:p>
        </w:tc>
        <w:tc>
          <w:tcPr>
            <w:tcW w:w="2775" w:type="dxa"/>
            <w:tcMar/>
            <w:vAlign w:val="center"/>
          </w:tcPr>
          <w:p w:rsidR="73422399" w:rsidP="50AF665F" w:rsidRDefault="73422399" w14:paraId="7F9CAB85" w14:textId="7ECBFAB9">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p>
        </w:tc>
      </w:tr>
      <w:tr w:rsidR="50AF665F" w:rsidTr="4392549B" w14:paraId="6E714D7B">
        <w:trPr>
          <w:trHeight w:val="300"/>
        </w:trPr>
        <w:tc>
          <w:tcPr>
            <w:tcW w:w="750" w:type="dxa"/>
            <w:tcMar/>
            <w:vAlign w:val="center"/>
          </w:tcPr>
          <w:p w:rsidR="7C02479F" w:rsidP="4392549B" w:rsidRDefault="7C02479F" w14:paraId="11D3DD8B" w14:textId="4A75FD99">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7C02479F">
              <w:rPr>
                <w:rFonts w:ascii="Times New Roman" w:hAnsi="Times New Roman" w:eastAsia="Times New Roman" w:cs="Times New Roman"/>
                <w:lang w:val="en-US"/>
              </w:rPr>
              <w:t>7</w:t>
            </w:r>
          </w:p>
        </w:tc>
        <w:tc>
          <w:tcPr>
            <w:tcW w:w="4425" w:type="dxa"/>
            <w:tcMar/>
            <w:vAlign w:val="center"/>
          </w:tcPr>
          <w:p w:rsidR="73422399" w:rsidP="50AF665F" w:rsidRDefault="73422399" w14:paraId="781C605D" w14:textId="021DDF43">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06B86530">
              <w:rPr>
                <w:rFonts w:ascii="Times New Roman" w:hAnsi="Times New Roman" w:eastAsia="Times New Roman" w:cs="Times New Roman"/>
                <w:lang w:val="en-US"/>
              </w:rPr>
              <w:t>Test and track event</w:t>
            </w:r>
          </w:p>
        </w:tc>
        <w:tc>
          <w:tcPr>
            <w:tcW w:w="1410" w:type="dxa"/>
            <w:tcMar/>
            <w:vAlign w:val="center"/>
          </w:tcPr>
          <w:p w:rsidR="73422399" w:rsidP="50AF665F" w:rsidRDefault="73422399" w14:paraId="2FF994FD" w14:textId="4A129BAE">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DP, DA</w:t>
            </w:r>
          </w:p>
        </w:tc>
        <w:tc>
          <w:tcPr>
            <w:tcW w:w="2775" w:type="dxa"/>
            <w:tcMar/>
            <w:vAlign w:val="center"/>
          </w:tcPr>
          <w:p w:rsidR="73422399" w:rsidP="50AF665F" w:rsidRDefault="73422399" w14:paraId="59A3271C" w14:textId="5E773240">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p>
        </w:tc>
      </w:tr>
      <w:tr w:rsidR="50AF665F" w:rsidTr="4392549B" w14:paraId="07A28C39">
        <w:trPr>
          <w:trHeight w:val="300"/>
        </w:trPr>
        <w:tc>
          <w:tcPr>
            <w:tcW w:w="750" w:type="dxa"/>
            <w:tcMar/>
            <w:vAlign w:val="center"/>
          </w:tcPr>
          <w:p w:rsidR="73422399" w:rsidP="50AF665F" w:rsidRDefault="73422399" w14:paraId="62139028" w14:textId="6CC29219">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3AB3B01D">
              <w:rPr>
                <w:rFonts w:ascii="Times New Roman" w:hAnsi="Times New Roman" w:eastAsia="Times New Roman" w:cs="Times New Roman"/>
                <w:lang w:val="en-US"/>
              </w:rPr>
              <w:t>8</w:t>
            </w:r>
          </w:p>
        </w:tc>
        <w:tc>
          <w:tcPr>
            <w:tcW w:w="4425" w:type="dxa"/>
            <w:tcMar/>
            <w:vAlign w:val="center"/>
          </w:tcPr>
          <w:p w:rsidR="73422399" w:rsidP="50AF665F" w:rsidRDefault="73422399" w14:paraId="0121E576" w14:textId="0DA9A11B">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06B86530">
              <w:rPr>
                <w:rFonts w:ascii="Times New Roman" w:hAnsi="Times New Roman" w:eastAsia="Times New Roman" w:cs="Times New Roman"/>
                <w:lang w:val="en-US"/>
              </w:rPr>
              <w:t xml:space="preserve">Launch </w:t>
            </w:r>
            <w:r w:rsidRPr="4392549B" w:rsidR="4386CDCA">
              <w:rPr>
                <w:rFonts w:ascii="Times New Roman" w:hAnsi="Times New Roman" w:eastAsia="Times New Roman" w:cs="Times New Roman"/>
                <w:lang w:val="en-US"/>
              </w:rPr>
              <w:t xml:space="preserve">marketing </w:t>
            </w:r>
            <w:r w:rsidRPr="4392549B" w:rsidR="236D8591">
              <w:rPr>
                <w:rFonts w:ascii="Times New Roman" w:hAnsi="Times New Roman" w:eastAsia="Times New Roman" w:cs="Times New Roman"/>
                <w:lang w:val="en-US"/>
              </w:rPr>
              <w:t>campaign</w:t>
            </w:r>
          </w:p>
        </w:tc>
        <w:tc>
          <w:tcPr>
            <w:tcW w:w="1410" w:type="dxa"/>
            <w:tcMar/>
            <w:vAlign w:val="center"/>
          </w:tcPr>
          <w:p w:rsidR="73422399" w:rsidP="50AF665F" w:rsidRDefault="73422399" w14:paraId="74B27E2F" w14:textId="510B1B4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50AF665F" w:rsidR="73422399">
              <w:rPr>
                <w:rFonts w:ascii="Times New Roman" w:hAnsi="Times New Roman" w:eastAsia="Times New Roman" w:cs="Times New Roman"/>
                <w:lang w:val="en-US"/>
              </w:rPr>
              <w:t>DP, MKT</w:t>
            </w:r>
          </w:p>
        </w:tc>
        <w:tc>
          <w:tcPr>
            <w:tcW w:w="2775" w:type="dxa"/>
            <w:tcMar/>
            <w:vAlign w:val="center"/>
          </w:tcPr>
          <w:p w:rsidR="73422399" w:rsidP="50AF665F" w:rsidRDefault="73422399" w14:paraId="3EC1B897" w14:textId="088DB62A">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p>
        </w:tc>
      </w:tr>
    </w:tbl>
    <w:p w:rsidR="50AF665F" w:rsidP="4392549B" w:rsidRDefault="50AF665F" w14:paraId="7448505C" w14:textId="0A15FA9B">
      <w:pPr>
        <w:pStyle w:val="Heading2"/>
        <w:keepNext w:val="0"/>
        <w:keepLines w:val="0"/>
        <w:suppressLineNumbers w:val="0"/>
        <w:bidi w:val="0"/>
        <w:spacing w:before="40" w:beforeAutospacing="off" w:after="0" w:afterAutospacing="off" w:line="360" w:lineRule="auto"/>
        <w:ind w:left="0" w:right="0"/>
        <w:jc w:val="left"/>
        <w:rPr>
          <w:rFonts w:ascii="Times New Roman" w:hAnsi="Times New Roman" w:eastAsia="Times New Roman" w:cs="Times New Roman"/>
          <w:b w:val="1"/>
          <w:bCs w:val="1"/>
          <w:noProof w:val="0"/>
          <w:color w:val="auto"/>
          <w:vertAlign w:val="superscript"/>
          <w:lang w:val="en-US"/>
        </w:rPr>
      </w:pPr>
      <w:r w:rsidRPr="4392549B" w:rsidR="0FD1D92A">
        <w:rPr>
          <w:rFonts w:ascii="Times New Roman" w:hAnsi="Times New Roman" w:eastAsia="Times New Roman" w:cs="Times New Roman"/>
          <w:b w:val="1"/>
          <w:bCs w:val="1"/>
          <w:noProof w:val="0"/>
          <w:color w:val="auto"/>
          <w:lang w:val="en-US"/>
        </w:rPr>
        <w:t xml:space="preserve">5.2. Phase 2: Enhance AI-Powered features </w:t>
      </w:r>
      <w:r w:rsidRPr="4392549B" w:rsidR="0FD1D92A">
        <w:rPr>
          <w:rFonts w:ascii="Times New Roman" w:hAnsi="Times New Roman" w:eastAsia="Times New Roman" w:cs="Times New Roman"/>
          <w:b w:val="1"/>
          <w:bCs w:val="1"/>
          <w:noProof w:val="0"/>
          <w:color w:val="auto"/>
          <w:lang w:val="en-US"/>
        </w:rPr>
        <w:t>on</w:t>
      </w:r>
      <w:r w:rsidRPr="4392549B" w:rsidR="0FD1D92A">
        <w:rPr>
          <w:rFonts w:ascii="Times New Roman" w:hAnsi="Times New Roman" w:eastAsia="Times New Roman" w:cs="Times New Roman"/>
          <w:b w:val="1"/>
          <w:bCs w:val="1"/>
          <w:noProof w:val="0"/>
          <w:color w:val="auto"/>
          <w:lang w:val="en-US"/>
        </w:rPr>
        <w:t xml:space="preserve"> </w:t>
      </w:r>
      <w:r w:rsidRPr="4392549B" w:rsidR="5DDFB346">
        <w:rPr>
          <w:rFonts w:ascii="Times New Roman" w:hAnsi="Times New Roman" w:eastAsia="Times New Roman" w:cs="Times New Roman"/>
          <w:b w:val="1"/>
          <w:bCs w:val="1"/>
          <w:noProof w:val="0"/>
          <w:color w:val="auto"/>
          <w:lang w:val="en-US"/>
        </w:rPr>
        <w:t>July</w:t>
      </w:r>
      <w:r w:rsidRPr="4392549B" w:rsidR="0FD1D92A">
        <w:rPr>
          <w:rFonts w:ascii="Times New Roman" w:hAnsi="Times New Roman" w:eastAsia="Times New Roman" w:cs="Times New Roman"/>
          <w:b w:val="1"/>
          <w:bCs w:val="1"/>
          <w:noProof w:val="0"/>
          <w:color w:val="auto"/>
          <w:lang w:val="en-US"/>
        </w:rPr>
        <w:t xml:space="preserve"> 3</w:t>
      </w:r>
      <w:r w:rsidRPr="4392549B" w:rsidR="0137CC34">
        <w:rPr>
          <w:rFonts w:ascii="Times New Roman" w:hAnsi="Times New Roman" w:eastAsia="Times New Roman" w:cs="Times New Roman"/>
          <w:b w:val="1"/>
          <w:bCs w:val="1"/>
          <w:noProof w:val="0"/>
          <w:color w:val="auto"/>
          <w:lang w:val="en-US"/>
        </w:rPr>
        <w:t>1</w:t>
      </w:r>
      <w:r w:rsidRPr="4392549B" w:rsidR="2CB427D7">
        <w:rPr>
          <w:rFonts w:ascii="Times New Roman" w:hAnsi="Times New Roman" w:eastAsia="Times New Roman" w:cs="Times New Roman"/>
          <w:b w:val="1"/>
          <w:bCs w:val="1"/>
          <w:noProof w:val="0"/>
          <w:color w:val="auto"/>
          <w:vertAlign w:val="superscript"/>
          <w:lang w:val="en-US"/>
        </w:rPr>
        <w:t>st</w:t>
      </w:r>
      <w:r w:rsidRPr="4392549B" w:rsidR="0FD1D92A">
        <w:rPr>
          <w:rFonts w:ascii="Times New Roman" w:hAnsi="Times New Roman" w:eastAsia="Times New Roman" w:cs="Times New Roman" w:asciiTheme="majorAscii" w:hAnsiTheme="majorAscii" w:eastAsiaTheme="majorEastAsia" w:cstheme="majorBidi"/>
          <w:b w:val="1"/>
          <w:bCs w:val="1"/>
          <w:color w:val="auto"/>
          <w:sz w:val="26"/>
          <w:szCs w:val="26"/>
          <w:lang w:val="en-US" w:eastAsia="en-US" w:bidi="ar-SA"/>
        </w:rPr>
        <w:t xml:space="preserve"> (3 month)</w:t>
      </w:r>
    </w:p>
    <w:p w:rsidR="50AF665F" w:rsidP="4392549B" w:rsidRDefault="50AF665F" w14:paraId="644C8475" w14:textId="22698A26">
      <w:pPr>
        <w:pStyle w:val="Normal"/>
        <w:suppressLineNumbers w:val="0"/>
        <w:bidi w:val="0"/>
        <w:spacing w:before="120" w:beforeAutospacing="off" w:after="120" w:afterAutospacing="off" w:line="360" w:lineRule="auto"/>
        <w:ind w:left="0" w:right="0"/>
        <w:jc w:val="both"/>
        <w:rPr>
          <w:rFonts w:ascii="Times New Roman" w:hAnsi="Times New Roman" w:eastAsia="Times New Roman" w:cs="Times New Roman"/>
          <w:sz w:val="24"/>
          <w:szCs w:val="24"/>
          <w:lang w:val="en-US"/>
        </w:rPr>
      </w:pPr>
      <w:r w:rsidRPr="4392549B" w:rsidR="07B55FD9">
        <w:rPr>
          <w:rFonts w:ascii="Times New Roman" w:hAnsi="Times New Roman" w:eastAsia="Times New Roman" w:cs="Times New Roman"/>
          <w:sz w:val="24"/>
          <w:szCs w:val="24"/>
          <w:lang w:val="en-US"/>
        </w:rPr>
        <w:t>Develop advanced features based on Phase 1's features, focusing on AI analysis and user experience personalization.</w:t>
      </w:r>
    </w:p>
    <w:tbl>
      <w:tblPr>
        <w:tblStyle w:val="TableGrid"/>
        <w:tblW w:w="0" w:type="auto"/>
        <w:jc w:val="center"/>
        <w:tblLook w:val="06A0" w:firstRow="1" w:lastRow="0" w:firstColumn="1" w:lastColumn="0" w:noHBand="1" w:noVBand="1"/>
      </w:tblPr>
      <w:tblGrid>
        <w:gridCol w:w="750"/>
        <w:gridCol w:w="4425"/>
        <w:gridCol w:w="1410"/>
        <w:gridCol w:w="2775"/>
      </w:tblGrid>
      <w:tr w:rsidR="4392549B" w:rsidTr="4392549B" w14:paraId="1BA2CFC3">
        <w:trPr>
          <w:trHeight w:val="300"/>
        </w:trPr>
        <w:tc>
          <w:tcPr>
            <w:tcW w:w="750" w:type="dxa"/>
            <w:tcMar/>
            <w:vAlign w:val="center"/>
          </w:tcPr>
          <w:p w:rsidR="4392549B" w:rsidP="4392549B" w:rsidRDefault="4392549B" w14:paraId="24F0B4A0" w14:textId="67F9AF0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4392549B" w:rsidR="4392549B">
              <w:rPr>
                <w:rFonts w:ascii="Times New Roman" w:hAnsi="Times New Roman" w:eastAsia="Times New Roman" w:cs="Times New Roman"/>
                <w:b w:val="1"/>
                <w:bCs w:val="1"/>
                <w:lang w:val="en-US"/>
              </w:rPr>
              <w:t>No.</w:t>
            </w:r>
          </w:p>
        </w:tc>
        <w:tc>
          <w:tcPr>
            <w:tcW w:w="4425" w:type="dxa"/>
            <w:tcMar/>
            <w:vAlign w:val="center"/>
          </w:tcPr>
          <w:p w:rsidR="4392549B" w:rsidP="4392549B" w:rsidRDefault="4392549B" w14:paraId="702092A7" w14:textId="638EF223">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4392549B" w:rsidR="4392549B">
              <w:rPr>
                <w:rFonts w:ascii="Times New Roman" w:hAnsi="Times New Roman" w:eastAsia="Times New Roman" w:cs="Times New Roman"/>
                <w:b w:val="1"/>
                <w:bCs w:val="1"/>
                <w:lang w:val="en-US"/>
              </w:rPr>
              <w:t>Task</w:t>
            </w:r>
          </w:p>
        </w:tc>
        <w:tc>
          <w:tcPr>
            <w:tcW w:w="1410" w:type="dxa"/>
            <w:tcMar/>
            <w:vAlign w:val="center"/>
          </w:tcPr>
          <w:p w:rsidR="4392549B" w:rsidP="4392549B" w:rsidRDefault="4392549B" w14:paraId="0343957D" w14:textId="297C48B7">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4392549B" w:rsidR="4392549B">
              <w:rPr>
                <w:rFonts w:ascii="Times New Roman" w:hAnsi="Times New Roman" w:eastAsia="Times New Roman" w:cs="Times New Roman"/>
                <w:b w:val="1"/>
                <w:bCs w:val="1"/>
                <w:lang w:val="en-US"/>
              </w:rPr>
              <w:t>PIC</w:t>
            </w:r>
          </w:p>
        </w:tc>
        <w:tc>
          <w:tcPr>
            <w:tcW w:w="2775" w:type="dxa"/>
            <w:tcMar/>
            <w:vAlign w:val="center"/>
          </w:tcPr>
          <w:p w:rsidR="4392549B" w:rsidP="4392549B" w:rsidRDefault="4392549B" w14:paraId="4E665D32" w14:textId="1CCFA6F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b w:val="1"/>
                <w:bCs w:val="1"/>
                <w:lang w:val="en-US"/>
              </w:rPr>
            </w:pPr>
            <w:r w:rsidRPr="4392549B" w:rsidR="4392549B">
              <w:rPr>
                <w:rFonts w:ascii="Times New Roman" w:hAnsi="Times New Roman" w:eastAsia="Times New Roman" w:cs="Times New Roman"/>
                <w:b w:val="1"/>
                <w:bCs w:val="1"/>
                <w:lang w:val="en-US"/>
              </w:rPr>
              <w:t>Estimated Completion</w:t>
            </w:r>
          </w:p>
        </w:tc>
      </w:tr>
      <w:tr w:rsidR="4392549B" w:rsidTr="4392549B" w14:paraId="393EAF74">
        <w:trPr>
          <w:trHeight w:val="300"/>
        </w:trPr>
        <w:tc>
          <w:tcPr>
            <w:tcW w:w="750" w:type="dxa"/>
            <w:tcMar/>
            <w:vAlign w:val="center"/>
          </w:tcPr>
          <w:p w:rsidR="4392549B" w:rsidP="4392549B" w:rsidRDefault="4392549B" w14:paraId="3D7B9DAF" w14:textId="7F49F7ED">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4392549B">
              <w:rPr>
                <w:rFonts w:ascii="Times New Roman" w:hAnsi="Times New Roman" w:eastAsia="Times New Roman" w:cs="Times New Roman"/>
                <w:lang w:val="en-US"/>
              </w:rPr>
              <w:t>1</w:t>
            </w:r>
          </w:p>
        </w:tc>
        <w:tc>
          <w:tcPr>
            <w:tcW w:w="4425" w:type="dxa"/>
            <w:tcMar/>
            <w:vAlign w:val="center"/>
          </w:tcPr>
          <w:p w:rsidR="4392549B" w:rsidP="4392549B" w:rsidRDefault="4392549B" w14:paraId="7EF57CA5" w14:textId="4F8D9AA7">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4392549B" w:rsidR="4392549B">
              <w:rPr>
                <w:rFonts w:ascii="Times New Roman" w:hAnsi="Times New Roman" w:eastAsia="Times New Roman" w:cs="Times New Roman"/>
                <w:noProof w:val="0"/>
                <w:lang w:val="en-US"/>
              </w:rPr>
              <w:t>Project analysis and test-case preparation</w:t>
            </w:r>
          </w:p>
        </w:tc>
        <w:tc>
          <w:tcPr>
            <w:tcW w:w="1410" w:type="dxa"/>
            <w:tcMar/>
            <w:vAlign w:val="center"/>
          </w:tcPr>
          <w:p w:rsidR="4392549B" w:rsidP="4392549B" w:rsidRDefault="4392549B" w14:paraId="132987A0" w14:textId="1117F87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4392549B" w:rsidR="4392549B">
              <w:rPr>
                <w:rFonts w:ascii="Times New Roman" w:hAnsi="Times New Roman" w:eastAsia="Times New Roman" w:cs="Times New Roman"/>
                <w:lang w:val="en-US"/>
              </w:rPr>
              <w:t>DA</w:t>
            </w:r>
          </w:p>
        </w:tc>
        <w:tc>
          <w:tcPr>
            <w:tcW w:w="2775" w:type="dxa"/>
            <w:tcMar/>
            <w:vAlign w:val="center"/>
          </w:tcPr>
          <w:p w:rsidR="4392549B" w:rsidP="4392549B" w:rsidRDefault="4392549B" w14:paraId="40BAB7D5" w14:textId="5B0B4BE0">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p>
        </w:tc>
      </w:tr>
      <w:tr w:rsidR="4392549B" w:rsidTr="4392549B" w14:paraId="34727FCB">
        <w:trPr>
          <w:trHeight w:val="300"/>
        </w:trPr>
        <w:tc>
          <w:tcPr>
            <w:tcW w:w="750" w:type="dxa"/>
            <w:tcMar/>
            <w:vAlign w:val="center"/>
          </w:tcPr>
          <w:p w:rsidR="4392549B" w:rsidP="4392549B" w:rsidRDefault="4392549B" w14:paraId="251BE09C" w14:textId="35A03901">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4392549B">
              <w:rPr>
                <w:rFonts w:ascii="Times New Roman" w:hAnsi="Times New Roman" w:eastAsia="Times New Roman" w:cs="Times New Roman"/>
                <w:lang w:val="en-US"/>
              </w:rPr>
              <w:t>2</w:t>
            </w:r>
          </w:p>
        </w:tc>
        <w:tc>
          <w:tcPr>
            <w:tcW w:w="4425" w:type="dxa"/>
            <w:tcMar/>
            <w:vAlign w:val="center"/>
          </w:tcPr>
          <w:p w:rsidR="4392549B" w:rsidP="4392549B" w:rsidRDefault="4392549B" w14:paraId="749AFF3F" w14:textId="2391230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4392549B" w:rsidR="4392549B">
              <w:rPr>
                <w:rFonts w:ascii="Times New Roman" w:hAnsi="Times New Roman" w:eastAsia="Times New Roman" w:cs="Times New Roman"/>
                <w:noProof w:val="0"/>
                <w:lang w:val="en-US"/>
              </w:rPr>
              <w:t>Build a database system and prepare data</w:t>
            </w:r>
          </w:p>
        </w:tc>
        <w:tc>
          <w:tcPr>
            <w:tcW w:w="1410" w:type="dxa"/>
            <w:tcMar/>
            <w:vAlign w:val="center"/>
          </w:tcPr>
          <w:p w:rsidR="4392549B" w:rsidP="4392549B" w:rsidRDefault="4392549B" w14:paraId="2B8C2661" w14:textId="36ADFCA9">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4392549B" w:rsidR="4392549B">
              <w:rPr>
                <w:rFonts w:ascii="Times New Roman" w:hAnsi="Times New Roman" w:eastAsia="Times New Roman" w:cs="Times New Roman"/>
                <w:lang w:val="en-US"/>
              </w:rPr>
              <w:t>DA</w:t>
            </w:r>
          </w:p>
        </w:tc>
        <w:tc>
          <w:tcPr>
            <w:tcW w:w="2775" w:type="dxa"/>
            <w:tcMar/>
            <w:vAlign w:val="center"/>
          </w:tcPr>
          <w:p w:rsidR="4392549B" w:rsidP="4392549B" w:rsidRDefault="4392549B" w14:paraId="390148E0" w14:textId="658F7D5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p>
        </w:tc>
      </w:tr>
      <w:tr w:rsidR="4392549B" w:rsidTr="4392549B" w14:paraId="2BA30C56">
        <w:trPr>
          <w:trHeight w:val="300"/>
        </w:trPr>
        <w:tc>
          <w:tcPr>
            <w:tcW w:w="750" w:type="dxa"/>
            <w:tcMar/>
            <w:vAlign w:val="center"/>
          </w:tcPr>
          <w:p w:rsidR="4392549B" w:rsidP="4392549B" w:rsidRDefault="4392549B" w14:paraId="5D816CA3" w14:textId="7C61B102">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4392549B">
              <w:rPr>
                <w:rFonts w:ascii="Times New Roman" w:hAnsi="Times New Roman" w:eastAsia="Times New Roman" w:cs="Times New Roman"/>
                <w:lang w:val="en-US"/>
              </w:rPr>
              <w:t>3</w:t>
            </w:r>
          </w:p>
        </w:tc>
        <w:tc>
          <w:tcPr>
            <w:tcW w:w="4425" w:type="dxa"/>
            <w:tcMar/>
            <w:vAlign w:val="center"/>
          </w:tcPr>
          <w:p w:rsidR="4392549B" w:rsidP="4392549B" w:rsidRDefault="4392549B" w14:paraId="080CFC56" w14:textId="387111B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noProof w:val="0"/>
                <w:lang w:val="en-US"/>
              </w:rPr>
            </w:pPr>
            <w:r w:rsidRPr="4392549B" w:rsidR="4392549B">
              <w:rPr>
                <w:rFonts w:ascii="Times New Roman" w:hAnsi="Times New Roman" w:eastAsia="Times New Roman" w:cs="Times New Roman"/>
                <w:noProof w:val="0"/>
                <w:lang w:val="en-US"/>
              </w:rPr>
              <w:t>Building the Chatbot Gen</w:t>
            </w:r>
            <w:r w:rsidRPr="4392549B" w:rsidR="4392549B">
              <w:rPr>
                <w:rFonts w:ascii="Times New Roman" w:hAnsi="Times New Roman" w:eastAsia="Times New Roman" w:cs="Times New Roman"/>
                <w:noProof w:val="0"/>
                <w:lang w:val="en-US"/>
              </w:rPr>
              <w:t xml:space="preserve"> </w:t>
            </w:r>
            <w:r w:rsidRPr="4392549B" w:rsidR="4392549B">
              <w:rPr>
                <w:rFonts w:ascii="Times New Roman" w:hAnsi="Times New Roman" w:eastAsia="Times New Roman" w:cs="Times New Roman"/>
                <w:noProof w:val="0"/>
                <w:lang w:val="en-US"/>
              </w:rPr>
              <w:t>AI algorithm</w:t>
            </w:r>
            <w:r w:rsidRPr="4392549B" w:rsidR="4392549B">
              <w:rPr>
                <w:rFonts w:ascii="Times New Roman" w:hAnsi="Times New Roman" w:eastAsia="Times New Roman" w:cs="Times New Roman"/>
                <w:noProof w:val="0"/>
                <w:lang w:val="en-US"/>
              </w:rPr>
              <w:t>:</w:t>
            </w:r>
          </w:p>
          <w:p w:rsidR="0EF882F4" w:rsidP="4392549B" w:rsidRDefault="0EF882F4" w14:paraId="5ED64BF7" w14:textId="52371DFD">
            <w:pPr>
              <w:pStyle w:val="ListParagraph"/>
              <w:numPr>
                <w:ilvl w:val="0"/>
                <w:numId w:val="51"/>
              </w:numPr>
              <w:suppressLineNumbers w:val="0"/>
              <w:bidi w:val="0"/>
              <w:spacing w:before="60" w:beforeAutospacing="off" w:after="60" w:afterAutospacing="off" w:line="288" w:lineRule="auto"/>
              <w:ind w:left="540" w:right="0" w:hanging="360"/>
              <w:jc w:val="both"/>
              <w:rPr>
                <w:rFonts w:ascii="Times New Roman" w:hAnsi="Times New Roman" w:eastAsia="Times New Roman" w:cs="Times New Roman"/>
                <w:noProof w:val="0"/>
                <w:lang w:val="en-US"/>
              </w:rPr>
            </w:pPr>
            <w:r w:rsidRPr="4392549B" w:rsidR="0EF882F4">
              <w:rPr>
                <w:rFonts w:ascii="Times New Roman" w:hAnsi="Times New Roman" w:eastAsia="Times New Roman" w:cs="Times New Roman"/>
                <w:noProof w:val="0"/>
                <w:lang w:val="en-US"/>
              </w:rPr>
              <w:t>Advanced Technical Stock Analysis</w:t>
            </w:r>
          </w:p>
          <w:p w:rsidR="0EF882F4" w:rsidP="4392549B" w:rsidRDefault="0EF882F4" w14:paraId="0D305C76" w14:textId="04B96FA3">
            <w:pPr>
              <w:pStyle w:val="ListParagraph"/>
              <w:numPr>
                <w:ilvl w:val="0"/>
                <w:numId w:val="51"/>
              </w:numPr>
              <w:suppressLineNumbers w:val="0"/>
              <w:bidi w:val="0"/>
              <w:spacing w:before="60" w:beforeAutospacing="off" w:after="60" w:afterAutospacing="off" w:line="288" w:lineRule="auto"/>
              <w:ind w:left="540" w:right="0" w:hanging="360"/>
              <w:jc w:val="both"/>
              <w:rPr>
                <w:rFonts w:ascii="Times New Roman" w:hAnsi="Times New Roman" w:eastAsia="Times New Roman" w:cs="Times New Roman"/>
                <w:noProof w:val="0"/>
                <w:lang w:val="en-US"/>
              </w:rPr>
            </w:pPr>
            <w:r w:rsidRPr="4392549B" w:rsidR="0EF882F4">
              <w:rPr>
                <w:rFonts w:ascii="Times New Roman" w:hAnsi="Times New Roman" w:eastAsia="Times New Roman" w:cs="Times New Roman"/>
                <w:noProof w:val="0"/>
                <w:lang w:val="en-US"/>
              </w:rPr>
              <w:t>Fundamental Stock Analysis</w:t>
            </w:r>
          </w:p>
          <w:p w:rsidR="0EF882F4" w:rsidP="4392549B" w:rsidRDefault="0EF882F4" w14:paraId="48C07B5E" w14:textId="6313B2F8">
            <w:pPr>
              <w:pStyle w:val="ListParagraph"/>
              <w:numPr>
                <w:ilvl w:val="0"/>
                <w:numId w:val="51"/>
              </w:numPr>
              <w:suppressLineNumbers w:val="0"/>
              <w:bidi w:val="0"/>
              <w:spacing w:before="60" w:beforeAutospacing="off" w:after="60" w:afterAutospacing="off" w:line="288" w:lineRule="auto"/>
              <w:ind w:left="540" w:right="0" w:hanging="360"/>
              <w:jc w:val="both"/>
              <w:rPr>
                <w:rFonts w:ascii="Times New Roman" w:hAnsi="Times New Roman" w:eastAsia="Times New Roman" w:cs="Times New Roman"/>
                <w:noProof w:val="0"/>
                <w:lang w:val="en-US"/>
              </w:rPr>
            </w:pPr>
            <w:r w:rsidRPr="4392549B" w:rsidR="0EF882F4">
              <w:rPr>
                <w:rFonts w:ascii="Times New Roman" w:hAnsi="Times New Roman" w:eastAsia="Times New Roman" w:cs="Times New Roman"/>
                <w:noProof w:val="0"/>
                <w:lang w:val="en-US"/>
              </w:rPr>
              <w:t>Market News Summary &amp; Analysis</w:t>
            </w:r>
          </w:p>
          <w:p w:rsidR="0EF882F4" w:rsidP="4392549B" w:rsidRDefault="0EF882F4" w14:paraId="4B094458" w14:textId="05F6090A">
            <w:pPr>
              <w:pStyle w:val="ListParagraph"/>
              <w:numPr>
                <w:ilvl w:val="0"/>
                <w:numId w:val="51"/>
              </w:numPr>
              <w:suppressLineNumbers w:val="0"/>
              <w:bidi w:val="0"/>
              <w:spacing w:before="60" w:beforeAutospacing="off" w:after="60" w:afterAutospacing="off" w:line="288" w:lineRule="auto"/>
              <w:ind w:left="540" w:right="0" w:hanging="360"/>
              <w:jc w:val="both"/>
              <w:rPr>
                <w:rFonts w:ascii="Times New Roman" w:hAnsi="Times New Roman" w:eastAsia="Times New Roman" w:cs="Times New Roman"/>
                <w:noProof w:val="0"/>
                <w:lang w:val="en-US"/>
              </w:rPr>
            </w:pPr>
            <w:r w:rsidRPr="4392549B" w:rsidR="0EF882F4">
              <w:rPr>
                <w:rFonts w:ascii="Times New Roman" w:hAnsi="Times New Roman" w:eastAsia="Times New Roman" w:cs="Times New Roman"/>
                <w:noProof w:val="0"/>
                <w:lang w:val="en-US"/>
              </w:rPr>
              <w:t>Advanced Stock Filtering</w:t>
            </w:r>
          </w:p>
          <w:p w:rsidR="0EF882F4" w:rsidP="4392549B" w:rsidRDefault="0EF882F4" w14:paraId="4724DF0A" w14:textId="529150AF">
            <w:pPr>
              <w:pStyle w:val="ListParagraph"/>
              <w:numPr>
                <w:ilvl w:val="0"/>
                <w:numId w:val="51"/>
              </w:numPr>
              <w:suppressLineNumbers w:val="0"/>
              <w:bidi w:val="0"/>
              <w:spacing w:before="60" w:beforeAutospacing="off" w:after="60" w:afterAutospacing="off" w:line="288" w:lineRule="auto"/>
              <w:ind w:left="540" w:right="0" w:hanging="360"/>
              <w:jc w:val="both"/>
              <w:rPr>
                <w:rFonts w:ascii="Times New Roman" w:hAnsi="Times New Roman" w:eastAsia="Times New Roman" w:cs="Times New Roman"/>
                <w:noProof w:val="0"/>
                <w:lang w:val="en-US"/>
              </w:rPr>
            </w:pPr>
            <w:r w:rsidRPr="4392549B" w:rsidR="0EF882F4">
              <w:rPr>
                <w:rFonts w:ascii="Times New Roman" w:hAnsi="Times New Roman" w:eastAsia="Times New Roman" w:cs="Times New Roman"/>
                <w:noProof w:val="0"/>
                <w:lang w:val="en-US"/>
              </w:rPr>
              <w:t>Pinetree's Data Ecosystem Assistant</w:t>
            </w:r>
          </w:p>
          <w:p w:rsidR="0EF882F4" w:rsidP="4392549B" w:rsidRDefault="0EF882F4" w14:paraId="4F352BF3" w14:textId="7B64FAA4">
            <w:pPr>
              <w:pStyle w:val="ListParagraph"/>
              <w:numPr>
                <w:ilvl w:val="0"/>
                <w:numId w:val="51"/>
              </w:numPr>
              <w:suppressLineNumbers w:val="0"/>
              <w:bidi w:val="0"/>
              <w:spacing w:before="60" w:beforeAutospacing="off" w:after="60" w:afterAutospacing="off" w:line="288" w:lineRule="auto"/>
              <w:ind w:left="540" w:right="0" w:hanging="360"/>
              <w:jc w:val="both"/>
              <w:rPr>
                <w:rFonts w:ascii="Times New Roman" w:hAnsi="Times New Roman" w:eastAsia="Times New Roman" w:cs="Times New Roman"/>
                <w:noProof w:val="0"/>
                <w:lang w:val="en-US"/>
              </w:rPr>
            </w:pPr>
            <w:r w:rsidRPr="4392549B" w:rsidR="0EF882F4">
              <w:rPr>
                <w:rFonts w:ascii="Times New Roman" w:hAnsi="Times New Roman" w:eastAsia="Times New Roman" w:cs="Times New Roman"/>
                <w:noProof w:val="0"/>
                <w:lang w:val="en-US"/>
              </w:rPr>
              <w:t>Personal Portfolio Analysis</w:t>
            </w:r>
          </w:p>
        </w:tc>
        <w:tc>
          <w:tcPr>
            <w:tcW w:w="1410" w:type="dxa"/>
            <w:tcMar/>
            <w:vAlign w:val="center"/>
          </w:tcPr>
          <w:p w:rsidR="4392549B" w:rsidP="4392549B" w:rsidRDefault="4392549B" w14:paraId="5C289350" w14:textId="1506597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4392549B" w:rsidR="4392549B">
              <w:rPr>
                <w:rFonts w:ascii="Times New Roman" w:hAnsi="Times New Roman" w:eastAsia="Times New Roman" w:cs="Times New Roman"/>
                <w:lang w:val="en-US"/>
              </w:rPr>
              <w:t>DA</w:t>
            </w:r>
          </w:p>
        </w:tc>
        <w:tc>
          <w:tcPr>
            <w:tcW w:w="2775" w:type="dxa"/>
            <w:tcMar/>
            <w:vAlign w:val="center"/>
          </w:tcPr>
          <w:p w:rsidR="4392549B" w:rsidP="4392549B" w:rsidRDefault="4392549B" w14:paraId="6A7AA04C" w14:textId="4FDFF77A">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p>
        </w:tc>
      </w:tr>
      <w:tr w:rsidR="4392549B" w:rsidTr="4392549B" w14:paraId="243CA7EC">
        <w:trPr>
          <w:trHeight w:val="300"/>
        </w:trPr>
        <w:tc>
          <w:tcPr>
            <w:tcW w:w="750" w:type="dxa"/>
            <w:tcMar/>
            <w:vAlign w:val="center"/>
          </w:tcPr>
          <w:p w:rsidR="643D3983" w:rsidP="4392549B" w:rsidRDefault="643D3983" w14:paraId="7BD2D9C6" w14:textId="48CDCEBF">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643D3983">
              <w:rPr>
                <w:rFonts w:ascii="Times New Roman" w:hAnsi="Times New Roman" w:eastAsia="Times New Roman" w:cs="Times New Roman"/>
                <w:lang w:val="en-US"/>
              </w:rPr>
              <w:t>4</w:t>
            </w:r>
          </w:p>
        </w:tc>
        <w:tc>
          <w:tcPr>
            <w:tcW w:w="4425" w:type="dxa"/>
            <w:tcMar/>
            <w:vAlign w:val="center"/>
          </w:tcPr>
          <w:p w:rsidR="4392549B" w:rsidP="4392549B" w:rsidRDefault="4392549B" w14:paraId="4A92621F" w14:textId="0DA9A11B">
            <w:pPr>
              <w:pStyle w:val="Normal"/>
              <w:suppressLineNumbers w:val="0"/>
              <w:bidi w:val="0"/>
              <w:spacing w:before="60" w:beforeAutospacing="off" w:after="60" w:afterAutospacing="off" w:line="288" w:lineRule="auto"/>
              <w:ind w:left="0" w:right="0"/>
              <w:jc w:val="both"/>
              <w:rPr>
                <w:rFonts w:ascii="Times New Roman" w:hAnsi="Times New Roman" w:eastAsia="Times New Roman" w:cs="Times New Roman"/>
                <w:lang w:val="en-US"/>
              </w:rPr>
            </w:pPr>
            <w:r w:rsidRPr="4392549B" w:rsidR="4392549B">
              <w:rPr>
                <w:rFonts w:ascii="Times New Roman" w:hAnsi="Times New Roman" w:eastAsia="Times New Roman" w:cs="Times New Roman"/>
                <w:lang w:val="en-US"/>
              </w:rPr>
              <w:t xml:space="preserve">Launch </w:t>
            </w:r>
            <w:r w:rsidRPr="4392549B" w:rsidR="4392549B">
              <w:rPr>
                <w:rFonts w:ascii="Times New Roman" w:hAnsi="Times New Roman" w:eastAsia="Times New Roman" w:cs="Times New Roman"/>
                <w:lang w:val="en-US"/>
              </w:rPr>
              <w:t xml:space="preserve">marketing </w:t>
            </w:r>
            <w:r w:rsidRPr="4392549B" w:rsidR="4392549B">
              <w:rPr>
                <w:rFonts w:ascii="Times New Roman" w:hAnsi="Times New Roman" w:eastAsia="Times New Roman" w:cs="Times New Roman"/>
                <w:lang w:val="en-US"/>
              </w:rPr>
              <w:t>campaign</w:t>
            </w:r>
          </w:p>
        </w:tc>
        <w:tc>
          <w:tcPr>
            <w:tcW w:w="1410" w:type="dxa"/>
            <w:tcMar/>
            <w:vAlign w:val="center"/>
          </w:tcPr>
          <w:p w:rsidR="4392549B" w:rsidP="4392549B" w:rsidRDefault="4392549B" w14:paraId="62A7E623" w14:textId="510B1B48">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r w:rsidRPr="4392549B" w:rsidR="4392549B">
              <w:rPr>
                <w:rFonts w:ascii="Times New Roman" w:hAnsi="Times New Roman" w:eastAsia="Times New Roman" w:cs="Times New Roman"/>
                <w:lang w:val="en-US"/>
              </w:rPr>
              <w:t>DP, MKT</w:t>
            </w:r>
          </w:p>
        </w:tc>
        <w:tc>
          <w:tcPr>
            <w:tcW w:w="2775" w:type="dxa"/>
            <w:tcMar/>
            <w:vAlign w:val="center"/>
          </w:tcPr>
          <w:p w:rsidR="4392549B" w:rsidP="4392549B" w:rsidRDefault="4392549B" w14:paraId="77137B63" w14:textId="088DB62A">
            <w:pPr>
              <w:pStyle w:val="Normal"/>
              <w:suppressLineNumbers w:val="0"/>
              <w:bidi w:val="0"/>
              <w:spacing w:before="60" w:beforeAutospacing="off" w:after="60" w:afterAutospacing="off" w:line="288" w:lineRule="auto"/>
              <w:ind w:left="0" w:right="0"/>
              <w:jc w:val="center"/>
              <w:rPr>
                <w:rFonts w:ascii="Times New Roman" w:hAnsi="Times New Roman" w:eastAsia="Times New Roman" w:cs="Times New Roman"/>
                <w:lang w:val="en-US"/>
              </w:rPr>
            </w:pPr>
          </w:p>
        </w:tc>
      </w:tr>
    </w:tbl>
    <w:p w:rsidR="50AF665F" w:rsidP="4392549B" w:rsidRDefault="50AF665F" w14:paraId="6AA2A1B5" w14:textId="0E74AF49">
      <w:pPr>
        <w:pStyle w:val="Normal"/>
        <w:bidi w:val="0"/>
        <w:rPr>
          <w:noProof w:val="0"/>
          <w:lang w:val="en-US"/>
        </w:rPr>
      </w:pPr>
    </w:p>
    <w:p w:rsidR="3EF696C6" w:rsidP="50AF665F" w:rsidRDefault="3EF696C6" w14:paraId="0EEDDF1F" w14:textId="2A704CB8">
      <w:pPr>
        <w:pStyle w:val="Heading1"/>
        <w:suppressLineNumbers w:val="0"/>
        <w:bidi w:val="0"/>
        <w:spacing w:before="120" w:beforeAutospacing="off" w:after="120" w:afterAutospacing="off" w:line="360" w:lineRule="auto"/>
        <w:ind w:left="360" w:right="0" w:hanging="360"/>
        <w:jc w:val="both"/>
        <w:rPr>
          <w:noProof w:val="0"/>
          <w:lang w:val="en-US"/>
        </w:rPr>
      </w:pPr>
      <w:r w:rsidRPr="4392549B" w:rsidR="3EF696C6">
        <w:rPr>
          <w:noProof w:val="0"/>
          <w:lang w:val="en-US"/>
        </w:rPr>
        <w:t>Expected</w:t>
      </w:r>
      <w:r w:rsidRPr="4392549B" w:rsidR="3EF696C6">
        <w:rPr>
          <w:noProof w:val="0"/>
          <w:lang w:val="en-US"/>
        </w:rPr>
        <w:t xml:space="preserve"> </w:t>
      </w:r>
      <w:r w:rsidRPr="4392549B" w:rsidR="3EF696C6">
        <w:rPr>
          <w:noProof w:val="0"/>
          <w:lang w:val="en-US"/>
        </w:rPr>
        <w:t>Outcomes</w:t>
      </w:r>
    </w:p>
    <w:p w:rsidR="4420F0D3" w:rsidP="4392549B" w:rsidRDefault="4420F0D3" w14:paraId="30769301" w14:textId="587956AE">
      <w:pPr>
        <w:pStyle w:val="Normal"/>
        <w:spacing w:before="120" w:beforeAutospacing="off" w:after="120" w:afterAutospacing="off" w:line="360" w:lineRule="auto"/>
        <w:jc w:val="both"/>
        <w:rPr>
          <w:rFonts w:ascii="Times New Roman" w:hAnsi="Times New Roman" w:eastAsia="Times New Roman" w:cs="Times New Roman"/>
          <w:noProof w:val="0"/>
          <w:lang w:val="en-US"/>
        </w:rPr>
      </w:pPr>
      <w:r w:rsidRPr="4392549B" w:rsidR="4420F0D3">
        <w:rPr>
          <w:rFonts w:ascii="Times New Roman" w:hAnsi="Times New Roman" w:eastAsia="Times New Roman" w:cs="Times New Roman"/>
          <w:noProof w:val="0"/>
          <w:lang w:val="en-US"/>
        </w:rPr>
        <w:t>Implementation of the Generative AI Stock Assistant will likely improve customer experience, investment processes, and contribute to overall business growth significantly. The main expected outcomes are:</w:t>
      </w:r>
    </w:p>
    <w:p w:rsidR="2BEC8E4F" w:rsidP="4392549B" w:rsidRDefault="2BEC8E4F" w14:paraId="43BC1C36" w14:textId="2F1BF44B">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4392549B" w:rsidR="2BEC8E4F">
        <w:rPr>
          <w:rFonts w:ascii="Times New Roman" w:hAnsi="Times New Roman" w:eastAsia="Times New Roman" w:cs="Times New Roman"/>
          <w:b w:val="1"/>
          <w:bCs w:val="1"/>
          <w:noProof w:val="0"/>
          <w:lang w:val="en-US"/>
        </w:rPr>
        <w:t xml:space="preserve">5% Increase in Trading Volume and </w:t>
      </w:r>
      <w:r w:rsidRPr="4392549B" w:rsidR="033F3431">
        <w:rPr>
          <w:rFonts w:ascii="Times New Roman" w:hAnsi="Times New Roman" w:eastAsia="Times New Roman" w:cs="Times New Roman"/>
          <w:b w:val="1"/>
          <w:bCs w:val="1"/>
          <w:noProof w:val="0"/>
          <w:lang w:val="en-US"/>
        </w:rPr>
        <w:t>10</w:t>
      </w:r>
      <w:r w:rsidRPr="4392549B" w:rsidR="2BEC8E4F">
        <w:rPr>
          <w:rFonts w:ascii="Times New Roman" w:hAnsi="Times New Roman" w:eastAsia="Times New Roman" w:cs="Times New Roman"/>
          <w:b w:val="1"/>
          <w:bCs w:val="1"/>
          <w:noProof w:val="0"/>
          <w:lang w:val="en-US"/>
        </w:rPr>
        <w:t xml:space="preserve">% Faster Investment Decisions: </w:t>
      </w:r>
      <w:r w:rsidRPr="4392549B" w:rsidR="3032DE85">
        <w:rPr>
          <w:rFonts w:ascii="Times New Roman" w:hAnsi="Times New Roman" w:eastAsia="Times New Roman" w:cs="Times New Roman"/>
          <w:b w:val="0"/>
          <w:bCs w:val="0"/>
          <w:noProof w:val="0"/>
          <w:lang w:val="en-US"/>
        </w:rPr>
        <w:t xml:space="preserve">Advanced tools and AI-driven insights will enable a 5% increase in trading volume while allowing users to make investment decisions </w:t>
      </w:r>
      <w:r w:rsidRPr="4392549B" w:rsidR="5D4F0D33">
        <w:rPr>
          <w:rFonts w:ascii="Times New Roman" w:hAnsi="Times New Roman" w:eastAsia="Times New Roman" w:cs="Times New Roman"/>
          <w:b w:val="0"/>
          <w:bCs w:val="0"/>
          <w:noProof w:val="0"/>
          <w:lang w:val="en-US"/>
        </w:rPr>
        <w:t>1</w:t>
      </w:r>
      <w:r w:rsidRPr="4392549B" w:rsidR="3032DE85">
        <w:rPr>
          <w:rFonts w:ascii="Times New Roman" w:hAnsi="Times New Roman" w:eastAsia="Times New Roman" w:cs="Times New Roman"/>
          <w:b w:val="0"/>
          <w:bCs w:val="0"/>
          <w:noProof w:val="0"/>
          <w:lang w:val="en-US"/>
        </w:rPr>
        <w:t>0% faster, driving both efficiency and financial results.</w:t>
      </w:r>
    </w:p>
    <w:p w:rsidR="2BEC8E4F" w:rsidP="4392549B" w:rsidRDefault="2BEC8E4F" w14:paraId="3A2A00B6" w14:textId="4C304AF4">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4392549B" w:rsidR="2BEC8E4F">
        <w:rPr>
          <w:rFonts w:ascii="Times New Roman" w:hAnsi="Times New Roman" w:eastAsia="Times New Roman" w:cs="Times New Roman"/>
          <w:b w:val="1"/>
          <w:bCs w:val="1"/>
          <w:noProof w:val="0"/>
          <w:lang w:val="en-US"/>
        </w:rPr>
        <w:t>1</w:t>
      </w:r>
      <w:r w:rsidRPr="4392549B" w:rsidR="0A059D6D">
        <w:rPr>
          <w:rFonts w:ascii="Times New Roman" w:hAnsi="Times New Roman" w:eastAsia="Times New Roman" w:cs="Times New Roman"/>
          <w:b w:val="1"/>
          <w:bCs w:val="1"/>
          <w:noProof w:val="0"/>
          <w:lang w:val="en-US"/>
        </w:rPr>
        <w:t>0</w:t>
      </w:r>
      <w:r w:rsidRPr="4392549B" w:rsidR="2BEC8E4F">
        <w:rPr>
          <w:rFonts w:ascii="Times New Roman" w:hAnsi="Times New Roman" w:eastAsia="Times New Roman" w:cs="Times New Roman"/>
          <w:b w:val="1"/>
          <w:bCs w:val="1"/>
          <w:noProof w:val="0"/>
          <w:lang w:val="en-US"/>
        </w:rPr>
        <w:t xml:space="preserve">% Boost in Customer Engagement and Retention: </w:t>
      </w:r>
      <w:r w:rsidRPr="4392549B" w:rsidR="51B66861">
        <w:rPr>
          <w:rFonts w:ascii="Times New Roman" w:hAnsi="Times New Roman" w:eastAsia="Times New Roman" w:cs="Times New Roman"/>
          <w:b w:val="0"/>
          <w:bCs w:val="0"/>
          <w:noProof w:val="0"/>
          <w:lang w:val="en-US"/>
        </w:rPr>
        <w:t>Personalized, real-time support and tailored recommendations will enhance user engagement by 1</w:t>
      </w:r>
      <w:r w:rsidRPr="4392549B" w:rsidR="0C702D59">
        <w:rPr>
          <w:rFonts w:ascii="Times New Roman" w:hAnsi="Times New Roman" w:eastAsia="Times New Roman" w:cs="Times New Roman"/>
          <w:b w:val="0"/>
          <w:bCs w:val="0"/>
          <w:noProof w:val="0"/>
          <w:lang w:val="en-US"/>
        </w:rPr>
        <w:t>0</w:t>
      </w:r>
      <w:r w:rsidRPr="4392549B" w:rsidR="51B66861">
        <w:rPr>
          <w:rFonts w:ascii="Times New Roman" w:hAnsi="Times New Roman" w:eastAsia="Times New Roman" w:cs="Times New Roman"/>
          <w:b w:val="0"/>
          <w:bCs w:val="0"/>
          <w:noProof w:val="0"/>
          <w:lang w:val="en-US"/>
        </w:rPr>
        <w:t>% and foster stronger customer loyalty and satisfaction.</w:t>
      </w:r>
    </w:p>
    <w:p w:rsidR="2BEC8E4F" w:rsidP="4392549B" w:rsidRDefault="2BEC8E4F" w14:paraId="71DB170E" w14:textId="1E6E0347">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4392549B" w:rsidR="2BEC8E4F">
        <w:rPr>
          <w:rFonts w:ascii="Times New Roman" w:hAnsi="Times New Roman" w:eastAsia="Times New Roman" w:cs="Times New Roman"/>
          <w:b w:val="1"/>
          <w:bCs w:val="1"/>
          <w:noProof w:val="0"/>
          <w:lang w:val="en-US"/>
        </w:rPr>
        <w:t xml:space="preserve">Increased Operational Efficiency: </w:t>
      </w:r>
      <w:r w:rsidRPr="4392549B" w:rsidR="2BEC8E4F">
        <w:rPr>
          <w:rFonts w:ascii="Times New Roman" w:hAnsi="Times New Roman" w:eastAsia="Times New Roman" w:cs="Times New Roman"/>
          <w:b w:val="0"/>
          <w:bCs w:val="0"/>
          <w:noProof w:val="0"/>
          <w:lang w:val="en-US"/>
        </w:rPr>
        <w:t>Automation of customer support and data analysis will streamline processes, reducing manual workload and improving operational scalability.</w:t>
      </w:r>
    </w:p>
    <w:p w:rsidR="2BEC8E4F" w:rsidP="4392549B" w:rsidRDefault="2BEC8E4F" w14:paraId="21BC0EAB" w14:textId="17886EEC">
      <w:pPr>
        <w:pStyle w:val="ListParagraph"/>
        <w:numPr>
          <w:ilvl w:val="0"/>
          <w:numId w:val="31"/>
        </w:numPr>
        <w:suppressLineNumbers w:val="0"/>
        <w:bidi w:val="0"/>
        <w:spacing w:before="120" w:beforeAutospacing="off" w:after="120" w:afterAutospacing="off" w:line="360" w:lineRule="auto"/>
        <w:ind w:left="502" w:right="0" w:hanging="360"/>
        <w:jc w:val="both"/>
        <w:rPr>
          <w:rFonts w:ascii="Times New Roman" w:hAnsi="Times New Roman" w:eastAsia="Times New Roman" w:cs="Times New Roman"/>
          <w:b w:val="1"/>
          <w:bCs w:val="1"/>
          <w:noProof w:val="0"/>
          <w:lang w:val="en-US"/>
        </w:rPr>
      </w:pPr>
      <w:r w:rsidRPr="4392549B" w:rsidR="2BEC8E4F">
        <w:rPr>
          <w:rFonts w:ascii="Times New Roman" w:hAnsi="Times New Roman" w:eastAsia="Times New Roman" w:cs="Times New Roman"/>
          <w:b w:val="1"/>
          <w:bCs w:val="1"/>
          <w:noProof w:val="0"/>
          <w:lang w:val="en-US"/>
        </w:rPr>
        <w:t xml:space="preserve">Competitive Advantage for Pinetree: </w:t>
      </w:r>
      <w:r w:rsidRPr="4392549B" w:rsidR="1BD8879B">
        <w:rPr>
          <w:rFonts w:ascii="Times New Roman" w:hAnsi="Times New Roman" w:eastAsia="Times New Roman" w:cs="Times New Roman" w:asciiTheme="minorAscii" w:hAnsiTheme="minorAscii" w:eastAsiaTheme="minorAscii" w:cstheme="minorBidi"/>
          <w:b w:val="0"/>
          <w:bCs w:val="0"/>
          <w:noProof w:val="0"/>
          <w:color w:val="auto"/>
          <w:sz w:val="24"/>
          <w:szCs w:val="24"/>
          <w:lang w:val="en-US" w:eastAsia="en-US" w:bidi="ar-SA"/>
        </w:rPr>
        <w:t>The advanced AI assistant will give Pinetree a competitive advantage over other securities firms, increasing its ability to attract new customers.</w:t>
      </w:r>
    </w:p>
    <w:sectPr w:rsidRPr="00F36246" w:rsidR="00F36246">
      <w:pgSz w:w="12240" w:h="15840" w:orient="portrait"/>
      <w:pgMar w:top="1440" w:right="1440" w:bottom="1440" w:left="1440" w:header="708" w:footer="708" w:gutter="0"/>
      <w:cols w:space="708"/>
      <w:docGrid w:linePitch="360"/>
      <w:headerReference w:type="default" r:id="Rce7c97d3dcf3440c"/>
      <w:footerReference w:type="default" r:id="Rbf29f86e6a2c4b29"/>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AF665F" w:rsidTr="50AF665F" w14:paraId="6666E0EF">
      <w:trPr>
        <w:trHeight w:val="300"/>
      </w:trPr>
      <w:tc>
        <w:tcPr>
          <w:tcW w:w="3120" w:type="dxa"/>
          <w:tcMar/>
        </w:tcPr>
        <w:p w:rsidR="50AF665F" w:rsidP="50AF665F" w:rsidRDefault="50AF665F" w14:paraId="4137A306" w14:textId="49F49BDD">
          <w:pPr>
            <w:pStyle w:val="Header"/>
            <w:bidi w:val="0"/>
            <w:ind w:left="-115"/>
            <w:jc w:val="left"/>
          </w:pPr>
        </w:p>
      </w:tc>
      <w:tc>
        <w:tcPr>
          <w:tcW w:w="3120" w:type="dxa"/>
          <w:tcMar/>
        </w:tcPr>
        <w:p w:rsidR="50AF665F" w:rsidP="50AF665F" w:rsidRDefault="50AF665F" w14:paraId="52BA9148" w14:textId="1A0683F0">
          <w:pPr>
            <w:pStyle w:val="Header"/>
            <w:bidi w:val="0"/>
            <w:jc w:val="center"/>
          </w:pPr>
        </w:p>
      </w:tc>
      <w:tc>
        <w:tcPr>
          <w:tcW w:w="3120" w:type="dxa"/>
          <w:tcMar/>
        </w:tcPr>
        <w:p w:rsidR="50AF665F" w:rsidP="50AF665F" w:rsidRDefault="50AF665F" w14:paraId="67BA9CB9" w14:textId="63D3314A">
          <w:pPr>
            <w:pStyle w:val="Header"/>
            <w:bidi w:val="0"/>
            <w:ind w:right="-115"/>
            <w:jc w:val="right"/>
          </w:pPr>
        </w:p>
      </w:tc>
    </w:tr>
  </w:tbl>
  <w:p w:rsidR="50AF665F" w:rsidP="50AF665F" w:rsidRDefault="50AF665F" w14:paraId="58B20F01" w14:textId="13433DE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AF665F" w:rsidTr="50AF665F" w14:paraId="46DF6A02">
      <w:trPr>
        <w:trHeight w:val="300"/>
      </w:trPr>
      <w:tc>
        <w:tcPr>
          <w:tcW w:w="3120" w:type="dxa"/>
          <w:tcMar/>
        </w:tcPr>
        <w:p w:rsidR="50AF665F" w:rsidP="50AF665F" w:rsidRDefault="50AF665F" w14:paraId="534E8232" w14:textId="5DB8BB90">
          <w:pPr>
            <w:pStyle w:val="Header"/>
            <w:bidi w:val="0"/>
            <w:ind w:left="-115"/>
            <w:jc w:val="left"/>
          </w:pPr>
        </w:p>
      </w:tc>
      <w:tc>
        <w:tcPr>
          <w:tcW w:w="3120" w:type="dxa"/>
          <w:tcMar/>
        </w:tcPr>
        <w:p w:rsidR="50AF665F" w:rsidP="50AF665F" w:rsidRDefault="50AF665F" w14:paraId="3446F72D" w14:textId="731E1970">
          <w:pPr>
            <w:pStyle w:val="Header"/>
            <w:bidi w:val="0"/>
            <w:jc w:val="center"/>
          </w:pPr>
        </w:p>
      </w:tc>
      <w:tc>
        <w:tcPr>
          <w:tcW w:w="3120" w:type="dxa"/>
          <w:tcMar/>
        </w:tcPr>
        <w:p w:rsidR="50AF665F" w:rsidP="50AF665F" w:rsidRDefault="50AF665F" w14:paraId="6667F811" w14:textId="04C01EFF">
          <w:pPr>
            <w:pStyle w:val="Header"/>
            <w:bidi w:val="0"/>
            <w:ind w:right="-115"/>
            <w:jc w:val="right"/>
          </w:pPr>
        </w:p>
      </w:tc>
    </w:tr>
  </w:tbl>
  <w:p w:rsidR="50AF665F" w:rsidP="50AF665F" w:rsidRDefault="50AF665F" w14:paraId="694D5A09" w14:textId="35C6A16C">
    <w:pPr>
      <w:pStyle w:val="Header"/>
      <w:bidi w:val="0"/>
    </w:pPr>
  </w:p>
</w:hdr>
</file>

<file path=word/intelligence2.xml><?xml version="1.0" encoding="utf-8"?>
<int2:intelligence xmlns:int2="http://schemas.microsoft.com/office/intelligence/2020/intelligence">
  <int2:observations>
    <int2:textHash int2:hashCode="WChy7O+rMCjtQP" int2:id="vht00iwD">
      <int2:state int2:type="AugLoop_Text_Critique" int2:value="Rejected"/>
    </int2:textHash>
    <int2:bookmark int2:bookmarkName="_Int_o9JFEMXE" int2:invalidationBookmarkName="" int2:hashCode="ta6F50BrMxbudJ" int2:id="IOd3uia3">
      <int2:state int2:type="AugLoop_Text_Critique" int2:value="Rejected"/>
    </int2:bookmark>
    <int2:bookmark int2:bookmarkName="_Int_uLtJpS1X" int2:invalidationBookmarkName="" int2:hashCode="/qIagQeu/4/vlW" int2:id="8zJ1GaJ0">
      <int2:state int2:type="AugLoop_Text_Critique" int2:value="Rejected"/>
    </int2:bookmark>
    <int2:bookmark int2:bookmarkName="_Int_5cF3xSE2" int2:invalidationBookmarkName="" int2:hashCode="/rDDiRmVN2piuC" int2:id="Z5nXcXN7">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0">
    <w:nsid w:val="71d0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533fab4"/>
    <w:multiLevelType xmlns:w="http://schemas.openxmlformats.org/wordprocessingml/2006/main" w:val="hybridMultilevel"/>
    <w:lvl xmlns:w="http://schemas.openxmlformats.org/wordprocessingml/2006/main" w:ilvl="0">
      <w:start w:val="1"/>
      <w:numFmt w:val="decimal"/>
      <w:lvlText w:val="%1."/>
      <w:lvlJc w:val="left"/>
      <w:pPr>
        <w:ind w:left="450" w:hanging="360"/>
      </w:pPr>
    </w:lvl>
    <w:lvl xmlns:w="http://schemas.openxmlformats.org/wordprocessingml/2006/main" w:ilvl="1">
      <w:start w:val="1"/>
      <w:numFmt w:val="lowerLetter"/>
      <w:lvlText w:val="%2."/>
      <w:lvlJc w:val="left"/>
      <w:pPr>
        <w:ind w:left="1170" w:hanging="360"/>
      </w:pPr>
    </w:lvl>
    <w:lvl xmlns:w="http://schemas.openxmlformats.org/wordprocessingml/2006/main" w:ilvl="2">
      <w:start w:val="1"/>
      <w:numFmt w:val="lowerRoman"/>
      <w:lvlText w:val="%3."/>
      <w:lvlJc w:val="right"/>
      <w:pPr>
        <w:ind w:left="1890" w:hanging="180"/>
      </w:pPr>
    </w:lvl>
    <w:lvl xmlns:w="http://schemas.openxmlformats.org/wordprocessingml/2006/main" w:ilvl="3">
      <w:start w:val="1"/>
      <w:numFmt w:val="decimal"/>
      <w:lvlText w:val="%4."/>
      <w:lvlJc w:val="left"/>
      <w:pPr>
        <w:ind w:left="2610" w:hanging="360"/>
      </w:pPr>
    </w:lvl>
    <w:lvl xmlns:w="http://schemas.openxmlformats.org/wordprocessingml/2006/main" w:ilvl="4">
      <w:start w:val="1"/>
      <w:numFmt w:val="lowerLetter"/>
      <w:lvlText w:val="%5."/>
      <w:lvlJc w:val="left"/>
      <w:pPr>
        <w:ind w:left="3330" w:hanging="360"/>
      </w:pPr>
    </w:lvl>
    <w:lvl xmlns:w="http://schemas.openxmlformats.org/wordprocessingml/2006/main" w:ilvl="5">
      <w:start w:val="1"/>
      <w:numFmt w:val="lowerRoman"/>
      <w:lvlText w:val="%6."/>
      <w:lvlJc w:val="right"/>
      <w:pPr>
        <w:ind w:left="4050" w:hanging="180"/>
      </w:pPr>
    </w:lvl>
    <w:lvl xmlns:w="http://schemas.openxmlformats.org/wordprocessingml/2006/main" w:ilvl="6">
      <w:start w:val="1"/>
      <w:numFmt w:val="decimal"/>
      <w:lvlText w:val="%7."/>
      <w:lvlJc w:val="left"/>
      <w:pPr>
        <w:ind w:left="4770" w:hanging="360"/>
      </w:pPr>
    </w:lvl>
    <w:lvl xmlns:w="http://schemas.openxmlformats.org/wordprocessingml/2006/main" w:ilvl="7">
      <w:start w:val="1"/>
      <w:numFmt w:val="lowerLetter"/>
      <w:lvlText w:val="%8."/>
      <w:lvlJc w:val="left"/>
      <w:pPr>
        <w:ind w:left="5490" w:hanging="360"/>
      </w:pPr>
    </w:lvl>
    <w:lvl xmlns:w="http://schemas.openxmlformats.org/wordprocessingml/2006/main" w:ilvl="8">
      <w:start w:val="1"/>
      <w:numFmt w:val="lowerRoman"/>
      <w:lvlText w:val="%9."/>
      <w:lvlJc w:val="right"/>
      <w:pPr>
        <w:ind w:left="6210" w:hanging="180"/>
      </w:pPr>
    </w:lvl>
  </w:abstractNum>
  <w:abstractNum xmlns:w="http://schemas.openxmlformats.org/wordprocessingml/2006/main" w:abstractNumId="48">
    <w:nsid w:val="7da22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87b0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6288d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ce152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8dd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534e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867f5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82f3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cab2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cf823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df08c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b9a91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9d9f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2666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9ea2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cdf6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e710c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093e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bbca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287f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f7b5d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ba8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c4f0c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9f90e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f9d0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999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e643d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e3dd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a0dd4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ba0d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bb0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11e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34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4b3d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6362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d07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69961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1b4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dd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5d3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ea0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de8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40d1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445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74447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de3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2fd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f4a4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5273979"/>
    <w:multiLevelType w:val="hybridMultilevel"/>
    <w:tmpl w:val="27B8207C"/>
    <w:lvl w:ilvl="0" w:tplc="1BBE9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96"/>
    <w:rsid w:val="00020B96"/>
    <w:rsid w:val="001971FA"/>
    <w:rsid w:val="0063B611"/>
    <w:rsid w:val="0063B611"/>
    <w:rsid w:val="006D01CC"/>
    <w:rsid w:val="009C474F"/>
    <w:rsid w:val="00AC7A99"/>
    <w:rsid w:val="00C6CD22"/>
    <w:rsid w:val="00D1AE93"/>
    <w:rsid w:val="00D57F37"/>
    <w:rsid w:val="00D9757D"/>
    <w:rsid w:val="00E056BF"/>
    <w:rsid w:val="00F36246"/>
    <w:rsid w:val="00F9DA5D"/>
    <w:rsid w:val="0132A436"/>
    <w:rsid w:val="0137CC34"/>
    <w:rsid w:val="0139B51D"/>
    <w:rsid w:val="014FC260"/>
    <w:rsid w:val="017AAF09"/>
    <w:rsid w:val="017AAF09"/>
    <w:rsid w:val="01B2728C"/>
    <w:rsid w:val="01C42798"/>
    <w:rsid w:val="01E0A393"/>
    <w:rsid w:val="027418F8"/>
    <w:rsid w:val="027418F8"/>
    <w:rsid w:val="02767050"/>
    <w:rsid w:val="02842136"/>
    <w:rsid w:val="02A4D71B"/>
    <w:rsid w:val="02AC0303"/>
    <w:rsid w:val="02AD6423"/>
    <w:rsid w:val="02C6A330"/>
    <w:rsid w:val="02CE87A6"/>
    <w:rsid w:val="02E6F6F8"/>
    <w:rsid w:val="02F0E598"/>
    <w:rsid w:val="033F3431"/>
    <w:rsid w:val="0363EDBD"/>
    <w:rsid w:val="03663D7E"/>
    <w:rsid w:val="0376BDA2"/>
    <w:rsid w:val="0377987E"/>
    <w:rsid w:val="037F94F9"/>
    <w:rsid w:val="038E154A"/>
    <w:rsid w:val="039E63A3"/>
    <w:rsid w:val="03BBE5BA"/>
    <w:rsid w:val="03BC4E7B"/>
    <w:rsid w:val="03EDE359"/>
    <w:rsid w:val="03FB91D1"/>
    <w:rsid w:val="03FB91D1"/>
    <w:rsid w:val="03FD1861"/>
    <w:rsid w:val="03FE4FEC"/>
    <w:rsid w:val="03FEC15E"/>
    <w:rsid w:val="042E64C8"/>
    <w:rsid w:val="042F9C58"/>
    <w:rsid w:val="0444BA1E"/>
    <w:rsid w:val="0444F3AA"/>
    <w:rsid w:val="0488F856"/>
    <w:rsid w:val="049928CF"/>
    <w:rsid w:val="049F6203"/>
    <w:rsid w:val="04B1C64B"/>
    <w:rsid w:val="04B1C64B"/>
    <w:rsid w:val="04CB0E77"/>
    <w:rsid w:val="04D0ADD8"/>
    <w:rsid w:val="0521A2ED"/>
    <w:rsid w:val="05DDFCFB"/>
    <w:rsid w:val="06175A6D"/>
    <w:rsid w:val="06175A6D"/>
    <w:rsid w:val="063898B5"/>
    <w:rsid w:val="06429A0B"/>
    <w:rsid w:val="0652D25D"/>
    <w:rsid w:val="06684090"/>
    <w:rsid w:val="06B86530"/>
    <w:rsid w:val="06D1DC20"/>
    <w:rsid w:val="06EEC091"/>
    <w:rsid w:val="06FA6D92"/>
    <w:rsid w:val="06FDD673"/>
    <w:rsid w:val="072914E4"/>
    <w:rsid w:val="07482C0D"/>
    <w:rsid w:val="0786470A"/>
    <w:rsid w:val="0786470A"/>
    <w:rsid w:val="07A1195B"/>
    <w:rsid w:val="07B55FD9"/>
    <w:rsid w:val="080680E3"/>
    <w:rsid w:val="0841522B"/>
    <w:rsid w:val="084F061F"/>
    <w:rsid w:val="0855D6AC"/>
    <w:rsid w:val="085A550E"/>
    <w:rsid w:val="086B6489"/>
    <w:rsid w:val="086B6489"/>
    <w:rsid w:val="08804615"/>
    <w:rsid w:val="08C9E1BA"/>
    <w:rsid w:val="08F6D541"/>
    <w:rsid w:val="090DAEF9"/>
    <w:rsid w:val="090DCC48"/>
    <w:rsid w:val="09146052"/>
    <w:rsid w:val="096D16BB"/>
    <w:rsid w:val="097718BF"/>
    <w:rsid w:val="097718BF"/>
    <w:rsid w:val="09AAEC73"/>
    <w:rsid w:val="09F046E0"/>
    <w:rsid w:val="0A059D6D"/>
    <w:rsid w:val="0A256350"/>
    <w:rsid w:val="0A56AF89"/>
    <w:rsid w:val="0A7B1132"/>
    <w:rsid w:val="0A9CE445"/>
    <w:rsid w:val="0AAA1909"/>
    <w:rsid w:val="0B048848"/>
    <w:rsid w:val="0B146E29"/>
    <w:rsid w:val="0B296C73"/>
    <w:rsid w:val="0B5559C6"/>
    <w:rsid w:val="0B571D2B"/>
    <w:rsid w:val="0B60DF3B"/>
    <w:rsid w:val="0B653639"/>
    <w:rsid w:val="0B7454BC"/>
    <w:rsid w:val="0B8548AC"/>
    <w:rsid w:val="0B9ECD2F"/>
    <w:rsid w:val="0BAEE1F8"/>
    <w:rsid w:val="0BB84AF2"/>
    <w:rsid w:val="0BB84AF2"/>
    <w:rsid w:val="0BC0B92C"/>
    <w:rsid w:val="0BCCB48E"/>
    <w:rsid w:val="0BCCB48E"/>
    <w:rsid w:val="0C092443"/>
    <w:rsid w:val="0C0E3474"/>
    <w:rsid w:val="0C10B3C9"/>
    <w:rsid w:val="0C603115"/>
    <w:rsid w:val="0C702D59"/>
    <w:rsid w:val="0C7ADE49"/>
    <w:rsid w:val="0CA76445"/>
    <w:rsid w:val="0CC53968"/>
    <w:rsid w:val="0CEC5CB5"/>
    <w:rsid w:val="0D41201D"/>
    <w:rsid w:val="0D716B53"/>
    <w:rsid w:val="0D72F62E"/>
    <w:rsid w:val="0D72F62E"/>
    <w:rsid w:val="0D76128C"/>
    <w:rsid w:val="0DB2590C"/>
    <w:rsid w:val="0DDE1D56"/>
    <w:rsid w:val="0DE1A41F"/>
    <w:rsid w:val="0E3EA1FB"/>
    <w:rsid w:val="0E5EB705"/>
    <w:rsid w:val="0EE7C47A"/>
    <w:rsid w:val="0EEFA250"/>
    <w:rsid w:val="0EF882F4"/>
    <w:rsid w:val="0F1A183D"/>
    <w:rsid w:val="0F2D0BDE"/>
    <w:rsid w:val="0F4D6409"/>
    <w:rsid w:val="0F722AEF"/>
    <w:rsid w:val="0F7FB859"/>
    <w:rsid w:val="0F9AC56F"/>
    <w:rsid w:val="0F9AC56F"/>
    <w:rsid w:val="0FB3D7F3"/>
    <w:rsid w:val="0FB6D253"/>
    <w:rsid w:val="0FC081F5"/>
    <w:rsid w:val="0FC0825C"/>
    <w:rsid w:val="0FD1D92A"/>
    <w:rsid w:val="0FEFC626"/>
    <w:rsid w:val="0FF626D6"/>
    <w:rsid w:val="10043D1B"/>
    <w:rsid w:val="10275F9D"/>
    <w:rsid w:val="102C955F"/>
    <w:rsid w:val="104F942A"/>
    <w:rsid w:val="107EED4E"/>
    <w:rsid w:val="108738F4"/>
    <w:rsid w:val="10CB81A1"/>
    <w:rsid w:val="10D94C8D"/>
    <w:rsid w:val="10D94C8D"/>
    <w:rsid w:val="10E37D3A"/>
    <w:rsid w:val="11765471"/>
    <w:rsid w:val="1211D95A"/>
    <w:rsid w:val="123D0852"/>
    <w:rsid w:val="125DFFBB"/>
    <w:rsid w:val="126D59BF"/>
    <w:rsid w:val="126D59BF"/>
    <w:rsid w:val="129388B4"/>
    <w:rsid w:val="129BCCA3"/>
    <w:rsid w:val="12D2FA14"/>
    <w:rsid w:val="12E49A79"/>
    <w:rsid w:val="12F6BA51"/>
    <w:rsid w:val="134646E5"/>
    <w:rsid w:val="13729294"/>
    <w:rsid w:val="13BD2925"/>
    <w:rsid w:val="13EE819D"/>
    <w:rsid w:val="13F4149B"/>
    <w:rsid w:val="1407814B"/>
    <w:rsid w:val="140A8162"/>
    <w:rsid w:val="140B4A0D"/>
    <w:rsid w:val="141994DD"/>
    <w:rsid w:val="14259F29"/>
    <w:rsid w:val="14337DF8"/>
    <w:rsid w:val="144D22B2"/>
    <w:rsid w:val="14569DDE"/>
    <w:rsid w:val="1458925E"/>
    <w:rsid w:val="145CA139"/>
    <w:rsid w:val="14B6C196"/>
    <w:rsid w:val="14C7F563"/>
    <w:rsid w:val="14CB0310"/>
    <w:rsid w:val="14D0D247"/>
    <w:rsid w:val="153C2604"/>
    <w:rsid w:val="1561E28E"/>
    <w:rsid w:val="15998C92"/>
    <w:rsid w:val="15998C92"/>
    <w:rsid w:val="15B2FFF7"/>
    <w:rsid w:val="16074AD2"/>
    <w:rsid w:val="160C0681"/>
    <w:rsid w:val="1614D472"/>
    <w:rsid w:val="161C07F7"/>
    <w:rsid w:val="1629E993"/>
    <w:rsid w:val="162AB699"/>
    <w:rsid w:val="167CA729"/>
    <w:rsid w:val="16C7820F"/>
    <w:rsid w:val="16CC8CE0"/>
    <w:rsid w:val="1713959B"/>
    <w:rsid w:val="1728223F"/>
    <w:rsid w:val="1735451E"/>
    <w:rsid w:val="1735451E"/>
    <w:rsid w:val="17360285"/>
    <w:rsid w:val="174E24A0"/>
    <w:rsid w:val="176E22A7"/>
    <w:rsid w:val="1799DEB9"/>
    <w:rsid w:val="17A701D4"/>
    <w:rsid w:val="17A701D4"/>
    <w:rsid w:val="17BE1FE6"/>
    <w:rsid w:val="17DF0455"/>
    <w:rsid w:val="17F7D936"/>
    <w:rsid w:val="1860616D"/>
    <w:rsid w:val="18680DA4"/>
    <w:rsid w:val="1893410F"/>
    <w:rsid w:val="1893410F"/>
    <w:rsid w:val="18C18637"/>
    <w:rsid w:val="19128D96"/>
    <w:rsid w:val="1915B72E"/>
    <w:rsid w:val="192C6E96"/>
    <w:rsid w:val="1935B9F5"/>
    <w:rsid w:val="193D42B7"/>
    <w:rsid w:val="1952A441"/>
    <w:rsid w:val="1952A441"/>
    <w:rsid w:val="195AC41B"/>
    <w:rsid w:val="195EDD57"/>
    <w:rsid w:val="1967206C"/>
    <w:rsid w:val="19720CA6"/>
    <w:rsid w:val="198BBC3D"/>
    <w:rsid w:val="19C5CEDD"/>
    <w:rsid w:val="19E7E749"/>
    <w:rsid w:val="19FE1BCB"/>
    <w:rsid w:val="1A045C34"/>
    <w:rsid w:val="1A234A8D"/>
    <w:rsid w:val="1A660FB8"/>
    <w:rsid w:val="1A78F832"/>
    <w:rsid w:val="1A7BDD67"/>
    <w:rsid w:val="1A905D5F"/>
    <w:rsid w:val="1AD4694E"/>
    <w:rsid w:val="1ADE82C4"/>
    <w:rsid w:val="1ADE82C4"/>
    <w:rsid w:val="1AE34D24"/>
    <w:rsid w:val="1AEB2155"/>
    <w:rsid w:val="1AF6B8B7"/>
    <w:rsid w:val="1B2E0443"/>
    <w:rsid w:val="1B54BE8F"/>
    <w:rsid w:val="1B5726EA"/>
    <w:rsid w:val="1B6DCDB1"/>
    <w:rsid w:val="1B6F25D1"/>
    <w:rsid w:val="1B9B80D8"/>
    <w:rsid w:val="1BA0D32B"/>
    <w:rsid w:val="1BCC6F50"/>
    <w:rsid w:val="1BD0DDB3"/>
    <w:rsid w:val="1BD8879B"/>
    <w:rsid w:val="1C088CF0"/>
    <w:rsid w:val="1C088CF0"/>
    <w:rsid w:val="1C164C27"/>
    <w:rsid w:val="1C2EC016"/>
    <w:rsid w:val="1C539C91"/>
    <w:rsid w:val="1C66FD70"/>
    <w:rsid w:val="1C741F90"/>
    <w:rsid w:val="1CAAD87C"/>
    <w:rsid w:val="1CB5AE19"/>
    <w:rsid w:val="1CBDF571"/>
    <w:rsid w:val="1CBE8444"/>
    <w:rsid w:val="1D02C913"/>
    <w:rsid w:val="1D047340"/>
    <w:rsid w:val="1D069AF0"/>
    <w:rsid w:val="1D3EDD97"/>
    <w:rsid w:val="1D467136"/>
    <w:rsid w:val="1D5F000C"/>
    <w:rsid w:val="1D957F02"/>
    <w:rsid w:val="1D9D0051"/>
    <w:rsid w:val="1DA7FA0D"/>
    <w:rsid w:val="1DF6E778"/>
    <w:rsid w:val="1E49BEA1"/>
    <w:rsid w:val="1E53B816"/>
    <w:rsid w:val="1E7A35A8"/>
    <w:rsid w:val="1E90B30E"/>
    <w:rsid w:val="1EB94B45"/>
    <w:rsid w:val="1ECBFEF0"/>
    <w:rsid w:val="1EDB0DE3"/>
    <w:rsid w:val="1EF123BF"/>
    <w:rsid w:val="1EF9F696"/>
    <w:rsid w:val="1F07ACE1"/>
    <w:rsid w:val="1F2188B9"/>
    <w:rsid w:val="1F34FCC1"/>
    <w:rsid w:val="1F6B581C"/>
    <w:rsid w:val="1F7460F9"/>
    <w:rsid w:val="1FB27A6C"/>
    <w:rsid w:val="1FB63727"/>
    <w:rsid w:val="1FC833DB"/>
    <w:rsid w:val="1FC833DB"/>
    <w:rsid w:val="1FEB0CC0"/>
    <w:rsid w:val="1FEBA8DF"/>
    <w:rsid w:val="203709AF"/>
    <w:rsid w:val="2038F536"/>
    <w:rsid w:val="2071E869"/>
    <w:rsid w:val="209261E7"/>
    <w:rsid w:val="20928F12"/>
    <w:rsid w:val="209CEF99"/>
    <w:rsid w:val="20A12BD2"/>
    <w:rsid w:val="20B93B58"/>
    <w:rsid w:val="212B0D45"/>
    <w:rsid w:val="212D3CCF"/>
    <w:rsid w:val="2139E1C3"/>
    <w:rsid w:val="214737FC"/>
    <w:rsid w:val="21654BE0"/>
    <w:rsid w:val="218B33F7"/>
    <w:rsid w:val="218ECEC0"/>
    <w:rsid w:val="21BD1C39"/>
    <w:rsid w:val="21D4B040"/>
    <w:rsid w:val="21F65963"/>
    <w:rsid w:val="224A669C"/>
    <w:rsid w:val="2254B933"/>
    <w:rsid w:val="22679F71"/>
    <w:rsid w:val="2278DC13"/>
    <w:rsid w:val="22E3CF0B"/>
    <w:rsid w:val="23199FFC"/>
    <w:rsid w:val="233DA3EB"/>
    <w:rsid w:val="233DA3EB"/>
    <w:rsid w:val="233F5F32"/>
    <w:rsid w:val="233F5F32"/>
    <w:rsid w:val="23644D21"/>
    <w:rsid w:val="236D8591"/>
    <w:rsid w:val="23AED081"/>
    <w:rsid w:val="23B7C11E"/>
    <w:rsid w:val="23C7341E"/>
    <w:rsid w:val="2437A7F0"/>
    <w:rsid w:val="2437C4CB"/>
    <w:rsid w:val="245013EA"/>
    <w:rsid w:val="24A0B5C5"/>
    <w:rsid w:val="24A0B5C5"/>
    <w:rsid w:val="24B3F924"/>
    <w:rsid w:val="24CDBB8C"/>
    <w:rsid w:val="24EC2EA2"/>
    <w:rsid w:val="24EC2EA2"/>
    <w:rsid w:val="251B338B"/>
    <w:rsid w:val="2530AA2A"/>
    <w:rsid w:val="255519BB"/>
    <w:rsid w:val="25709073"/>
    <w:rsid w:val="25814073"/>
    <w:rsid w:val="25814073"/>
    <w:rsid w:val="259266FD"/>
    <w:rsid w:val="25932272"/>
    <w:rsid w:val="25B4AA88"/>
    <w:rsid w:val="25DA2B79"/>
    <w:rsid w:val="25EAB6B8"/>
    <w:rsid w:val="25F684E6"/>
    <w:rsid w:val="25F68D9E"/>
    <w:rsid w:val="2621338C"/>
    <w:rsid w:val="2621338C"/>
    <w:rsid w:val="266C352A"/>
    <w:rsid w:val="26917661"/>
    <w:rsid w:val="26A5F228"/>
    <w:rsid w:val="26ACEE8B"/>
    <w:rsid w:val="26BB6678"/>
    <w:rsid w:val="26C7388F"/>
    <w:rsid w:val="270C6466"/>
    <w:rsid w:val="27160B60"/>
    <w:rsid w:val="273BF483"/>
    <w:rsid w:val="27458533"/>
    <w:rsid w:val="2791A6C1"/>
    <w:rsid w:val="2796913B"/>
    <w:rsid w:val="2796913B"/>
    <w:rsid w:val="27B08C56"/>
    <w:rsid w:val="27C7D408"/>
    <w:rsid w:val="27CE8471"/>
    <w:rsid w:val="28070C43"/>
    <w:rsid w:val="28239906"/>
    <w:rsid w:val="2828758F"/>
    <w:rsid w:val="285691F2"/>
    <w:rsid w:val="285691F2"/>
    <w:rsid w:val="287D5BB5"/>
    <w:rsid w:val="28B81FAA"/>
    <w:rsid w:val="28C885A2"/>
    <w:rsid w:val="28D410BB"/>
    <w:rsid w:val="28F6B504"/>
    <w:rsid w:val="29158469"/>
    <w:rsid w:val="294AEDF1"/>
    <w:rsid w:val="295157CB"/>
    <w:rsid w:val="29560D05"/>
    <w:rsid w:val="29976EA8"/>
    <w:rsid w:val="29B05C1A"/>
    <w:rsid w:val="29B05C1A"/>
    <w:rsid w:val="29BD2614"/>
    <w:rsid w:val="29DBF055"/>
    <w:rsid w:val="29E28F59"/>
    <w:rsid w:val="29EB64C3"/>
    <w:rsid w:val="29ED26B2"/>
    <w:rsid w:val="2A1C8822"/>
    <w:rsid w:val="2A1C8822"/>
    <w:rsid w:val="2A49B34D"/>
    <w:rsid w:val="2A5887C6"/>
    <w:rsid w:val="2A8AB970"/>
    <w:rsid w:val="2AB11FA6"/>
    <w:rsid w:val="2ABA9916"/>
    <w:rsid w:val="2AC1E182"/>
    <w:rsid w:val="2B0A08E7"/>
    <w:rsid w:val="2B227427"/>
    <w:rsid w:val="2B2E9606"/>
    <w:rsid w:val="2B62B4B5"/>
    <w:rsid w:val="2B6E89B2"/>
    <w:rsid w:val="2B7D118D"/>
    <w:rsid w:val="2B7D118D"/>
    <w:rsid w:val="2BBD8BC0"/>
    <w:rsid w:val="2BC511C6"/>
    <w:rsid w:val="2BC6371F"/>
    <w:rsid w:val="2BD0C620"/>
    <w:rsid w:val="2BD0C620"/>
    <w:rsid w:val="2BD99845"/>
    <w:rsid w:val="2BEBAD7F"/>
    <w:rsid w:val="2BEC8E4F"/>
    <w:rsid w:val="2C03A8AF"/>
    <w:rsid w:val="2C93B191"/>
    <w:rsid w:val="2CB06A12"/>
    <w:rsid w:val="2CB427D7"/>
    <w:rsid w:val="2CBBD57D"/>
    <w:rsid w:val="2CCDF4B8"/>
    <w:rsid w:val="2CD5B36D"/>
    <w:rsid w:val="2CE40A11"/>
    <w:rsid w:val="2D113DAD"/>
    <w:rsid w:val="2D6847BB"/>
    <w:rsid w:val="2D6847BB"/>
    <w:rsid w:val="2D8C229B"/>
    <w:rsid w:val="2E290AAC"/>
    <w:rsid w:val="2E7EF226"/>
    <w:rsid w:val="2E8816BF"/>
    <w:rsid w:val="2E8E1117"/>
    <w:rsid w:val="2ECA016A"/>
    <w:rsid w:val="2ED17806"/>
    <w:rsid w:val="2ED856BE"/>
    <w:rsid w:val="2EE44C19"/>
    <w:rsid w:val="2F1ACE98"/>
    <w:rsid w:val="2F457793"/>
    <w:rsid w:val="2F52EBE1"/>
    <w:rsid w:val="2F5F31DB"/>
    <w:rsid w:val="2F685887"/>
    <w:rsid w:val="2FA6852F"/>
    <w:rsid w:val="2FBF9E5D"/>
    <w:rsid w:val="2FC22E87"/>
    <w:rsid w:val="2FC7C31A"/>
    <w:rsid w:val="2FC94F07"/>
    <w:rsid w:val="2FE8F3C3"/>
    <w:rsid w:val="3032DE85"/>
    <w:rsid w:val="3051F324"/>
    <w:rsid w:val="30F664EF"/>
    <w:rsid w:val="31021BB2"/>
    <w:rsid w:val="310A0222"/>
    <w:rsid w:val="310B287F"/>
    <w:rsid w:val="316AFAB0"/>
    <w:rsid w:val="3187D930"/>
    <w:rsid w:val="319CBE0E"/>
    <w:rsid w:val="31A2C5DB"/>
    <w:rsid w:val="31DA9934"/>
    <w:rsid w:val="31E16F3C"/>
    <w:rsid w:val="31E82CC0"/>
    <w:rsid w:val="320EF549"/>
    <w:rsid w:val="322BFCBE"/>
    <w:rsid w:val="322E169A"/>
    <w:rsid w:val="3253A649"/>
    <w:rsid w:val="32702197"/>
    <w:rsid w:val="327DB368"/>
    <w:rsid w:val="32E1F0DC"/>
    <w:rsid w:val="32F25648"/>
    <w:rsid w:val="33694E07"/>
    <w:rsid w:val="33A04DD4"/>
    <w:rsid w:val="33B0580C"/>
    <w:rsid w:val="33F8CF4F"/>
    <w:rsid w:val="34068166"/>
    <w:rsid w:val="340A265F"/>
    <w:rsid w:val="340A265F"/>
    <w:rsid w:val="34228963"/>
    <w:rsid w:val="342CEC53"/>
    <w:rsid w:val="3463BAC1"/>
    <w:rsid w:val="3463BAC1"/>
    <w:rsid w:val="3476DDC3"/>
    <w:rsid w:val="348B1002"/>
    <w:rsid w:val="3491D364"/>
    <w:rsid w:val="34DE31E1"/>
    <w:rsid w:val="34DFD18C"/>
    <w:rsid w:val="3517E3B6"/>
    <w:rsid w:val="35382B55"/>
    <w:rsid w:val="357DB659"/>
    <w:rsid w:val="35B490B7"/>
    <w:rsid w:val="35BF1719"/>
    <w:rsid w:val="35DD3A75"/>
    <w:rsid w:val="36AEE0B2"/>
    <w:rsid w:val="36B83D74"/>
    <w:rsid w:val="36B99A78"/>
    <w:rsid w:val="36B99A78"/>
    <w:rsid w:val="36D52B16"/>
    <w:rsid w:val="3706EE77"/>
    <w:rsid w:val="3718F127"/>
    <w:rsid w:val="371AE7EF"/>
    <w:rsid w:val="3732F237"/>
    <w:rsid w:val="3749B015"/>
    <w:rsid w:val="374B89E9"/>
    <w:rsid w:val="3753DF6E"/>
    <w:rsid w:val="37AA6EEF"/>
    <w:rsid w:val="37AA6EEF"/>
    <w:rsid w:val="37BA03F9"/>
    <w:rsid w:val="37EF7378"/>
    <w:rsid w:val="3802B543"/>
    <w:rsid w:val="38111DC1"/>
    <w:rsid w:val="38169D82"/>
    <w:rsid w:val="386E13A2"/>
    <w:rsid w:val="386EA577"/>
    <w:rsid w:val="3892ABC6"/>
    <w:rsid w:val="38A4BE29"/>
    <w:rsid w:val="3925C80E"/>
    <w:rsid w:val="392ACABF"/>
    <w:rsid w:val="39676EE8"/>
    <w:rsid w:val="39C302BA"/>
    <w:rsid w:val="39DA56A5"/>
    <w:rsid w:val="3A0EE125"/>
    <w:rsid w:val="3A450E27"/>
    <w:rsid w:val="3A491736"/>
    <w:rsid w:val="3AB3B01D"/>
    <w:rsid w:val="3AC56E6F"/>
    <w:rsid w:val="3AFF8FC7"/>
    <w:rsid w:val="3B0E010D"/>
    <w:rsid w:val="3B41C7BF"/>
    <w:rsid w:val="3B5EF8B1"/>
    <w:rsid w:val="3B68AB61"/>
    <w:rsid w:val="3B755B90"/>
    <w:rsid w:val="3B7D9447"/>
    <w:rsid w:val="3B96ED62"/>
    <w:rsid w:val="3BC64C91"/>
    <w:rsid w:val="3BD38DA8"/>
    <w:rsid w:val="3C3F4F2D"/>
    <w:rsid w:val="3C440593"/>
    <w:rsid w:val="3C58174A"/>
    <w:rsid w:val="3C660546"/>
    <w:rsid w:val="3C685FC2"/>
    <w:rsid w:val="3C6A03BA"/>
    <w:rsid w:val="3C792A60"/>
    <w:rsid w:val="3C79B876"/>
    <w:rsid w:val="3C79B876"/>
    <w:rsid w:val="3CA06B81"/>
    <w:rsid w:val="3CA59FB9"/>
    <w:rsid w:val="3CB0FA7A"/>
    <w:rsid w:val="3CB3875A"/>
    <w:rsid w:val="3CBBF5FE"/>
    <w:rsid w:val="3CE0B5EC"/>
    <w:rsid w:val="3D1AEE89"/>
    <w:rsid w:val="3D295C7B"/>
    <w:rsid w:val="3D2AB726"/>
    <w:rsid w:val="3D57B766"/>
    <w:rsid w:val="3D59CCA4"/>
    <w:rsid w:val="3D62FF97"/>
    <w:rsid w:val="3D65A5EC"/>
    <w:rsid w:val="3D7C4F98"/>
    <w:rsid w:val="3DB48EE6"/>
    <w:rsid w:val="3E817ADE"/>
    <w:rsid w:val="3E9856BB"/>
    <w:rsid w:val="3ECB99BB"/>
    <w:rsid w:val="3EF39468"/>
    <w:rsid w:val="3EF696C6"/>
    <w:rsid w:val="3F345C19"/>
    <w:rsid w:val="3F480B79"/>
    <w:rsid w:val="3F5C713B"/>
    <w:rsid w:val="3F8A478C"/>
    <w:rsid w:val="3FB0DDE4"/>
    <w:rsid w:val="3FF6033C"/>
    <w:rsid w:val="4007CE5C"/>
    <w:rsid w:val="401BFC92"/>
    <w:rsid w:val="4024EAA0"/>
    <w:rsid w:val="4024EAA0"/>
    <w:rsid w:val="404EBEF5"/>
    <w:rsid w:val="407319FE"/>
    <w:rsid w:val="4088936F"/>
    <w:rsid w:val="40AD6E2F"/>
    <w:rsid w:val="40ADDF54"/>
    <w:rsid w:val="40C0C52A"/>
    <w:rsid w:val="40C85F02"/>
    <w:rsid w:val="40D33790"/>
    <w:rsid w:val="40F9E7FD"/>
    <w:rsid w:val="414B026E"/>
    <w:rsid w:val="414F341D"/>
    <w:rsid w:val="41596CD8"/>
    <w:rsid w:val="419F2058"/>
    <w:rsid w:val="41AA718E"/>
    <w:rsid w:val="41B0B37E"/>
    <w:rsid w:val="41D09FF2"/>
    <w:rsid w:val="41F064E6"/>
    <w:rsid w:val="420E17BE"/>
    <w:rsid w:val="4238A043"/>
    <w:rsid w:val="4243C820"/>
    <w:rsid w:val="4260CFD5"/>
    <w:rsid w:val="4264A63A"/>
    <w:rsid w:val="4265245C"/>
    <w:rsid w:val="426C0BA4"/>
    <w:rsid w:val="42843766"/>
    <w:rsid w:val="428EF709"/>
    <w:rsid w:val="428EF709"/>
    <w:rsid w:val="429B2303"/>
    <w:rsid w:val="42A94830"/>
    <w:rsid w:val="42C269A7"/>
    <w:rsid w:val="42FD2353"/>
    <w:rsid w:val="42FDEA09"/>
    <w:rsid w:val="432D11B2"/>
    <w:rsid w:val="432F5D11"/>
    <w:rsid w:val="4372CB73"/>
    <w:rsid w:val="4386CDCA"/>
    <w:rsid w:val="438D96E0"/>
    <w:rsid w:val="4392549B"/>
    <w:rsid w:val="43964068"/>
    <w:rsid w:val="43A45499"/>
    <w:rsid w:val="43B31D72"/>
    <w:rsid w:val="43C32431"/>
    <w:rsid w:val="43C32431"/>
    <w:rsid w:val="43CF8880"/>
    <w:rsid w:val="43CFC242"/>
    <w:rsid w:val="4420F0D3"/>
    <w:rsid w:val="4429562A"/>
    <w:rsid w:val="449E031D"/>
    <w:rsid w:val="44D10ADE"/>
    <w:rsid w:val="44E0F765"/>
    <w:rsid w:val="44E41814"/>
    <w:rsid w:val="45167133"/>
    <w:rsid w:val="452338E5"/>
    <w:rsid w:val="455D7E29"/>
    <w:rsid w:val="458CD5B2"/>
    <w:rsid w:val="459CA1C7"/>
    <w:rsid w:val="45CE1C1B"/>
    <w:rsid w:val="46052962"/>
    <w:rsid w:val="4640DC4A"/>
    <w:rsid w:val="46A5FE53"/>
    <w:rsid w:val="46A6CD6A"/>
    <w:rsid w:val="46AE6FAC"/>
    <w:rsid w:val="46CD6C3E"/>
    <w:rsid w:val="470DB168"/>
    <w:rsid w:val="470DB168"/>
    <w:rsid w:val="4723BF03"/>
    <w:rsid w:val="475C916E"/>
    <w:rsid w:val="4771AC04"/>
    <w:rsid w:val="4778C5F2"/>
    <w:rsid w:val="47AF1488"/>
    <w:rsid w:val="47E7B6AC"/>
    <w:rsid w:val="47E9D4C9"/>
    <w:rsid w:val="484D80F0"/>
    <w:rsid w:val="485EB059"/>
    <w:rsid w:val="48697C87"/>
    <w:rsid w:val="486BE4D8"/>
    <w:rsid w:val="48ACCC40"/>
    <w:rsid w:val="48CBDE22"/>
    <w:rsid w:val="4903152A"/>
    <w:rsid w:val="4941158E"/>
    <w:rsid w:val="494A59E1"/>
    <w:rsid w:val="494EEB35"/>
    <w:rsid w:val="495FFFFF"/>
    <w:rsid w:val="49636728"/>
    <w:rsid w:val="496B8473"/>
    <w:rsid w:val="4989E4EB"/>
    <w:rsid w:val="49947363"/>
    <w:rsid w:val="49AC2815"/>
    <w:rsid w:val="49F56337"/>
    <w:rsid w:val="4A1B4622"/>
    <w:rsid w:val="4A4DA0F7"/>
    <w:rsid w:val="4A5739CB"/>
    <w:rsid w:val="4A6CCC20"/>
    <w:rsid w:val="4A858C6C"/>
    <w:rsid w:val="4AA16E20"/>
    <w:rsid w:val="4AB9A60F"/>
    <w:rsid w:val="4AC68033"/>
    <w:rsid w:val="4B66F7D9"/>
    <w:rsid w:val="4B768639"/>
    <w:rsid w:val="4B849762"/>
    <w:rsid w:val="4B849762"/>
    <w:rsid w:val="4BA0F3ED"/>
    <w:rsid w:val="4BBB68F8"/>
    <w:rsid w:val="4BD49551"/>
    <w:rsid w:val="4BD49551"/>
    <w:rsid w:val="4BED1734"/>
    <w:rsid w:val="4C0F5F3B"/>
    <w:rsid w:val="4C2E175A"/>
    <w:rsid w:val="4C328DD3"/>
    <w:rsid w:val="4C870894"/>
    <w:rsid w:val="4C87769D"/>
    <w:rsid w:val="4C8847A7"/>
    <w:rsid w:val="4CA61BAF"/>
    <w:rsid w:val="4CBA8292"/>
    <w:rsid w:val="4D0A56B6"/>
    <w:rsid w:val="4D5FE580"/>
    <w:rsid w:val="4D683B30"/>
    <w:rsid w:val="4DCA71FA"/>
    <w:rsid w:val="4DFC318F"/>
    <w:rsid w:val="4DFC318F"/>
    <w:rsid w:val="4DFCF2E1"/>
    <w:rsid w:val="4E4E0235"/>
    <w:rsid w:val="4E4E0235"/>
    <w:rsid w:val="4E507907"/>
    <w:rsid w:val="4EB83F3B"/>
    <w:rsid w:val="4EF8C60E"/>
    <w:rsid w:val="4EFA0176"/>
    <w:rsid w:val="4F10220C"/>
    <w:rsid w:val="4F1CCE9B"/>
    <w:rsid w:val="4F3FF5F3"/>
    <w:rsid w:val="4F771F6E"/>
    <w:rsid w:val="4F909E34"/>
    <w:rsid w:val="4FCAFF86"/>
    <w:rsid w:val="5019C314"/>
    <w:rsid w:val="503D4A63"/>
    <w:rsid w:val="5044345E"/>
    <w:rsid w:val="508395F6"/>
    <w:rsid w:val="50AF665F"/>
    <w:rsid w:val="50B55D66"/>
    <w:rsid w:val="50B6F8A0"/>
    <w:rsid w:val="50BB3ED4"/>
    <w:rsid w:val="50BEB1D7"/>
    <w:rsid w:val="50C226B3"/>
    <w:rsid w:val="50C9C78C"/>
    <w:rsid w:val="50D2B716"/>
    <w:rsid w:val="50FA7365"/>
    <w:rsid w:val="5144FB13"/>
    <w:rsid w:val="51478DD0"/>
    <w:rsid w:val="515D4182"/>
    <w:rsid w:val="515EDCF3"/>
    <w:rsid w:val="5170EDDB"/>
    <w:rsid w:val="51718E73"/>
    <w:rsid w:val="518BC5BE"/>
    <w:rsid w:val="51B66861"/>
    <w:rsid w:val="51BCCA11"/>
    <w:rsid w:val="521396BC"/>
    <w:rsid w:val="522FE6D4"/>
    <w:rsid w:val="523578D3"/>
    <w:rsid w:val="5270E9EF"/>
    <w:rsid w:val="528F1080"/>
    <w:rsid w:val="529B4404"/>
    <w:rsid w:val="52B75BE9"/>
    <w:rsid w:val="52B75BE9"/>
    <w:rsid w:val="52DCBDA8"/>
    <w:rsid w:val="531A821E"/>
    <w:rsid w:val="5322DDA7"/>
    <w:rsid w:val="534DDC93"/>
    <w:rsid w:val="535D51A9"/>
    <w:rsid w:val="53825647"/>
    <w:rsid w:val="53825647"/>
    <w:rsid w:val="539701A1"/>
    <w:rsid w:val="539CBD99"/>
    <w:rsid w:val="53F083B9"/>
    <w:rsid w:val="53FB594C"/>
    <w:rsid w:val="54014083"/>
    <w:rsid w:val="541F7AD4"/>
    <w:rsid w:val="541F8197"/>
    <w:rsid w:val="5433CC24"/>
    <w:rsid w:val="5433CC24"/>
    <w:rsid w:val="543494FE"/>
    <w:rsid w:val="54635142"/>
    <w:rsid w:val="546CD054"/>
    <w:rsid w:val="548BE363"/>
    <w:rsid w:val="54972D44"/>
    <w:rsid w:val="54A6FC83"/>
    <w:rsid w:val="54BC3041"/>
    <w:rsid w:val="54E73A40"/>
    <w:rsid w:val="5508668E"/>
    <w:rsid w:val="553F6C25"/>
    <w:rsid w:val="55600A8F"/>
    <w:rsid w:val="55620695"/>
    <w:rsid w:val="55620695"/>
    <w:rsid w:val="5566C133"/>
    <w:rsid w:val="55747D91"/>
    <w:rsid w:val="55947AD6"/>
    <w:rsid w:val="55B25178"/>
    <w:rsid w:val="55B61444"/>
    <w:rsid w:val="55DB5218"/>
    <w:rsid w:val="5624CB18"/>
    <w:rsid w:val="562E1718"/>
    <w:rsid w:val="5648D9F7"/>
    <w:rsid w:val="56652201"/>
    <w:rsid w:val="56939996"/>
    <w:rsid w:val="56B7CF8A"/>
    <w:rsid w:val="56B7CF8A"/>
    <w:rsid w:val="56DE786C"/>
    <w:rsid w:val="5701805B"/>
    <w:rsid w:val="570686FC"/>
    <w:rsid w:val="5725CD8A"/>
    <w:rsid w:val="5727D495"/>
    <w:rsid w:val="57837F9E"/>
    <w:rsid w:val="57C8032B"/>
    <w:rsid w:val="57CDDBA9"/>
    <w:rsid w:val="586B015D"/>
    <w:rsid w:val="586D1DE0"/>
    <w:rsid w:val="58ABE598"/>
    <w:rsid w:val="58C2E0D3"/>
    <w:rsid w:val="58F0D4A5"/>
    <w:rsid w:val="592AC5A5"/>
    <w:rsid w:val="592B82C9"/>
    <w:rsid w:val="592E4A19"/>
    <w:rsid w:val="594B162D"/>
    <w:rsid w:val="597885C8"/>
    <w:rsid w:val="59B13F8A"/>
    <w:rsid w:val="59C02BEA"/>
    <w:rsid w:val="59F4AAA6"/>
    <w:rsid w:val="59FCE063"/>
    <w:rsid w:val="59FCE063"/>
    <w:rsid w:val="5A21FBEB"/>
    <w:rsid w:val="5A3A2CCC"/>
    <w:rsid w:val="5A3A8D9F"/>
    <w:rsid w:val="5A6324A6"/>
    <w:rsid w:val="5A6324A6"/>
    <w:rsid w:val="5A877E64"/>
    <w:rsid w:val="5AE9147D"/>
    <w:rsid w:val="5AE9147D"/>
    <w:rsid w:val="5B176D0A"/>
    <w:rsid w:val="5B196B17"/>
    <w:rsid w:val="5B452783"/>
    <w:rsid w:val="5B58F6E9"/>
    <w:rsid w:val="5B86E3EF"/>
    <w:rsid w:val="5B886C2E"/>
    <w:rsid w:val="5B8FE39C"/>
    <w:rsid w:val="5BDD25D0"/>
    <w:rsid w:val="5BF343AF"/>
    <w:rsid w:val="5BFD2342"/>
    <w:rsid w:val="5C2AF99E"/>
    <w:rsid w:val="5C99E663"/>
    <w:rsid w:val="5CBAD8C5"/>
    <w:rsid w:val="5CEAAF49"/>
    <w:rsid w:val="5D36C853"/>
    <w:rsid w:val="5D4F0D33"/>
    <w:rsid w:val="5DA4A7DF"/>
    <w:rsid w:val="5DDFB346"/>
    <w:rsid w:val="5DF9F48E"/>
    <w:rsid w:val="5E3ED4BE"/>
    <w:rsid w:val="5E464C4D"/>
    <w:rsid w:val="5E5192F1"/>
    <w:rsid w:val="5E6987E2"/>
    <w:rsid w:val="5E779597"/>
    <w:rsid w:val="5EBAA9B4"/>
    <w:rsid w:val="5EBAA9B4"/>
    <w:rsid w:val="5EE8B0E6"/>
    <w:rsid w:val="5F22524F"/>
    <w:rsid w:val="5F5A2453"/>
    <w:rsid w:val="5F6B3F4E"/>
    <w:rsid w:val="5F782E03"/>
    <w:rsid w:val="5F79B54D"/>
    <w:rsid w:val="5F79B54D"/>
    <w:rsid w:val="5F855C3B"/>
    <w:rsid w:val="5FA3A306"/>
    <w:rsid w:val="5FA8970B"/>
    <w:rsid w:val="5FD5C516"/>
    <w:rsid w:val="5FED5B33"/>
    <w:rsid w:val="5FEF1E97"/>
    <w:rsid w:val="60046598"/>
    <w:rsid w:val="6038C483"/>
    <w:rsid w:val="603A2D7D"/>
    <w:rsid w:val="607B09FE"/>
    <w:rsid w:val="60C3B5D5"/>
    <w:rsid w:val="60C43E32"/>
    <w:rsid w:val="60D0DEA0"/>
    <w:rsid w:val="60D39A33"/>
    <w:rsid w:val="60E00D00"/>
    <w:rsid w:val="60FDA804"/>
    <w:rsid w:val="610F215F"/>
    <w:rsid w:val="612FB90E"/>
    <w:rsid w:val="614F2284"/>
    <w:rsid w:val="6192F566"/>
    <w:rsid w:val="61D05A77"/>
    <w:rsid w:val="6225633A"/>
    <w:rsid w:val="6278AC20"/>
    <w:rsid w:val="628739F4"/>
    <w:rsid w:val="6290A7C4"/>
    <w:rsid w:val="62A81009"/>
    <w:rsid w:val="62B279CF"/>
    <w:rsid w:val="62B279CF"/>
    <w:rsid w:val="62B58F93"/>
    <w:rsid w:val="62DA1099"/>
    <w:rsid w:val="63120C3C"/>
    <w:rsid w:val="631785E1"/>
    <w:rsid w:val="635103AA"/>
    <w:rsid w:val="63539591"/>
    <w:rsid w:val="635E2CCE"/>
    <w:rsid w:val="637FB8FC"/>
    <w:rsid w:val="638D0499"/>
    <w:rsid w:val="63C05DF4"/>
    <w:rsid w:val="63D30FE8"/>
    <w:rsid w:val="63D9606F"/>
    <w:rsid w:val="63F0AF02"/>
    <w:rsid w:val="641F8BF4"/>
    <w:rsid w:val="6421C68C"/>
    <w:rsid w:val="643D3983"/>
    <w:rsid w:val="6466FEB3"/>
    <w:rsid w:val="648EB042"/>
    <w:rsid w:val="64B86B3F"/>
    <w:rsid w:val="64EFDAB0"/>
    <w:rsid w:val="64F4868D"/>
    <w:rsid w:val="655A27AA"/>
    <w:rsid w:val="656F48B2"/>
    <w:rsid w:val="65928262"/>
    <w:rsid w:val="65DE3620"/>
    <w:rsid w:val="65F1CDC6"/>
    <w:rsid w:val="6602D570"/>
    <w:rsid w:val="660ED760"/>
    <w:rsid w:val="66246CA9"/>
    <w:rsid w:val="662AA92A"/>
    <w:rsid w:val="66598638"/>
    <w:rsid w:val="666BFB2B"/>
    <w:rsid w:val="6688EB1D"/>
    <w:rsid w:val="66C780B2"/>
    <w:rsid w:val="66EA39DD"/>
    <w:rsid w:val="66F442C6"/>
    <w:rsid w:val="66F8CA1E"/>
    <w:rsid w:val="67359EE4"/>
    <w:rsid w:val="673F5D56"/>
    <w:rsid w:val="675CF7E5"/>
    <w:rsid w:val="6799537C"/>
    <w:rsid w:val="67B1C4A2"/>
    <w:rsid w:val="67BB2C27"/>
    <w:rsid w:val="67E23AF6"/>
    <w:rsid w:val="67FDB14C"/>
    <w:rsid w:val="67FDB14C"/>
    <w:rsid w:val="68132060"/>
    <w:rsid w:val="6813A86A"/>
    <w:rsid w:val="6835CC4D"/>
    <w:rsid w:val="685A3974"/>
    <w:rsid w:val="685EAF94"/>
    <w:rsid w:val="68A74BCE"/>
    <w:rsid w:val="68D8B377"/>
    <w:rsid w:val="68D8B377"/>
    <w:rsid w:val="68DD59BF"/>
    <w:rsid w:val="68F9D382"/>
    <w:rsid w:val="6923DBD5"/>
    <w:rsid w:val="6937F55D"/>
    <w:rsid w:val="6958BE93"/>
    <w:rsid w:val="697C15AB"/>
    <w:rsid w:val="69821FC0"/>
    <w:rsid w:val="69B4131B"/>
    <w:rsid w:val="69BE022D"/>
    <w:rsid w:val="69BE8D55"/>
    <w:rsid w:val="69C1241D"/>
    <w:rsid w:val="69C39962"/>
    <w:rsid w:val="6A22F383"/>
    <w:rsid w:val="6A43090C"/>
    <w:rsid w:val="6A47E0BF"/>
    <w:rsid w:val="6A5C9A48"/>
    <w:rsid w:val="6A60DA6F"/>
    <w:rsid w:val="6AFA6B75"/>
    <w:rsid w:val="6B04F9AC"/>
    <w:rsid w:val="6B65A526"/>
    <w:rsid w:val="6B6F463F"/>
    <w:rsid w:val="6BA2193B"/>
    <w:rsid w:val="6BB3DE80"/>
    <w:rsid w:val="6BCAB1D9"/>
    <w:rsid w:val="6BCAB1D9"/>
    <w:rsid w:val="6BE026C7"/>
    <w:rsid w:val="6C02900E"/>
    <w:rsid w:val="6C112495"/>
    <w:rsid w:val="6C1D61B4"/>
    <w:rsid w:val="6C2052DB"/>
    <w:rsid w:val="6C4F293E"/>
    <w:rsid w:val="6C7DEB37"/>
    <w:rsid w:val="6D00D13B"/>
    <w:rsid w:val="6D0BE8C1"/>
    <w:rsid w:val="6D44F1FE"/>
    <w:rsid w:val="6D541C6B"/>
    <w:rsid w:val="6D65564E"/>
    <w:rsid w:val="6D6DA131"/>
    <w:rsid w:val="6D83E5AF"/>
    <w:rsid w:val="6D89A928"/>
    <w:rsid w:val="6D981DED"/>
    <w:rsid w:val="6DC2AD74"/>
    <w:rsid w:val="6DE98131"/>
    <w:rsid w:val="6E080E72"/>
    <w:rsid w:val="6E09BC0A"/>
    <w:rsid w:val="6E0A4972"/>
    <w:rsid w:val="6E68556F"/>
    <w:rsid w:val="6E71F95D"/>
    <w:rsid w:val="6E9D1FFB"/>
    <w:rsid w:val="6EF93683"/>
    <w:rsid w:val="6EF93683"/>
    <w:rsid w:val="6F0316D8"/>
    <w:rsid w:val="6F11B60C"/>
    <w:rsid w:val="6F3AD6BC"/>
    <w:rsid w:val="6F632936"/>
    <w:rsid w:val="6F65403F"/>
    <w:rsid w:val="6FA868FA"/>
    <w:rsid w:val="6FC0AFD0"/>
    <w:rsid w:val="6FE4F19F"/>
    <w:rsid w:val="6FE815C9"/>
    <w:rsid w:val="6FE815C9"/>
    <w:rsid w:val="70432538"/>
    <w:rsid w:val="7053FAED"/>
    <w:rsid w:val="7079E29E"/>
    <w:rsid w:val="70E2EB4E"/>
    <w:rsid w:val="713250D4"/>
    <w:rsid w:val="7133D7C7"/>
    <w:rsid w:val="7148EF13"/>
    <w:rsid w:val="714F16F0"/>
    <w:rsid w:val="7163494F"/>
    <w:rsid w:val="716CD4A5"/>
    <w:rsid w:val="717B415E"/>
    <w:rsid w:val="71CB738C"/>
    <w:rsid w:val="726BCEEF"/>
    <w:rsid w:val="7270DACD"/>
    <w:rsid w:val="727A8742"/>
    <w:rsid w:val="72AEF0FA"/>
    <w:rsid w:val="72B61B66"/>
    <w:rsid w:val="72C8974D"/>
    <w:rsid w:val="7308E29B"/>
    <w:rsid w:val="73422399"/>
    <w:rsid w:val="734238FA"/>
    <w:rsid w:val="73474889"/>
    <w:rsid w:val="73AFC7BD"/>
    <w:rsid w:val="73B23893"/>
    <w:rsid w:val="73B5F0FE"/>
    <w:rsid w:val="73BBC19C"/>
    <w:rsid w:val="744E9E4C"/>
    <w:rsid w:val="745D8F95"/>
    <w:rsid w:val="7493A899"/>
    <w:rsid w:val="7493A899"/>
    <w:rsid w:val="7498C140"/>
    <w:rsid w:val="749C137C"/>
    <w:rsid w:val="74A73478"/>
    <w:rsid w:val="74A9659C"/>
    <w:rsid w:val="74AECAB0"/>
    <w:rsid w:val="74B3759F"/>
    <w:rsid w:val="74BF69D6"/>
    <w:rsid w:val="74BF69D6"/>
    <w:rsid w:val="74BF92EB"/>
    <w:rsid w:val="74CDCF5F"/>
    <w:rsid w:val="74F588EB"/>
    <w:rsid w:val="74F81BFF"/>
    <w:rsid w:val="74FE49B8"/>
    <w:rsid w:val="7525A092"/>
    <w:rsid w:val="7525A092"/>
    <w:rsid w:val="7546CC6C"/>
    <w:rsid w:val="75598311"/>
    <w:rsid w:val="756C1E0E"/>
    <w:rsid w:val="75727ABB"/>
    <w:rsid w:val="75771EF0"/>
    <w:rsid w:val="757D7909"/>
    <w:rsid w:val="75AFA77A"/>
    <w:rsid w:val="75CD456B"/>
    <w:rsid w:val="763336A9"/>
    <w:rsid w:val="763336A9"/>
    <w:rsid w:val="765690D5"/>
    <w:rsid w:val="765CFC93"/>
    <w:rsid w:val="768BF48D"/>
    <w:rsid w:val="76B47F8F"/>
    <w:rsid w:val="76B47F8F"/>
    <w:rsid w:val="76E1C8AC"/>
    <w:rsid w:val="76ED4104"/>
    <w:rsid w:val="76F0A61C"/>
    <w:rsid w:val="770353E1"/>
    <w:rsid w:val="773CD482"/>
    <w:rsid w:val="774EB570"/>
    <w:rsid w:val="777080D5"/>
    <w:rsid w:val="77AA5015"/>
    <w:rsid w:val="77CF9F6A"/>
    <w:rsid w:val="7805D4FF"/>
    <w:rsid w:val="7805D4FF"/>
    <w:rsid w:val="780D9779"/>
    <w:rsid w:val="781A24D0"/>
    <w:rsid w:val="7849C5C4"/>
    <w:rsid w:val="7849C5C4"/>
    <w:rsid w:val="7854DDC2"/>
    <w:rsid w:val="78650858"/>
    <w:rsid w:val="789F0D0A"/>
    <w:rsid w:val="78A1A696"/>
    <w:rsid w:val="78CA5F74"/>
    <w:rsid w:val="78E5D717"/>
    <w:rsid w:val="78FA53D5"/>
    <w:rsid w:val="78FC1B97"/>
    <w:rsid w:val="79005458"/>
    <w:rsid w:val="790C5891"/>
    <w:rsid w:val="7919C86D"/>
    <w:rsid w:val="797572CC"/>
    <w:rsid w:val="7981B2BB"/>
    <w:rsid w:val="7997F6A1"/>
    <w:rsid w:val="7998ECEA"/>
    <w:rsid w:val="79B5661C"/>
    <w:rsid w:val="79E60621"/>
    <w:rsid w:val="79E62F0A"/>
    <w:rsid w:val="79EE70EE"/>
    <w:rsid w:val="79FC1BB8"/>
    <w:rsid w:val="7A166DFB"/>
    <w:rsid w:val="7A2B96E6"/>
    <w:rsid w:val="7A2B96E6"/>
    <w:rsid w:val="7A325373"/>
    <w:rsid w:val="7A4450C1"/>
    <w:rsid w:val="7A6AE138"/>
    <w:rsid w:val="7A6CEB68"/>
    <w:rsid w:val="7A7842BA"/>
    <w:rsid w:val="7A7842BA"/>
    <w:rsid w:val="7AAE183D"/>
    <w:rsid w:val="7ACDFC8A"/>
    <w:rsid w:val="7ACDFC8A"/>
    <w:rsid w:val="7AE67D87"/>
    <w:rsid w:val="7B1DB724"/>
    <w:rsid w:val="7B623DB2"/>
    <w:rsid w:val="7B63BA5F"/>
    <w:rsid w:val="7B866024"/>
    <w:rsid w:val="7B866024"/>
    <w:rsid w:val="7BF7AD50"/>
    <w:rsid w:val="7C02479F"/>
    <w:rsid w:val="7C043793"/>
    <w:rsid w:val="7C374AF0"/>
    <w:rsid w:val="7C5A35ED"/>
    <w:rsid w:val="7C6F91F2"/>
    <w:rsid w:val="7CCE2F28"/>
    <w:rsid w:val="7CD151BF"/>
    <w:rsid w:val="7D0B4197"/>
    <w:rsid w:val="7D7FB11A"/>
    <w:rsid w:val="7D9DE3DF"/>
    <w:rsid w:val="7DBEB646"/>
    <w:rsid w:val="7DF8E2D7"/>
    <w:rsid w:val="7E3C7C7A"/>
    <w:rsid w:val="7E56E02C"/>
    <w:rsid w:val="7E56E02C"/>
    <w:rsid w:val="7E57A2F1"/>
    <w:rsid w:val="7E9512C6"/>
    <w:rsid w:val="7E9512C6"/>
    <w:rsid w:val="7EA2BAB0"/>
    <w:rsid w:val="7EA8C24E"/>
    <w:rsid w:val="7EB151F3"/>
    <w:rsid w:val="7EC8E3CF"/>
    <w:rsid w:val="7EDAFD65"/>
    <w:rsid w:val="7F09DAE0"/>
    <w:rsid w:val="7F56F9EC"/>
    <w:rsid w:val="7F5E0FE7"/>
    <w:rsid w:val="7F7488D4"/>
    <w:rsid w:val="7F75F75A"/>
    <w:rsid w:val="7FC77EF2"/>
    <w:rsid w:val="7FC77EF2"/>
    <w:rsid w:val="7FF4AF3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2501F11"/>
  <w15:chartTrackingRefBased/>
  <w15:docId w15:val="{3280FD89-DFD7-714D-9D7A-A0C03A00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36246"/>
    <w:pPr>
      <w:ind w:left="720"/>
      <w:contextualSpacing/>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w:type="paragraph" w:styleId="Heading1">
    <w:uiPriority w:val="9"/>
    <w:name w:val="heading 1"/>
    <w:basedOn w:val="ListParagraph"/>
    <w:next w:val="Normal"/>
    <w:link w:val="Heading1Char"/>
    <w:qFormat/>
    <w:rsid w:val="50AF665F"/>
    <w:rPr>
      <w:rFonts w:ascii="Times New Roman" w:hAnsi="Times New Roman" w:eastAsia="Times New Roman" w:cs="Times New Roman"/>
      <w:b w:val="1"/>
      <w:bCs w:val="1"/>
      <w:sz w:val="28"/>
      <w:szCs w:val="28"/>
      <w:lang w:val="en-US"/>
    </w:rPr>
    <w:pPr>
      <w:numPr>
        <w:ilvl w:val="0"/>
        <w:numId w:val="29"/>
      </w:numPr>
      <w:spacing w:before="120" w:beforeAutospacing="off" w:after="120" w:afterAutospacing="off" w:line="360" w:lineRule="auto"/>
      <w:ind w:left="360"/>
      <w:jc w:val="both"/>
    </w:pPr>
  </w:style>
  <w:style w:type="character" w:styleId="Heading1Char" w:customStyle="true">
    <w:uiPriority w:val="9"/>
    <w:name w:val="Heading 1 Char"/>
    <w:basedOn w:val="ListParagraph"/>
    <w:link w:val="Heading1"/>
    <w:rsid w:val="50AF665F"/>
    <w:rPr>
      <w:rFonts w:ascii="Times New Roman" w:hAnsi="Times New Roman" w:eastAsia="Times New Roman" w:cs="Times New Roman"/>
      <w:b w:val="1"/>
      <w:bCs w:val="1"/>
      <w:sz w:val="28"/>
      <w:szCs w:val="28"/>
      <w:lang w:val="en-US"/>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11/relationships/people" Target="people.xml" Id="R6227eb1ee5a7436e" /><Relationship Type="http://schemas.microsoft.com/office/2011/relationships/commentsExtended" Target="commentsExtended.xml" Id="Rbc6ea070b33d4dda" /><Relationship Type="http://schemas.microsoft.com/office/2016/09/relationships/commentsIds" Target="commentsIds.xml" Id="R9f796776927d4c9d" /><Relationship Type="http://schemas.openxmlformats.org/officeDocument/2006/relationships/header" Target="header.xml" Id="Rce7c97d3dcf3440c" /><Relationship Type="http://schemas.openxmlformats.org/officeDocument/2006/relationships/footer" Target="footer.xml" Id="Rbf29f86e6a2c4b29" /><Relationship Type="http://schemas.microsoft.com/office/2020/10/relationships/intelligence" Target="intelligence2.xml" Id="R2127d3f142404a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497F01251A04C439D26147821AEC276" ma:contentTypeVersion="14" ma:contentTypeDescription="Tạo tài liệu mới." ma:contentTypeScope="" ma:versionID="1e25f39785471d74d10d628a92783825">
  <xsd:schema xmlns:xsd="http://www.w3.org/2001/XMLSchema" xmlns:xs="http://www.w3.org/2001/XMLSchema" xmlns:p="http://schemas.microsoft.com/office/2006/metadata/properties" xmlns:ns2="b860dcd6-43e5-457e-8140-5d24041dc8eb" xmlns:ns3="9c765a3d-11f0-4cc6-b658-6d5076574793" targetNamespace="http://schemas.microsoft.com/office/2006/metadata/properties" ma:root="true" ma:fieldsID="c67aa4479df241cedd72a664ac3f2d7a" ns2:_="" ns3:_="">
    <xsd:import namespace="b860dcd6-43e5-457e-8140-5d24041dc8eb"/>
    <xsd:import namespace="9c765a3d-11f0-4cc6-b658-6d50765747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dcd6-43e5-457e-8140-5d24041dc8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hẻ Hình ảnh" ma:readOnly="false" ma:fieldId="{5cf76f15-5ced-4ddc-b409-7134ff3c332f}" ma:taxonomyMulti="true" ma:sspId="b18c5d00-63fb-4c17-b5bd-eb9046585d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765a3d-11f0-4cc6-b658-6d5076574793"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TaxCatchAll" ma:index="14" nillable="true" ma:displayName="Taxonomy Catch All Column" ma:hidden="true" ma:list="{70d2e01c-3d1a-46dd-85de-ce6db70adef9}" ma:internalName="TaxCatchAll" ma:showField="CatchAllData" ma:web="9c765a3d-11f0-4cc6-b658-6d50765747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860dcd6-43e5-457e-8140-5d24041dc8eb">
      <Terms xmlns="http://schemas.microsoft.com/office/infopath/2007/PartnerControls"/>
    </lcf76f155ced4ddcb4097134ff3c332f>
    <TaxCatchAll xmlns="9c765a3d-11f0-4cc6-b658-6d5076574793" xsi:nil="true"/>
  </documentManagement>
</p:properties>
</file>

<file path=customXml/itemProps1.xml><?xml version="1.0" encoding="utf-8"?>
<ds:datastoreItem xmlns:ds="http://schemas.openxmlformats.org/officeDocument/2006/customXml" ds:itemID="{4D10D7AA-A2C5-4175-B5AD-708CDDA16B54}"/>
</file>

<file path=customXml/itemProps2.xml><?xml version="1.0" encoding="utf-8"?>
<ds:datastoreItem xmlns:ds="http://schemas.openxmlformats.org/officeDocument/2006/customXml" ds:itemID="{C8A49238-F2B5-4005-A979-0C531562E9D6}"/>
</file>

<file path=customXml/itemProps3.xml><?xml version="1.0" encoding="utf-8"?>
<ds:datastoreItem xmlns:ds="http://schemas.openxmlformats.org/officeDocument/2006/customXml" ds:itemID="{D24F7E5B-E940-456D-BEE2-6ED5ECBA33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Khong Tien Dat</lastModifiedBy>
  <revision>8</revision>
  <dcterms:created xsi:type="dcterms:W3CDTF">2024-10-31T16:24:00.0000000Z</dcterms:created>
  <dcterms:modified xsi:type="dcterms:W3CDTF">2024-11-20T12:37:55.5224883Z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0x010100E497F01251A04C439D26147821AEC276</vt:lpwstr>
  </property>
  <property fmtid="{D5CDD505-2E9C-101B-9397-08002B2CF9AE}" pid="3" name="MediaServiceImageTags">
    <vt:lpwstr/>
  </property>
</Properties>
</file>