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6909" w:rsidRDefault="00BD6909" w:rsidP="00BD6909">
      <w:pPr>
        <w:rPr>
          <w:rFonts w:cs="Arial"/>
          <w:b/>
          <w:color w:val="0070C0"/>
          <w:sz w:val="68"/>
          <w:szCs w:val="36"/>
        </w:rPr>
      </w:pPr>
      <w:bookmarkStart w:id="0" w:name="_Toc357689825"/>
      <w:r>
        <w:rPr>
          <w:noProof/>
        </w:rPr>
        <w:drawing>
          <wp:anchor distT="0" distB="0" distL="114300" distR="114300" simplePos="0" relativeHeight="251659264" behindDoc="1" locked="0" layoutInCell="1" allowOverlap="1" wp14:anchorId="6CFB504D" wp14:editId="00448B6B">
            <wp:simplePos x="0" y="0"/>
            <wp:positionH relativeFrom="column">
              <wp:posOffset>4885055</wp:posOffset>
            </wp:positionH>
            <wp:positionV relativeFrom="paragraph">
              <wp:posOffset>-378036</wp:posOffset>
            </wp:positionV>
            <wp:extent cx="1447800" cy="2067560"/>
            <wp:effectExtent l="0" t="0" r="0" b="8890"/>
            <wp:wrapNone/>
            <wp:docPr id="1" name="Picture 0" descr="logoxanh-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xanh-1.gif"/>
                    <pic:cNvPicPr/>
                  </pic:nvPicPr>
                  <pic:blipFill>
                    <a:blip r:embed="rId6"/>
                    <a:srcRect r="63969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2067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D6909" w:rsidRDefault="00BD6909" w:rsidP="00BD6909">
      <w:pPr>
        <w:rPr>
          <w:rFonts w:cs="Arial"/>
          <w:b/>
          <w:color w:val="0070C0"/>
          <w:sz w:val="68"/>
          <w:szCs w:val="36"/>
        </w:rPr>
      </w:pPr>
    </w:p>
    <w:p w:rsidR="00BD6909" w:rsidRDefault="00BD6909" w:rsidP="00BD6909">
      <w:pPr>
        <w:rPr>
          <w:rFonts w:cs="Arial"/>
          <w:b/>
          <w:color w:val="0070C0"/>
          <w:sz w:val="36"/>
          <w:szCs w:val="36"/>
        </w:rPr>
      </w:pPr>
      <w:proofErr w:type="spellStart"/>
      <w:r>
        <w:rPr>
          <w:rFonts w:cs="Arial"/>
          <w:b/>
          <w:color w:val="0070C0"/>
          <w:sz w:val="68"/>
          <w:szCs w:val="36"/>
        </w:rPr>
        <w:t>Hướng</w:t>
      </w:r>
      <w:proofErr w:type="spellEnd"/>
      <w:r>
        <w:rPr>
          <w:rFonts w:cs="Arial"/>
          <w:b/>
          <w:color w:val="0070C0"/>
          <w:sz w:val="68"/>
          <w:szCs w:val="36"/>
        </w:rPr>
        <w:t xml:space="preserve"> </w:t>
      </w:r>
      <w:proofErr w:type="spellStart"/>
      <w:r>
        <w:rPr>
          <w:rFonts w:cs="Arial"/>
          <w:b/>
          <w:color w:val="0070C0"/>
          <w:sz w:val="68"/>
          <w:szCs w:val="36"/>
        </w:rPr>
        <w:t>dẫn</w:t>
      </w:r>
      <w:proofErr w:type="spellEnd"/>
      <w:r>
        <w:rPr>
          <w:rFonts w:cs="Arial"/>
          <w:b/>
          <w:color w:val="0070C0"/>
          <w:sz w:val="68"/>
          <w:szCs w:val="36"/>
        </w:rPr>
        <w:t xml:space="preserve"> </w:t>
      </w:r>
      <w:proofErr w:type="spellStart"/>
      <w:r>
        <w:rPr>
          <w:rFonts w:cs="Arial"/>
          <w:b/>
          <w:color w:val="0070C0"/>
          <w:sz w:val="68"/>
          <w:szCs w:val="36"/>
        </w:rPr>
        <w:t>sử</w:t>
      </w:r>
      <w:proofErr w:type="spellEnd"/>
      <w:r>
        <w:rPr>
          <w:rFonts w:cs="Arial"/>
          <w:b/>
          <w:color w:val="0070C0"/>
          <w:sz w:val="68"/>
          <w:szCs w:val="36"/>
        </w:rPr>
        <w:t xml:space="preserve"> </w:t>
      </w:r>
      <w:proofErr w:type="spellStart"/>
      <w:r>
        <w:rPr>
          <w:rFonts w:cs="Arial"/>
          <w:b/>
          <w:color w:val="0070C0"/>
          <w:sz w:val="68"/>
          <w:szCs w:val="36"/>
        </w:rPr>
        <w:t>dụng</w:t>
      </w:r>
      <w:proofErr w:type="spellEnd"/>
      <w:r>
        <w:rPr>
          <w:rFonts w:cs="Arial"/>
          <w:b/>
          <w:color w:val="0070C0"/>
          <w:sz w:val="68"/>
          <w:szCs w:val="36"/>
        </w:rPr>
        <w:t xml:space="preserve"> </w:t>
      </w:r>
      <w:proofErr w:type="spellStart"/>
      <w:r>
        <w:rPr>
          <w:rFonts w:cs="Arial"/>
          <w:b/>
          <w:color w:val="0070C0"/>
          <w:sz w:val="68"/>
          <w:szCs w:val="36"/>
        </w:rPr>
        <w:t>Gearman</w:t>
      </w:r>
      <w:proofErr w:type="spellEnd"/>
      <w:r w:rsidRPr="0096430F">
        <w:rPr>
          <w:rFonts w:cs="Arial"/>
          <w:b/>
          <w:color w:val="0070C0"/>
          <w:sz w:val="36"/>
          <w:szCs w:val="36"/>
        </w:rPr>
        <w:t xml:space="preserve"> </w:t>
      </w:r>
    </w:p>
    <w:p w:rsidR="00BD6909" w:rsidRPr="0096430F" w:rsidRDefault="00BD6909" w:rsidP="00BD6909">
      <w:pPr>
        <w:rPr>
          <w:rFonts w:eastAsiaTheme="minorEastAsia" w:cs="Arial"/>
          <w:b/>
          <w:color w:val="0070C0"/>
          <w:sz w:val="36"/>
          <w:szCs w:val="36"/>
        </w:rPr>
      </w:pPr>
      <w:r>
        <w:rPr>
          <w:rFonts w:cs="Arial"/>
          <w:b/>
          <w:color w:val="0070C0"/>
          <w:sz w:val="36"/>
          <w:szCs w:val="36"/>
        </w:rPr>
        <w:t>V1.0</w:t>
      </w:r>
      <w:r w:rsidRPr="0096430F">
        <w:rPr>
          <w:rFonts w:cs="Arial"/>
          <w:b/>
          <w:color w:val="0070C0"/>
          <w:sz w:val="36"/>
          <w:szCs w:val="36"/>
        </w:rPr>
        <w:br w:type="page"/>
      </w:r>
    </w:p>
    <w:p w:rsidR="00BD6909" w:rsidRPr="0096430F" w:rsidRDefault="00BD6909" w:rsidP="00BD6909">
      <w:pPr>
        <w:pStyle w:val="BodyText"/>
        <w:spacing w:after="240"/>
        <w:outlineLvl w:val="0"/>
        <w:rPr>
          <w:rFonts w:ascii="Arial" w:hAnsi="Arial" w:cs="Arial"/>
          <w:b/>
          <w:color w:val="0070C0"/>
          <w:sz w:val="36"/>
          <w:szCs w:val="36"/>
        </w:rPr>
      </w:pPr>
      <w:r w:rsidRPr="0096430F">
        <w:rPr>
          <w:rFonts w:ascii="Arial" w:hAnsi="Arial" w:cs="Arial"/>
          <w:b/>
          <w:color w:val="0070C0"/>
          <w:sz w:val="36"/>
          <w:szCs w:val="36"/>
        </w:rPr>
        <w:lastRenderedPageBreak/>
        <w:t>Revision History</w:t>
      </w:r>
      <w:bookmarkEnd w:id="0"/>
    </w:p>
    <w:tbl>
      <w:tblPr>
        <w:tblW w:w="9648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1E0" w:firstRow="1" w:lastRow="1" w:firstColumn="1" w:lastColumn="1" w:noHBand="0" w:noVBand="0"/>
      </w:tblPr>
      <w:tblGrid>
        <w:gridCol w:w="1188"/>
        <w:gridCol w:w="1620"/>
        <w:gridCol w:w="3510"/>
        <w:gridCol w:w="1530"/>
        <w:gridCol w:w="1800"/>
      </w:tblGrid>
      <w:tr w:rsidR="00BD6909" w:rsidRPr="0096430F" w:rsidTr="00F46D7C">
        <w:trPr>
          <w:trHeight w:val="70"/>
        </w:trPr>
        <w:tc>
          <w:tcPr>
            <w:tcW w:w="1188" w:type="dxa"/>
            <w:shd w:val="clear" w:color="auto" w:fill="808080"/>
            <w:vAlign w:val="center"/>
          </w:tcPr>
          <w:p w:rsidR="00BD6909" w:rsidRPr="0096430F" w:rsidRDefault="00BD6909" w:rsidP="00F46D7C">
            <w:pPr>
              <w:spacing w:after="240"/>
              <w:jc w:val="center"/>
              <w:rPr>
                <w:rFonts w:cs="Arial"/>
                <w:b/>
                <w:color w:val="FFFFFF"/>
                <w:sz w:val="28"/>
                <w:szCs w:val="28"/>
              </w:rPr>
            </w:pPr>
            <w:r w:rsidRPr="0096430F">
              <w:rPr>
                <w:rFonts w:cs="Arial"/>
                <w:b/>
                <w:color w:val="FFFFFF"/>
                <w:sz w:val="28"/>
                <w:szCs w:val="28"/>
              </w:rPr>
              <w:t>Version</w:t>
            </w:r>
          </w:p>
        </w:tc>
        <w:tc>
          <w:tcPr>
            <w:tcW w:w="1620" w:type="dxa"/>
            <w:shd w:val="clear" w:color="auto" w:fill="808080"/>
            <w:vAlign w:val="center"/>
          </w:tcPr>
          <w:p w:rsidR="00BD6909" w:rsidRPr="0096430F" w:rsidRDefault="00BD6909" w:rsidP="00F46D7C">
            <w:pPr>
              <w:spacing w:after="240"/>
              <w:jc w:val="center"/>
              <w:rPr>
                <w:rFonts w:cs="Arial"/>
                <w:b/>
                <w:color w:val="FFFFFF"/>
                <w:sz w:val="28"/>
                <w:szCs w:val="28"/>
              </w:rPr>
            </w:pPr>
            <w:bookmarkStart w:id="1" w:name="_Toc500731307"/>
            <w:bookmarkStart w:id="2" w:name="_Toc500731349"/>
            <w:bookmarkStart w:id="3" w:name="_Toc500731407"/>
            <w:bookmarkStart w:id="4" w:name="_Toc500741301"/>
            <w:bookmarkStart w:id="5" w:name="_Toc500743056"/>
            <w:bookmarkStart w:id="6" w:name="_Toc500745755"/>
            <w:bookmarkStart w:id="7" w:name="_Toc500746078"/>
            <w:bookmarkStart w:id="8" w:name="_Toc500746142"/>
            <w:r w:rsidRPr="0096430F">
              <w:rPr>
                <w:rFonts w:cs="Arial"/>
                <w:b/>
                <w:color w:val="FFFFFF"/>
                <w:sz w:val="28"/>
                <w:szCs w:val="28"/>
              </w:rPr>
              <w:t>Date</w:t>
            </w:r>
            <w:bookmarkEnd w:id="1"/>
            <w:bookmarkEnd w:id="2"/>
            <w:bookmarkEnd w:id="3"/>
            <w:bookmarkEnd w:id="4"/>
            <w:bookmarkEnd w:id="5"/>
            <w:bookmarkEnd w:id="6"/>
            <w:bookmarkEnd w:id="7"/>
            <w:bookmarkEnd w:id="8"/>
          </w:p>
        </w:tc>
        <w:tc>
          <w:tcPr>
            <w:tcW w:w="3510" w:type="dxa"/>
            <w:shd w:val="clear" w:color="auto" w:fill="808080"/>
            <w:vAlign w:val="center"/>
          </w:tcPr>
          <w:p w:rsidR="00BD6909" w:rsidRPr="0096430F" w:rsidRDefault="00BD6909" w:rsidP="00F46D7C">
            <w:pPr>
              <w:spacing w:after="240"/>
              <w:jc w:val="center"/>
              <w:rPr>
                <w:rFonts w:cs="Arial"/>
                <w:b/>
                <w:color w:val="FFFFFF"/>
                <w:sz w:val="28"/>
                <w:szCs w:val="28"/>
              </w:rPr>
            </w:pPr>
            <w:r w:rsidRPr="0096430F">
              <w:rPr>
                <w:rFonts w:cs="Arial"/>
                <w:b/>
                <w:color w:val="FFFFFF"/>
                <w:sz w:val="28"/>
                <w:szCs w:val="28"/>
              </w:rPr>
              <w:t>Change Description</w:t>
            </w:r>
          </w:p>
        </w:tc>
        <w:tc>
          <w:tcPr>
            <w:tcW w:w="1530" w:type="dxa"/>
            <w:shd w:val="clear" w:color="auto" w:fill="808080"/>
            <w:vAlign w:val="center"/>
          </w:tcPr>
          <w:p w:rsidR="00BD6909" w:rsidRPr="0096430F" w:rsidRDefault="00BD6909" w:rsidP="00F46D7C">
            <w:pPr>
              <w:spacing w:after="240"/>
              <w:jc w:val="center"/>
              <w:rPr>
                <w:rFonts w:cs="Arial"/>
                <w:b/>
                <w:color w:val="FFFFFF"/>
                <w:sz w:val="28"/>
                <w:szCs w:val="28"/>
              </w:rPr>
            </w:pPr>
            <w:r w:rsidRPr="0096430F">
              <w:rPr>
                <w:rFonts w:cs="Arial"/>
                <w:b/>
                <w:color w:val="FFFFFF"/>
                <w:sz w:val="28"/>
                <w:szCs w:val="28"/>
              </w:rPr>
              <w:t>Author</w:t>
            </w:r>
          </w:p>
        </w:tc>
        <w:tc>
          <w:tcPr>
            <w:tcW w:w="1800" w:type="dxa"/>
            <w:shd w:val="clear" w:color="auto" w:fill="808080"/>
            <w:vAlign w:val="center"/>
          </w:tcPr>
          <w:p w:rsidR="00BD6909" w:rsidRPr="0096430F" w:rsidRDefault="00BD6909" w:rsidP="00F46D7C">
            <w:pPr>
              <w:spacing w:after="240"/>
              <w:jc w:val="center"/>
              <w:rPr>
                <w:rFonts w:cs="Arial"/>
                <w:b/>
                <w:color w:val="FFFFFF"/>
                <w:sz w:val="28"/>
                <w:szCs w:val="28"/>
              </w:rPr>
            </w:pPr>
            <w:bookmarkStart w:id="9" w:name="_Toc500731308"/>
            <w:bookmarkStart w:id="10" w:name="_Toc500731350"/>
            <w:bookmarkStart w:id="11" w:name="_Toc500731408"/>
            <w:bookmarkStart w:id="12" w:name="_Toc500741302"/>
            <w:bookmarkStart w:id="13" w:name="_Toc500743057"/>
            <w:bookmarkStart w:id="14" w:name="_Toc500745756"/>
            <w:bookmarkStart w:id="15" w:name="_Toc500746079"/>
            <w:bookmarkStart w:id="16" w:name="_Toc500746143"/>
            <w:r w:rsidRPr="0096430F">
              <w:rPr>
                <w:rFonts w:cs="Arial"/>
                <w:b/>
                <w:color w:val="FFFFFF"/>
                <w:sz w:val="28"/>
                <w:szCs w:val="28"/>
              </w:rPr>
              <w:t>Approved By</w:t>
            </w:r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  <w:bookmarkEnd w:id="16"/>
          </w:p>
        </w:tc>
      </w:tr>
      <w:tr w:rsidR="00BD6909" w:rsidRPr="0096430F" w:rsidTr="00F46D7C">
        <w:trPr>
          <w:trHeight w:val="188"/>
        </w:trPr>
        <w:tc>
          <w:tcPr>
            <w:tcW w:w="1188" w:type="dxa"/>
          </w:tcPr>
          <w:p w:rsidR="00BD6909" w:rsidRPr="0096430F" w:rsidRDefault="00BD6909" w:rsidP="00F46D7C">
            <w:pPr>
              <w:spacing w:after="240"/>
              <w:rPr>
                <w:rFonts w:cs="Arial"/>
                <w:sz w:val="28"/>
                <w:szCs w:val="28"/>
              </w:rPr>
            </w:pPr>
            <w:r w:rsidRPr="0096430F">
              <w:rPr>
                <w:rFonts w:cs="Arial"/>
                <w:sz w:val="28"/>
                <w:szCs w:val="28"/>
              </w:rPr>
              <w:t>1.0</w:t>
            </w:r>
          </w:p>
        </w:tc>
        <w:tc>
          <w:tcPr>
            <w:tcW w:w="1620" w:type="dxa"/>
          </w:tcPr>
          <w:p w:rsidR="00BD6909" w:rsidRPr="0096430F" w:rsidRDefault="00BD6909" w:rsidP="00F46D7C">
            <w:pPr>
              <w:spacing w:before="20" w:after="240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23/04/2014</w:t>
            </w:r>
          </w:p>
        </w:tc>
        <w:tc>
          <w:tcPr>
            <w:tcW w:w="3510" w:type="dxa"/>
          </w:tcPr>
          <w:p w:rsidR="00BD6909" w:rsidRPr="0096430F" w:rsidRDefault="00BD6909" w:rsidP="00F46D7C">
            <w:pPr>
              <w:spacing w:after="240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Created</w:t>
            </w:r>
          </w:p>
        </w:tc>
        <w:tc>
          <w:tcPr>
            <w:tcW w:w="1530" w:type="dxa"/>
          </w:tcPr>
          <w:p w:rsidR="00BD6909" w:rsidRPr="0096430F" w:rsidRDefault="00BD6909" w:rsidP="00F46D7C">
            <w:pPr>
              <w:spacing w:after="240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Dung</w:t>
            </w:r>
            <w:r w:rsidRPr="0096430F">
              <w:rPr>
                <w:rFonts w:cs="Arial"/>
                <w:sz w:val="28"/>
                <w:szCs w:val="28"/>
              </w:rPr>
              <w:t>vd</w:t>
            </w:r>
            <w:r>
              <w:rPr>
                <w:rFonts w:cs="Arial"/>
                <w:sz w:val="28"/>
                <w:szCs w:val="28"/>
              </w:rPr>
              <w:t>3</w:t>
            </w:r>
          </w:p>
        </w:tc>
        <w:tc>
          <w:tcPr>
            <w:tcW w:w="1800" w:type="dxa"/>
          </w:tcPr>
          <w:p w:rsidR="00BD6909" w:rsidRPr="0096430F" w:rsidRDefault="00BD6909" w:rsidP="00F46D7C">
            <w:pPr>
              <w:spacing w:after="240"/>
              <w:rPr>
                <w:rFonts w:cs="Arial"/>
                <w:sz w:val="28"/>
                <w:szCs w:val="28"/>
              </w:rPr>
            </w:pPr>
            <w:proofErr w:type="spellStart"/>
            <w:r w:rsidRPr="0096430F">
              <w:rPr>
                <w:rFonts w:cs="Arial"/>
                <w:sz w:val="28"/>
                <w:szCs w:val="28"/>
              </w:rPr>
              <w:t>HoanHK</w:t>
            </w:r>
            <w:proofErr w:type="spellEnd"/>
          </w:p>
        </w:tc>
      </w:tr>
    </w:tbl>
    <w:p w:rsidR="00BD6909" w:rsidRPr="0096430F" w:rsidRDefault="00BD6909" w:rsidP="00BD6909">
      <w:pPr>
        <w:rPr>
          <w:rFonts w:cs="Arial"/>
          <w:sz w:val="28"/>
          <w:szCs w:val="28"/>
        </w:rPr>
      </w:pPr>
      <w:r w:rsidRPr="0096430F">
        <w:rPr>
          <w:rFonts w:cs="Arial"/>
          <w:sz w:val="28"/>
          <w:szCs w:val="28"/>
        </w:rPr>
        <w:br w:type="page"/>
      </w:r>
    </w:p>
    <w:p w:rsidR="00BD6909" w:rsidRPr="0096430F" w:rsidRDefault="00BD6909" w:rsidP="00BD6909">
      <w:pPr>
        <w:pStyle w:val="BodyText"/>
        <w:spacing w:after="240"/>
        <w:outlineLvl w:val="0"/>
        <w:rPr>
          <w:rFonts w:ascii="Arial" w:hAnsi="Arial" w:cs="Arial"/>
          <w:b/>
          <w:color w:val="0070C0"/>
          <w:sz w:val="36"/>
          <w:szCs w:val="36"/>
        </w:rPr>
      </w:pPr>
      <w:bookmarkStart w:id="17" w:name="_Toc357689826"/>
      <w:r w:rsidRPr="0096430F">
        <w:rPr>
          <w:rFonts w:ascii="Arial" w:hAnsi="Arial" w:cs="Arial"/>
          <w:b/>
          <w:color w:val="0070C0"/>
          <w:sz w:val="36"/>
          <w:szCs w:val="36"/>
        </w:rPr>
        <w:lastRenderedPageBreak/>
        <w:t>Introduction</w:t>
      </w:r>
      <w:bookmarkEnd w:id="17"/>
      <w:r w:rsidRPr="0096430F">
        <w:rPr>
          <w:rFonts w:ascii="Arial" w:hAnsi="Arial" w:cs="Arial"/>
          <w:b/>
          <w:color w:val="0070C0"/>
          <w:sz w:val="36"/>
          <w:szCs w:val="36"/>
        </w:rPr>
        <w:t>:</w:t>
      </w:r>
    </w:p>
    <w:p w:rsidR="00BD6909" w:rsidRDefault="00BD6909" w:rsidP="00BD6909">
      <w:pPr>
        <w:ind w:firstLine="720"/>
      </w:pPr>
      <w:proofErr w:type="spellStart"/>
      <w:proofErr w:type="gram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Gearman</w:t>
      </w:r>
      <w:proofErr w:type="spellEnd"/>
      <w:r>
        <w:t xml:space="preserve"> Job server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Gearman</w:t>
      </w:r>
      <w:proofErr w:type="spellEnd"/>
      <w:r>
        <w:t xml:space="preserve"> worker.</w:t>
      </w:r>
      <w:proofErr w:type="gramEnd"/>
      <w:r>
        <w:t xml:space="preserve"> </w:t>
      </w:r>
      <w:proofErr w:type="spellStart"/>
      <w:proofErr w:type="gram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,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khảo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 gearman.org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tin.</w:t>
      </w:r>
      <w:proofErr w:type="gramEnd"/>
    </w:p>
    <w:p w:rsidR="00BD6909" w:rsidRDefault="00BD6909">
      <w:r>
        <w:br w:type="page"/>
      </w:r>
    </w:p>
    <w:p w:rsidR="009A19D8" w:rsidRDefault="009A19D8" w:rsidP="009A19D8">
      <w:pPr>
        <w:pStyle w:val="Heading1"/>
      </w:pPr>
      <w:proofErr w:type="spellStart"/>
      <w:r>
        <w:lastRenderedPageBreak/>
        <w:t>Các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: </w:t>
      </w:r>
    </w:p>
    <w:p w:rsidR="009A19D8" w:rsidRDefault="009A19D8" w:rsidP="009A19D8">
      <w:pPr>
        <w:pStyle w:val="ListParagraph"/>
        <w:numPr>
          <w:ilvl w:val="0"/>
          <w:numId w:val="2"/>
        </w:numPr>
      </w:pPr>
      <w:proofErr w:type="spellStart"/>
      <w:r>
        <w:t>Gearman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khung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proofErr w:type="gramStart"/>
      <w:r>
        <w:t>chung</w:t>
      </w:r>
      <w:proofErr w:type="spellEnd"/>
      <w:proofErr w:type="gram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 w:rsidR="00DA2A36">
        <w:t>tiến</w:t>
      </w:r>
      <w:proofErr w:type="spellEnd"/>
      <w:r w:rsidR="00DA2A36">
        <w:t xml:space="preserve"> </w:t>
      </w:r>
      <w:proofErr w:type="spellStart"/>
      <w:r w:rsidR="00DA2A36">
        <w:t>trình</w:t>
      </w:r>
      <w:proofErr w:type="spellEnd"/>
      <w:r w:rsidR="00DA2A36">
        <w:t xml:space="preserve"> </w:t>
      </w:r>
      <w:proofErr w:type="spellStart"/>
      <w:r w:rsidR="00DA2A36">
        <w:t>xử</w:t>
      </w:r>
      <w:proofErr w:type="spellEnd"/>
      <w:r w:rsidR="00DA2A36">
        <w:t xml:space="preserve"> </w:t>
      </w:r>
      <w:proofErr w:type="spellStart"/>
      <w:r w:rsidR="00DA2A36">
        <w:t>lý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 w:rsidR="00DA2A36">
        <w:t>giúp</w:t>
      </w:r>
      <w:proofErr w:type="spellEnd"/>
      <w:r w:rsidR="00DA2A36"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 w:rsidR="00DA2A36">
        <w:t>giữa</w:t>
      </w:r>
      <w:proofErr w:type="spellEnd"/>
      <w:r w:rsidR="00DA2A36">
        <w:t xml:space="preserve"> </w:t>
      </w:r>
      <w:proofErr w:type="spellStart"/>
      <w:r w:rsidR="00DA2A36">
        <w:t>các</w:t>
      </w:r>
      <w:proofErr w:type="spellEnd"/>
      <w:r w:rsidR="00DA2A36">
        <w:t xml:space="preserve"> </w:t>
      </w:r>
      <w:proofErr w:type="spellStart"/>
      <w:r w:rsidR="00DA2A36">
        <w:t>ứng</w:t>
      </w:r>
      <w:proofErr w:type="spellEnd"/>
      <w:r w:rsidR="00DA2A36">
        <w:t xml:space="preserve"> </w:t>
      </w:r>
      <w:proofErr w:type="spellStart"/>
      <w:r w:rsidR="00DA2A36">
        <w:t>dụng</w:t>
      </w:r>
      <w:proofErr w:type="spellEnd"/>
      <w:r w:rsidR="00DA2A36">
        <w:t xml:space="preserve"> </w:t>
      </w:r>
      <w:proofErr w:type="spellStart"/>
      <w:r>
        <w:t>đượ</w:t>
      </w:r>
      <w:r w:rsidR="00DA2A36">
        <w:t>c</w:t>
      </w:r>
      <w:proofErr w:type="spellEnd"/>
      <w:r w:rsidR="00DA2A36">
        <w:t xml:space="preserve"> </w:t>
      </w:r>
      <w:proofErr w:type="spellStart"/>
      <w:r w:rsidR="00DA2A36">
        <w:t>dễ</w:t>
      </w:r>
      <w:proofErr w:type="spellEnd"/>
      <w:r w:rsidR="00DA2A36">
        <w:t xml:space="preserve"> </w:t>
      </w:r>
      <w:proofErr w:type="spellStart"/>
      <w:r w:rsidR="00DA2A36">
        <w:t>dàng</w:t>
      </w:r>
      <w:proofErr w:type="spellEnd"/>
      <w:r w:rsidR="00DA2A36">
        <w:t xml:space="preserve"> </w:t>
      </w:r>
      <w:proofErr w:type="spellStart"/>
      <w:r w:rsidR="00DA2A36">
        <w:t>thực</w:t>
      </w:r>
      <w:proofErr w:type="spellEnd"/>
      <w:r w:rsidR="00DA2A36">
        <w:t xml:space="preserve"> </w:t>
      </w:r>
      <w:proofErr w:type="spellStart"/>
      <w:r w:rsidR="00DA2A36">
        <w:t>hiện</w:t>
      </w:r>
      <w:proofErr w:type="spellEnd"/>
      <w:r w:rsidR="00DA2A36">
        <w:t xml:space="preserve"> </w:t>
      </w:r>
      <w:proofErr w:type="spellStart"/>
      <w:r w:rsidR="00DA2A36">
        <w:t>hơn</w:t>
      </w:r>
      <w:proofErr w:type="spellEnd"/>
      <w:r w:rsidR="00DA2A36">
        <w:t xml:space="preserve">. </w:t>
      </w:r>
      <w:proofErr w:type="spellStart"/>
      <w:r w:rsidR="00DA2A36">
        <w:t>Gearman</w:t>
      </w:r>
      <w:proofErr w:type="spellEnd"/>
      <w:r w:rsidR="00DA2A36">
        <w:t xml:space="preserve"> </w:t>
      </w:r>
      <w:proofErr w:type="spellStart"/>
      <w:r w:rsidR="00DA2A36">
        <w:t>cho</w:t>
      </w:r>
      <w:proofErr w:type="spellEnd"/>
      <w:r w:rsidR="00DA2A36">
        <w:t xml:space="preserve"> </w:t>
      </w:r>
      <w:proofErr w:type="spellStart"/>
      <w:r w:rsidR="00DA2A36">
        <w:t>phép</w:t>
      </w:r>
      <w:proofErr w:type="spellEnd"/>
      <w:r w:rsidR="00DA2A36">
        <w:t xml:space="preserve"> </w:t>
      </w:r>
      <w:proofErr w:type="spellStart"/>
      <w:r w:rsidR="00DA2A36">
        <w:t>làm</w:t>
      </w:r>
      <w:proofErr w:type="spellEnd"/>
      <w:r w:rsidR="00DA2A36">
        <w:t xml:space="preserve"> </w:t>
      </w:r>
      <w:proofErr w:type="spellStart"/>
      <w:r w:rsidR="00DA2A36">
        <w:t>việc</w:t>
      </w:r>
      <w:proofErr w:type="spellEnd"/>
      <w:r w:rsidR="00DA2A36">
        <w:t xml:space="preserve"> song </w:t>
      </w:r>
      <w:proofErr w:type="spellStart"/>
      <w:r w:rsidR="00DA2A36">
        <w:t>song</w:t>
      </w:r>
      <w:proofErr w:type="spellEnd"/>
      <w:r w:rsidR="00DA2A36">
        <w:t xml:space="preserve">, </w:t>
      </w:r>
      <w:proofErr w:type="spellStart"/>
      <w:r w:rsidR="00DA2A36">
        <w:t>từ</w:t>
      </w:r>
      <w:proofErr w:type="spellEnd"/>
      <w:r w:rsidR="00DA2A36">
        <w:t xml:space="preserve"> </w:t>
      </w:r>
      <w:proofErr w:type="spellStart"/>
      <w:r w:rsidR="00DA2A36">
        <w:t>nhiều</w:t>
      </w:r>
      <w:proofErr w:type="spellEnd"/>
      <w:r w:rsidR="00DA2A36">
        <w:t xml:space="preserve"> </w:t>
      </w:r>
      <w:proofErr w:type="spellStart"/>
      <w:r w:rsidR="00DA2A36">
        <w:t>ngôn</w:t>
      </w:r>
      <w:proofErr w:type="spellEnd"/>
      <w:r w:rsidR="00DA2A36">
        <w:t xml:space="preserve"> </w:t>
      </w:r>
      <w:proofErr w:type="spellStart"/>
      <w:r w:rsidR="00DA2A36">
        <w:t>ngữ</w:t>
      </w:r>
      <w:proofErr w:type="spellEnd"/>
      <w:r w:rsidR="00DA2A36">
        <w:t xml:space="preserve"> </w:t>
      </w:r>
      <w:proofErr w:type="spellStart"/>
      <w:r w:rsidR="00DA2A36">
        <w:t>lập</w:t>
      </w:r>
      <w:proofErr w:type="spellEnd"/>
      <w:r w:rsidR="00DA2A36">
        <w:t xml:space="preserve"> </w:t>
      </w:r>
      <w:proofErr w:type="spellStart"/>
      <w:r w:rsidR="00DA2A36">
        <w:t>trình</w:t>
      </w:r>
      <w:proofErr w:type="spellEnd"/>
      <w:r w:rsidR="00DA2A36">
        <w:t xml:space="preserve"> </w:t>
      </w:r>
      <w:proofErr w:type="spellStart"/>
      <w:r w:rsidR="00DA2A36">
        <w:t>khác</w:t>
      </w:r>
      <w:proofErr w:type="spellEnd"/>
      <w:r w:rsidR="00DA2A36">
        <w:t xml:space="preserve"> </w:t>
      </w:r>
      <w:proofErr w:type="spellStart"/>
      <w:r w:rsidR="00DA2A36">
        <w:t>nhau</w:t>
      </w:r>
      <w:proofErr w:type="spellEnd"/>
      <w:r w:rsidR="00DA2A36">
        <w:t xml:space="preserve">, </w:t>
      </w:r>
      <w:proofErr w:type="spellStart"/>
      <w:r w:rsidR="00DA2A36">
        <w:t>xử</w:t>
      </w:r>
      <w:proofErr w:type="spellEnd"/>
      <w:r w:rsidR="00DA2A36">
        <w:t xml:space="preserve"> </w:t>
      </w:r>
      <w:proofErr w:type="spellStart"/>
      <w:r w:rsidR="00DA2A36">
        <w:t>lý</w:t>
      </w:r>
      <w:proofErr w:type="spellEnd"/>
      <w:r w:rsidR="00DA2A36">
        <w:t xml:space="preserve"> </w:t>
      </w:r>
      <w:proofErr w:type="spellStart"/>
      <w:r w:rsidR="00DA2A36">
        <w:t>việc</w:t>
      </w:r>
      <w:proofErr w:type="spellEnd"/>
      <w:r w:rsidR="00DA2A36">
        <w:t xml:space="preserve"> </w:t>
      </w:r>
      <w:proofErr w:type="spellStart"/>
      <w:r w:rsidR="00DA2A36">
        <w:t>cân</w:t>
      </w:r>
      <w:proofErr w:type="spellEnd"/>
      <w:r w:rsidR="00DA2A36">
        <w:t xml:space="preserve"> </w:t>
      </w:r>
      <w:proofErr w:type="spellStart"/>
      <w:r w:rsidR="00DA2A36">
        <w:t>bằng</w:t>
      </w:r>
      <w:proofErr w:type="spellEnd"/>
      <w:r w:rsidR="00DA2A36">
        <w:t xml:space="preserve"> </w:t>
      </w:r>
      <w:proofErr w:type="spellStart"/>
      <w:r w:rsidR="00DA2A36">
        <w:t>tải</w:t>
      </w:r>
      <w:proofErr w:type="spellEnd"/>
      <w:r w:rsidR="00DA2A36">
        <w:t xml:space="preserve"> </w:t>
      </w:r>
      <w:proofErr w:type="spellStart"/>
      <w:r w:rsidR="00DA2A36">
        <w:t>hoặc</w:t>
      </w:r>
      <w:proofErr w:type="spellEnd"/>
      <w:r w:rsidR="00DA2A36">
        <w:t xml:space="preserve"> </w:t>
      </w:r>
      <w:proofErr w:type="spellStart"/>
      <w:r w:rsidR="00DA2A36">
        <w:t>cho</w:t>
      </w:r>
      <w:proofErr w:type="spellEnd"/>
      <w:r w:rsidR="00DA2A36">
        <w:t xml:space="preserve"> </w:t>
      </w:r>
      <w:proofErr w:type="spellStart"/>
      <w:r w:rsidR="00DA2A36">
        <w:t>việc</w:t>
      </w:r>
      <w:proofErr w:type="spellEnd"/>
      <w:r w:rsidR="00DA2A36">
        <w:t xml:space="preserve"> </w:t>
      </w:r>
      <w:proofErr w:type="spellStart"/>
      <w:r w:rsidR="00DA2A36">
        <w:t>xử</w:t>
      </w:r>
      <w:proofErr w:type="spellEnd"/>
      <w:r w:rsidR="00DA2A36">
        <w:t xml:space="preserve"> </w:t>
      </w:r>
      <w:proofErr w:type="spellStart"/>
      <w:r w:rsidR="00DA2A36">
        <w:t>lý</w:t>
      </w:r>
      <w:proofErr w:type="spellEnd"/>
      <w:r w:rsidR="00DA2A36">
        <w:t xml:space="preserve"> </w:t>
      </w:r>
      <w:proofErr w:type="spellStart"/>
      <w:r w:rsidR="00DA2A36">
        <w:t>trên</w:t>
      </w:r>
      <w:proofErr w:type="spellEnd"/>
      <w:r w:rsidR="00DA2A36">
        <w:t xml:space="preserve"> </w:t>
      </w:r>
      <w:proofErr w:type="spellStart"/>
      <w:r w:rsidR="00DA2A36">
        <w:t>các</w:t>
      </w:r>
      <w:proofErr w:type="spellEnd"/>
      <w:r w:rsidR="00DA2A36">
        <w:t xml:space="preserve"> </w:t>
      </w:r>
      <w:proofErr w:type="spellStart"/>
      <w:r w:rsidR="00DA2A36">
        <w:t>tập</w:t>
      </w:r>
      <w:proofErr w:type="spellEnd"/>
      <w:r w:rsidR="00DA2A36">
        <w:t xml:space="preserve"> </w:t>
      </w:r>
      <w:proofErr w:type="spellStart"/>
      <w:r w:rsidR="00DA2A36">
        <w:t>cơ</w:t>
      </w:r>
      <w:proofErr w:type="spellEnd"/>
      <w:r w:rsidR="00DA2A36">
        <w:t xml:space="preserve"> </w:t>
      </w:r>
      <w:proofErr w:type="spellStart"/>
      <w:r w:rsidR="00DA2A36">
        <w:t>sở</w:t>
      </w:r>
      <w:proofErr w:type="spellEnd"/>
      <w:r w:rsidR="00DA2A36">
        <w:t xml:space="preserve"> </w:t>
      </w:r>
      <w:proofErr w:type="spellStart"/>
      <w:r w:rsidR="00DA2A36">
        <w:t>dữ</w:t>
      </w:r>
      <w:proofErr w:type="spellEnd"/>
      <w:r w:rsidR="00DA2A36">
        <w:t xml:space="preserve"> </w:t>
      </w:r>
      <w:proofErr w:type="spellStart"/>
      <w:r w:rsidR="00DA2A36">
        <w:t>liệu</w:t>
      </w:r>
      <w:proofErr w:type="spellEnd"/>
      <w:r w:rsidR="00DA2A36">
        <w:t xml:space="preserve"> </w:t>
      </w:r>
      <w:proofErr w:type="spellStart"/>
      <w:r w:rsidR="00DA2A36">
        <w:t>lớn</w:t>
      </w:r>
      <w:proofErr w:type="spellEnd"/>
      <w:r w:rsidR="00DA2A36">
        <w:t xml:space="preserve">. </w:t>
      </w:r>
      <w:proofErr w:type="spellStart"/>
      <w:r w:rsidR="00DA2A36">
        <w:t>Nói</w:t>
      </w:r>
      <w:proofErr w:type="spellEnd"/>
      <w:r w:rsidR="00DA2A36">
        <w:t xml:space="preserve"> </w:t>
      </w:r>
      <w:proofErr w:type="spellStart"/>
      <w:proofErr w:type="gramStart"/>
      <w:r w:rsidR="00DA2A36">
        <w:t>chung</w:t>
      </w:r>
      <w:proofErr w:type="spellEnd"/>
      <w:proofErr w:type="gramEnd"/>
      <w:r w:rsidR="00DA2A36">
        <w:t xml:space="preserve"> </w:t>
      </w:r>
      <w:proofErr w:type="spellStart"/>
      <w:r w:rsidR="00DA2A36">
        <w:t>Gearman</w:t>
      </w:r>
      <w:proofErr w:type="spellEnd"/>
      <w:r w:rsidR="00DA2A36">
        <w:t xml:space="preserve"> </w:t>
      </w:r>
      <w:proofErr w:type="spellStart"/>
      <w:r w:rsidR="00DA2A36">
        <w:t>giống</w:t>
      </w:r>
      <w:proofErr w:type="spellEnd"/>
      <w:r w:rsidR="00DA2A36">
        <w:t xml:space="preserve"> </w:t>
      </w:r>
      <w:proofErr w:type="spellStart"/>
      <w:r w:rsidR="00DA2A36">
        <w:t>như</w:t>
      </w:r>
      <w:proofErr w:type="spellEnd"/>
      <w:r w:rsidR="00DA2A36">
        <w:t xml:space="preserve"> </w:t>
      </w:r>
      <w:proofErr w:type="spellStart"/>
      <w:r w:rsidR="00DA2A36">
        <w:t>một</w:t>
      </w:r>
      <w:proofErr w:type="spellEnd"/>
      <w:r w:rsidR="00DA2A36">
        <w:t xml:space="preserve"> </w:t>
      </w:r>
      <w:proofErr w:type="spellStart"/>
      <w:r w:rsidR="00DA2A36">
        <w:t>hệ</w:t>
      </w:r>
      <w:proofErr w:type="spellEnd"/>
      <w:r w:rsidR="00DA2A36">
        <w:t xml:space="preserve"> </w:t>
      </w:r>
      <w:proofErr w:type="spellStart"/>
      <w:r w:rsidR="00DA2A36">
        <w:t>thống</w:t>
      </w:r>
      <w:proofErr w:type="spellEnd"/>
      <w:r w:rsidR="00DA2A36">
        <w:t xml:space="preserve"> </w:t>
      </w:r>
      <w:proofErr w:type="spellStart"/>
      <w:r w:rsidR="00DA2A36">
        <w:t>giao</w:t>
      </w:r>
      <w:proofErr w:type="spellEnd"/>
      <w:r w:rsidR="00DA2A36">
        <w:t xml:space="preserve"> </w:t>
      </w:r>
      <w:proofErr w:type="spellStart"/>
      <w:r w:rsidR="00DA2A36">
        <w:t>tiếp</w:t>
      </w:r>
      <w:proofErr w:type="spellEnd"/>
      <w:r w:rsidR="00DA2A36">
        <w:t xml:space="preserve"> </w:t>
      </w:r>
      <w:proofErr w:type="spellStart"/>
      <w:r w:rsidR="00DA2A36">
        <w:t>và</w:t>
      </w:r>
      <w:proofErr w:type="spellEnd"/>
      <w:r w:rsidR="00DA2A36">
        <w:t xml:space="preserve"> </w:t>
      </w:r>
      <w:proofErr w:type="spellStart"/>
      <w:r w:rsidR="00DA2A36">
        <w:t>xử</w:t>
      </w:r>
      <w:proofErr w:type="spellEnd"/>
      <w:r w:rsidR="00DA2A36">
        <w:t xml:space="preserve"> </w:t>
      </w:r>
      <w:proofErr w:type="spellStart"/>
      <w:r w:rsidR="00DA2A36">
        <w:t>lý</w:t>
      </w:r>
      <w:proofErr w:type="spellEnd"/>
      <w:r w:rsidR="00DA2A36">
        <w:t xml:space="preserve"> </w:t>
      </w:r>
      <w:proofErr w:type="spellStart"/>
      <w:r w:rsidR="00DA2A36">
        <w:t>phân</w:t>
      </w:r>
      <w:proofErr w:type="spellEnd"/>
      <w:r w:rsidR="00DA2A36">
        <w:t xml:space="preserve"> </w:t>
      </w:r>
      <w:proofErr w:type="spellStart"/>
      <w:r w:rsidR="00DA2A36">
        <w:t>tán</w:t>
      </w:r>
      <w:proofErr w:type="spellEnd"/>
      <w:r w:rsidR="00DA2A36">
        <w:t xml:space="preserve"> </w:t>
      </w:r>
      <w:proofErr w:type="spellStart"/>
      <w:r w:rsidR="00DA2A36">
        <w:t>các</w:t>
      </w:r>
      <w:proofErr w:type="spellEnd"/>
      <w:r w:rsidR="00DA2A36">
        <w:t xml:space="preserve"> </w:t>
      </w:r>
      <w:proofErr w:type="spellStart"/>
      <w:r w:rsidR="00DA2A36">
        <w:t>tác</w:t>
      </w:r>
      <w:proofErr w:type="spellEnd"/>
      <w:r w:rsidR="00DA2A36">
        <w:t xml:space="preserve"> </w:t>
      </w:r>
      <w:proofErr w:type="spellStart"/>
      <w:r w:rsidR="00DA2A36">
        <w:t>vụ</w:t>
      </w:r>
      <w:proofErr w:type="spellEnd"/>
      <w:r w:rsidR="00DA2A36">
        <w:t xml:space="preserve"> </w:t>
      </w:r>
      <w:proofErr w:type="spellStart"/>
      <w:r w:rsidR="00DA2A36">
        <w:t>được</w:t>
      </w:r>
      <w:proofErr w:type="spellEnd"/>
      <w:r w:rsidR="00DA2A36">
        <w:t xml:space="preserve"> </w:t>
      </w:r>
      <w:proofErr w:type="spellStart"/>
      <w:r w:rsidR="00DA2A36">
        <w:t>yêu</w:t>
      </w:r>
      <w:proofErr w:type="spellEnd"/>
      <w:r w:rsidR="00DA2A36">
        <w:t xml:space="preserve"> </w:t>
      </w:r>
      <w:proofErr w:type="spellStart"/>
      <w:r w:rsidR="00DA2A36">
        <w:t>cầu</w:t>
      </w:r>
      <w:proofErr w:type="spellEnd"/>
      <w:r w:rsidR="00DA2A36">
        <w:t xml:space="preserve">. </w:t>
      </w:r>
    </w:p>
    <w:p w:rsidR="00DA2A36" w:rsidRDefault="00DA2A36" w:rsidP="009A19D8">
      <w:pPr>
        <w:pStyle w:val="ListParagraph"/>
        <w:numPr>
          <w:ilvl w:val="0"/>
          <w:numId w:val="2"/>
        </w:numPr>
      </w:pP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Gearman</w:t>
      </w:r>
      <w:proofErr w:type="spellEnd"/>
      <w:r>
        <w:t xml:space="preserve"> </w:t>
      </w:r>
      <w:proofErr w:type="spellStart"/>
      <w:r>
        <w:t>bao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3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: Client, worker </w:t>
      </w:r>
      <w:proofErr w:type="spellStart"/>
      <w:r>
        <w:t>và</w:t>
      </w:r>
      <w:proofErr w:type="spellEnd"/>
      <w:r>
        <w:t xml:space="preserve"> Job server</w:t>
      </w:r>
    </w:p>
    <w:p w:rsidR="00DA2A36" w:rsidRDefault="00DA2A36" w:rsidP="00DA2A36">
      <w:pPr>
        <w:pStyle w:val="ListParagraph"/>
        <w:jc w:val="center"/>
      </w:pPr>
      <w:r>
        <w:rPr>
          <w:noProof/>
        </w:rPr>
        <w:drawing>
          <wp:inline distT="0" distB="0" distL="0" distR="0" wp14:anchorId="6A469747" wp14:editId="312660F1">
            <wp:extent cx="4610100" cy="2118557"/>
            <wp:effectExtent l="0" t="0" r="0" b="0"/>
            <wp:docPr id="2" name="Picture 2" descr="C:\Users\dungdv3\Desktop\clus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ungdv3\Desktop\cluste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2118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2A36" w:rsidRDefault="00DA2A36" w:rsidP="00DA2A36">
      <w:pPr>
        <w:ind w:firstLine="720"/>
      </w:pPr>
      <w:r>
        <w:t xml:space="preserve">Trong </w:t>
      </w:r>
      <w:proofErr w:type="spellStart"/>
      <w:r>
        <w:t>đó</w:t>
      </w:r>
      <w:proofErr w:type="spellEnd"/>
      <w:r>
        <w:t xml:space="preserve">: </w:t>
      </w:r>
    </w:p>
    <w:p w:rsidR="00DA2A36" w:rsidRDefault="00DA2A36" w:rsidP="00DA2A36">
      <w:pPr>
        <w:pStyle w:val="ListParagraph"/>
        <w:numPr>
          <w:ilvl w:val="1"/>
          <w:numId w:val="2"/>
        </w:numPr>
      </w:pPr>
      <w:r>
        <w:t xml:space="preserve">Client: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1 job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job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job server.</w:t>
      </w:r>
    </w:p>
    <w:p w:rsidR="00DA2A36" w:rsidRDefault="00DA2A36" w:rsidP="00DA2A36">
      <w:pPr>
        <w:pStyle w:val="ListParagraph"/>
        <w:numPr>
          <w:ilvl w:val="1"/>
          <w:numId w:val="2"/>
        </w:numPr>
      </w:pPr>
      <w:r>
        <w:t xml:space="preserve">Worker: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job server,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 w:rsidR="00453983">
        <w:t>thao</w:t>
      </w:r>
      <w:proofErr w:type="spellEnd"/>
      <w:r w:rsidR="00453983">
        <w:t xml:space="preserve"> </w:t>
      </w:r>
      <w:proofErr w:type="spellStart"/>
      <w:r w:rsidR="00453983">
        <w:t>tác</w:t>
      </w:r>
      <w:proofErr w:type="spellEnd"/>
      <w:r w:rsidR="00453983">
        <w:t xml:space="preserve"> </w:t>
      </w:r>
      <w:proofErr w:type="spellStart"/>
      <w:r w:rsidR="00453983">
        <w:t>tương</w:t>
      </w:r>
      <w:proofErr w:type="spellEnd"/>
      <w:r w:rsidR="00453983">
        <w:t xml:space="preserve"> </w:t>
      </w:r>
      <w:proofErr w:type="spellStart"/>
      <w:r w:rsidR="00453983">
        <w:t>ứng</w:t>
      </w:r>
      <w:proofErr w:type="spellEnd"/>
      <w:r w:rsidR="00453983">
        <w:t xml:space="preserve"> </w:t>
      </w:r>
      <w:proofErr w:type="spellStart"/>
      <w:r w:rsidR="00453983">
        <w:t>với</w:t>
      </w:r>
      <w:proofErr w:type="spellEnd"/>
      <w:r w:rsidR="00453983">
        <w:t xml:space="preserve"> </w:t>
      </w:r>
      <w:proofErr w:type="spellStart"/>
      <w:r w:rsidR="00453983">
        <w:t>tác</w:t>
      </w:r>
      <w:proofErr w:type="spellEnd"/>
      <w:r w:rsidR="00453983">
        <w:t xml:space="preserve"> </w:t>
      </w:r>
      <w:proofErr w:type="spellStart"/>
      <w:r w:rsidR="00453983">
        <w:t>vụ</w:t>
      </w:r>
      <w:proofErr w:type="spellEnd"/>
      <w:r w:rsidR="00453983">
        <w:t xml:space="preserve"> (job) </w:t>
      </w:r>
      <w:proofErr w:type="spellStart"/>
      <w:r w:rsidR="00453983">
        <w:t>được</w:t>
      </w:r>
      <w:proofErr w:type="spellEnd"/>
      <w:r w:rsidR="00453983">
        <w:t xml:space="preserve"> </w:t>
      </w:r>
      <w:proofErr w:type="spellStart"/>
      <w:r w:rsidR="00453983">
        <w:t>yêu</w:t>
      </w:r>
      <w:proofErr w:type="spellEnd"/>
      <w:r w:rsidR="00453983">
        <w:t xml:space="preserve"> </w:t>
      </w:r>
      <w:proofErr w:type="spellStart"/>
      <w:r w:rsidR="00453983">
        <w:t>cầu</w:t>
      </w:r>
      <w:proofErr w:type="spellEnd"/>
      <w:r w:rsidR="00453983">
        <w:t>.</w:t>
      </w:r>
    </w:p>
    <w:p w:rsidR="00453983" w:rsidRDefault="00453983" w:rsidP="00DA2A36">
      <w:pPr>
        <w:pStyle w:val="ListParagraph"/>
        <w:numPr>
          <w:ilvl w:val="1"/>
          <w:numId w:val="2"/>
        </w:numPr>
      </w:pPr>
      <w:r>
        <w:t xml:space="preserve">Job server: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(jobs).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đợi</w:t>
      </w:r>
      <w:proofErr w:type="spellEnd"/>
      <w:r>
        <w:t xml:space="preserve"> (queue).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worker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job server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client.</w:t>
      </w:r>
    </w:p>
    <w:p w:rsidR="00580685" w:rsidRPr="00877461" w:rsidRDefault="00580685" w:rsidP="00580685">
      <w:pPr>
        <w:pStyle w:val="ListParagraph"/>
        <w:numPr>
          <w:ilvl w:val="0"/>
          <w:numId w:val="2"/>
        </w:numPr>
        <w:rPr>
          <w:b/>
        </w:rPr>
      </w:pPr>
      <w:bookmarkStart w:id="18" w:name="_GoBack"/>
      <w:proofErr w:type="spellStart"/>
      <w:r w:rsidRPr="00877461">
        <w:rPr>
          <w:b/>
        </w:rPr>
        <w:t>Một</w:t>
      </w:r>
      <w:proofErr w:type="spellEnd"/>
      <w:r w:rsidRPr="00877461">
        <w:rPr>
          <w:b/>
        </w:rPr>
        <w:t xml:space="preserve"> </w:t>
      </w:r>
      <w:proofErr w:type="spellStart"/>
      <w:r w:rsidRPr="00877461">
        <w:rPr>
          <w:b/>
        </w:rPr>
        <w:t>số</w:t>
      </w:r>
      <w:proofErr w:type="spellEnd"/>
      <w:r w:rsidRPr="00877461">
        <w:rPr>
          <w:b/>
        </w:rPr>
        <w:t xml:space="preserve"> </w:t>
      </w:r>
      <w:proofErr w:type="spellStart"/>
      <w:r w:rsidRPr="00877461">
        <w:rPr>
          <w:b/>
        </w:rPr>
        <w:t>lưu</w:t>
      </w:r>
      <w:proofErr w:type="spellEnd"/>
      <w:r w:rsidRPr="00877461">
        <w:rPr>
          <w:b/>
        </w:rPr>
        <w:t xml:space="preserve"> ý </w:t>
      </w:r>
      <w:proofErr w:type="spellStart"/>
      <w:r w:rsidRPr="00877461">
        <w:rPr>
          <w:b/>
        </w:rPr>
        <w:t>về</w:t>
      </w:r>
      <w:proofErr w:type="spellEnd"/>
      <w:r w:rsidRPr="00877461">
        <w:rPr>
          <w:b/>
        </w:rPr>
        <w:t xml:space="preserve"> </w:t>
      </w:r>
      <w:proofErr w:type="spellStart"/>
      <w:r w:rsidRPr="00877461">
        <w:rPr>
          <w:b/>
        </w:rPr>
        <w:t>Gearman</w:t>
      </w:r>
      <w:proofErr w:type="spellEnd"/>
      <w:r w:rsidRPr="00877461">
        <w:rPr>
          <w:b/>
        </w:rPr>
        <w:t>:</w:t>
      </w:r>
      <w:bookmarkEnd w:id="18"/>
    </w:p>
    <w:p w:rsidR="00580685" w:rsidRDefault="00580685" w:rsidP="00580685">
      <w:pPr>
        <w:pStyle w:val="ListParagraph"/>
        <w:numPr>
          <w:ilvl w:val="1"/>
          <w:numId w:val="2"/>
        </w:numPr>
      </w:pPr>
      <w:proofErr w:type="spellStart"/>
      <w:r>
        <w:t>Hàng</w:t>
      </w:r>
      <w:proofErr w:type="spellEnd"/>
      <w:r>
        <w:t xml:space="preserve"> </w:t>
      </w:r>
      <w:proofErr w:type="spellStart"/>
      <w:r>
        <w:t>đợi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Job Server</w:t>
      </w:r>
      <w:r w:rsidR="00877461">
        <w:t xml:space="preserve"> </w:t>
      </w:r>
      <w:proofErr w:type="spellStart"/>
      <w:r w:rsidR="00877461">
        <w:t>mặc</w:t>
      </w:r>
      <w:proofErr w:type="spellEnd"/>
      <w:r w:rsidR="00877461">
        <w:t xml:space="preserve"> </w:t>
      </w:r>
      <w:proofErr w:type="spellStart"/>
      <w:r w:rsidR="00877461">
        <w:t>định</w:t>
      </w:r>
      <w:proofErr w:type="spellEnd"/>
      <w:r w:rsidR="00877461">
        <w:t xml:space="preserve"> </w:t>
      </w:r>
      <w:proofErr w:type="spellStart"/>
      <w:r w:rsidR="00877461">
        <w:t>không</w:t>
      </w:r>
      <w:proofErr w:type="spellEnd"/>
      <w:r w:rsidR="00877461">
        <w:t xml:space="preserve"> </w:t>
      </w:r>
      <w:proofErr w:type="spellStart"/>
      <w:r w:rsidR="00877461">
        <w:t>có</w:t>
      </w:r>
      <w:proofErr w:type="spellEnd"/>
      <w:r w:rsidR="00877461">
        <w:t xml:space="preserve"> </w:t>
      </w:r>
      <w:proofErr w:type="spellStart"/>
      <w:r w:rsidR="00877461">
        <w:t>giới</w:t>
      </w:r>
      <w:proofErr w:type="spellEnd"/>
      <w:r w:rsidR="00877461">
        <w:t xml:space="preserve"> </w:t>
      </w:r>
      <w:proofErr w:type="spellStart"/>
      <w:r w:rsidR="00877461">
        <w:t>hạn</w:t>
      </w:r>
      <w:proofErr w:type="spellEnd"/>
      <w:r w:rsidR="00877461">
        <w:t>.</w:t>
      </w:r>
    </w:p>
    <w:p w:rsidR="00877461" w:rsidRDefault="00877461" w:rsidP="00580685">
      <w:pPr>
        <w:pStyle w:val="ListParagraph"/>
        <w:numPr>
          <w:ilvl w:val="1"/>
          <w:numId w:val="2"/>
        </w:numPr>
      </w:pPr>
      <w:r>
        <w:t xml:space="preserve">Worker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Single thread.</w:t>
      </w:r>
    </w:p>
    <w:p w:rsidR="00877461" w:rsidRPr="009A19D8" w:rsidRDefault="00877461" w:rsidP="00580685">
      <w:pPr>
        <w:pStyle w:val="ListParagraph"/>
        <w:numPr>
          <w:ilvl w:val="1"/>
          <w:numId w:val="2"/>
        </w:numPr>
      </w:pPr>
      <w:proofErr w:type="spellStart"/>
      <w:r>
        <w:t>Tùy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lượng</w:t>
      </w:r>
      <w:proofErr w:type="spellEnd"/>
      <w:r>
        <w:t xml:space="preserve"> job </w:t>
      </w:r>
      <w:proofErr w:type="spellStart"/>
      <w:r>
        <w:t>mà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worker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. </w:t>
      </w:r>
      <w:proofErr w:type="spellStart"/>
      <w:r>
        <w:t>Tức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job </w:t>
      </w:r>
      <w:proofErr w:type="spellStart"/>
      <w:r>
        <w:t>trong</w:t>
      </w:r>
      <w:proofErr w:type="spellEnd"/>
      <w:r>
        <w:t xml:space="preserve"> job server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worker sleep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lại</w:t>
      </w:r>
      <w:proofErr w:type="spellEnd"/>
      <w:r>
        <w:t>.</w:t>
      </w:r>
    </w:p>
    <w:p w:rsidR="00E62303" w:rsidRDefault="009A19D8" w:rsidP="009A19D8">
      <w:pPr>
        <w:pStyle w:val="Heading1"/>
      </w:pPr>
      <w:proofErr w:type="spellStart"/>
      <w:r>
        <w:lastRenderedPageBreak/>
        <w:t>Cách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</w:t>
      </w:r>
      <w:r w:rsidR="00453983">
        <w:t>t</w:t>
      </w:r>
      <w:proofErr w:type="spellEnd"/>
      <w:r>
        <w:t>:</w:t>
      </w:r>
    </w:p>
    <w:p w:rsidR="00580685" w:rsidRDefault="00453983" w:rsidP="00453983">
      <w:pPr>
        <w:pStyle w:val="ListParagraph"/>
        <w:numPr>
          <w:ilvl w:val="0"/>
          <w:numId w:val="2"/>
        </w:numPr>
      </w:pP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Gearman</w:t>
      </w:r>
      <w:proofErr w:type="spellEnd"/>
      <w:r>
        <w:t xml:space="preserve"> Job Server: </w:t>
      </w:r>
    </w:p>
    <w:p w:rsidR="00453983" w:rsidRDefault="00580685" w:rsidP="00580685">
      <w:pPr>
        <w:pStyle w:val="ListParagraph"/>
        <w:numPr>
          <w:ilvl w:val="1"/>
          <w:numId w:val="2"/>
        </w:numPr>
      </w:pPr>
      <w:proofErr w:type="spellStart"/>
      <w:r>
        <w:t>T</w:t>
      </w:r>
      <w:r w:rsidR="00453983">
        <w:t>ải</w:t>
      </w:r>
      <w:proofErr w:type="spellEnd"/>
      <w:r w:rsidR="00453983">
        <w:t xml:space="preserve"> </w:t>
      </w:r>
      <w:proofErr w:type="spellStart"/>
      <w:r w:rsidR="00453983">
        <w:t>bộ</w:t>
      </w:r>
      <w:proofErr w:type="spellEnd"/>
      <w:r w:rsidR="00453983">
        <w:t xml:space="preserve"> </w:t>
      </w:r>
      <w:proofErr w:type="spellStart"/>
      <w:r w:rsidR="00453983">
        <w:t>cài</w:t>
      </w:r>
      <w:proofErr w:type="spellEnd"/>
      <w:r w:rsidR="00453983">
        <w:t xml:space="preserve"> </w:t>
      </w:r>
      <w:proofErr w:type="spellStart"/>
      <w:r w:rsidR="00453983">
        <w:t>từ</w:t>
      </w:r>
      <w:proofErr w:type="spellEnd"/>
      <w:r w:rsidR="00453983">
        <w:t xml:space="preserve"> </w:t>
      </w:r>
      <w:hyperlink r:id="rId8" w:history="1">
        <w:r w:rsidR="00453983" w:rsidRPr="00E30D70">
          <w:rPr>
            <w:rStyle w:val="Hyperlink"/>
          </w:rPr>
          <w:t>http://gearman.org/download/</w:t>
        </w:r>
      </w:hyperlink>
      <w:r w:rsidR="00453983">
        <w:t xml:space="preserve"> </w:t>
      </w:r>
      <w:proofErr w:type="spellStart"/>
      <w:r w:rsidR="00453983">
        <w:t>và</w:t>
      </w:r>
      <w:proofErr w:type="spellEnd"/>
      <w:r w:rsidR="00453983">
        <w:t xml:space="preserve"> </w:t>
      </w:r>
      <w:proofErr w:type="spellStart"/>
      <w:r w:rsidR="00453983">
        <w:t>cài</w:t>
      </w:r>
      <w:proofErr w:type="spellEnd"/>
      <w:r w:rsidR="00453983">
        <w:t xml:space="preserve"> </w:t>
      </w:r>
      <w:proofErr w:type="spellStart"/>
      <w:r w:rsidR="00453983">
        <w:t>đặt</w:t>
      </w:r>
      <w:proofErr w:type="spellEnd"/>
      <w:r w:rsidR="00453983">
        <w:t>.</w:t>
      </w:r>
    </w:p>
    <w:p w:rsidR="00453983" w:rsidRDefault="00453983" w:rsidP="00453983">
      <w:pPr>
        <w:pStyle w:val="ListParagraph"/>
        <w:numPr>
          <w:ilvl w:val="0"/>
          <w:numId w:val="2"/>
        </w:numPr>
      </w:pPr>
      <w:r>
        <w:t xml:space="preserve">Worker: </w:t>
      </w:r>
    </w:p>
    <w:p w:rsidR="00453983" w:rsidRDefault="00453983" w:rsidP="00453983">
      <w:pPr>
        <w:pStyle w:val="ListParagraph"/>
        <w:numPr>
          <w:ilvl w:val="1"/>
          <w:numId w:val="2"/>
        </w:numPr>
      </w:pPr>
      <w:proofErr w:type="spellStart"/>
      <w:r>
        <w:t>Đăng</w:t>
      </w:r>
      <w:proofErr w:type="spellEnd"/>
      <w:r>
        <w:t xml:space="preserve"> </w:t>
      </w:r>
      <w:proofErr w:type="spellStart"/>
      <w:proofErr w:type="gramStart"/>
      <w:r>
        <w:t>ký</w:t>
      </w:r>
      <w:proofErr w:type="spellEnd"/>
      <w:r>
        <w:t xml:space="preserve"> </w:t>
      </w:r>
      <w:r w:rsidR="00E74CF5">
        <w:t xml:space="preserve"> </w:t>
      </w:r>
      <w:proofErr w:type="spellStart"/>
      <w:r w:rsidR="00E74CF5">
        <w:t>tác</w:t>
      </w:r>
      <w:proofErr w:type="spellEnd"/>
      <w:proofErr w:type="gramEnd"/>
      <w:r w:rsidR="00E74CF5">
        <w:t xml:space="preserve"> </w:t>
      </w:r>
      <w:proofErr w:type="spellStart"/>
      <w:r w:rsidR="00E74CF5">
        <w:t>vụ</w:t>
      </w:r>
      <w:proofErr w:type="spellEnd"/>
      <w:r w:rsidR="00E74CF5">
        <w:t xml:space="preserve"> </w:t>
      </w:r>
      <w:proofErr w:type="spellStart"/>
      <w:r w:rsidR="00E74CF5">
        <w:t>thực</w:t>
      </w:r>
      <w:proofErr w:type="spellEnd"/>
      <w:r w:rsidR="00E74CF5">
        <w:t xml:space="preserve"> </w:t>
      </w:r>
      <w:proofErr w:type="spellStart"/>
      <w:r w:rsidR="00E74CF5">
        <w:t>hiện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Gearman</w:t>
      </w:r>
      <w:proofErr w:type="spellEnd"/>
      <w:r>
        <w:t xml:space="preserve"> (ở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r w:rsidRPr="00580685">
        <w:rPr>
          <w:rFonts w:ascii="Chaparral Pro" w:hAnsi="Chaparral Pro"/>
        </w:rPr>
        <w:t>execute</w:t>
      </w:r>
      <w:r>
        <w:t xml:space="preserve">,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 w:rsidR="00E74CF5">
        <w:t>tác</w:t>
      </w:r>
      <w:proofErr w:type="spellEnd"/>
      <w:r w:rsidR="00E74CF5">
        <w:t xml:space="preserve"> </w:t>
      </w:r>
      <w:proofErr w:type="spellStart"/>
      <w:r w:rsidR="00E74CF5">
        <w:t>vụ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client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gọ</w:t>
      </w:r>
      <w:r w:rsidR="00E74CF5">
        <w:t>i</w:t>
      </w:r>
      <w:proofErr w:type="spellEnd"/>
      <w:r>
        <w:t>).</w:t>
      </w:r>
    </w:p>
    <w:p w:rsidR="00453983" w:rsidRDefault="00453983" w:rsidP="00453983">
      <w:pPr>
        <w:pStyle w:val="ListParagraph"/>
        <w:numPr>
          <w:ilvl w:val="1"/>
          <w:numId w:val="2"/>
        </w:numPr>
      </w:pPr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callback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đó</w:t>
      </w:r>
      <w:proofErr w:type="spellEnd"/>
      <w:r>
        <w:t>.</w:t>
      </w:r>
    </w:p>
    <w:p w:rsidR="00453983" w:rsidRDefault="00453983" w:rsidP="00453983">
      <w:pPr>
        <w:ind w:left="360"/>
        <w:jc w:val="center"/>
      </w:pPr>
      <w:r>
        <w:rPr>
          <w:noProof/>
        </w:rPr>
        <w:drawing>
          <wp:inline distT="0" distB="0" distL="0" distR="0" wp14:anchorId="52BEEE85" wp14:editId="01D146C7">
            <wp:extent cx="4267200" cy="1943100"/>
            <wp:effectExtent l="19050" t="19050" r="19050" b="190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9431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74CF5" w:rsidRDefault="00E74CF5" w:rsidP="00E74CF5">
      <w:pPr>
        <w:pStyle w:val="ListParagraph"/>
        <w:numPr>
          <w:ilvl w:val="0"/>
          <w:numId w:val="2"/>
        </w:numPr>
      </w:pPr>
      <w:r>
        <w:t>Client:</w:t>
      </w:r>
    </w:p>
    <w:p w:rsidR="00E74CF5" w:rsidRDefault="00E74CF5" w:rsidP="00E74CF5">
      <w:pPr>
        <w:pStyle w:val="ListParagraph"/>
        <w:numPr>
          <w:ilvl w:val="1"/>
          <w:numId w:val="2"/>
        </w:numPr>
      </w:pP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worker. (ở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r w:rsidRPr="00580685">
        <w:rPr>
          <w:rFonts w:ascii="Chaparral Pro" w:hAnsi="Chaparral Pro"/>
        </w:rPr>
        <w:t>execute</w:t>
      </w:r>
      <w:r>
        <w:t>)</w:t>
      </w:r>
    </w:p>
    <w:p w:rsidR="00E74CF5" w:rsidRPr="00453983" w:rsidRDefault="00E74CF5" w:rsidP="00E74CF5">
      <w:pPr>
        <w:jc w:val="center"/>
      </w:pPr>
      <w:r>
        <w:rPr>
          <w:noProof/>
        </w:rPr>
        <w:drawing>
          <wp:inline distT="0" distB="0" distL="0" distR="0" wp14:anchorId="19C38BE8" wp14:editId="552217AC">
            <wp:extent cx="3276600" cy="638175"/>
            <wp:effectExtent l="19050" t="19050" r="19050" b="285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6381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A19D8" w:rsidRPr="009A19D8" w:rsidRDefault="00580685" w:rsidP="00877461">
      <w:pPr>
        <w:ind w:firstLine="720"/>
      </w:pPr>
      <w:proofErr w:type="spellStart"/>
      <w:r w:rsidRPr="00877461">
        <w:rPr>
          <w:b/>
        </w:rPr>
        <w:t>Chú</w:t>
      </w:r>
      <w:proofErr w:type="spellEnd"/>
      <w:r w:rsidRPr="00877461">
        <w:rPr>
          <w:b/>
        </w:rPr>
        <w:t xml:space="preserve"> ý:</w:t>
      </w:r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ta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data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gramStart"/>
      <w:r w:rsidRPr="00580685">
        <w:rPr>
          <w:rFonts w:ascii="Chaparral Pro" w:hAnsi="Chaparral Pro"/>
        </w:rPr>
        <w:t>$command</w:t>
      </w:r>
      <w:r>
        <w:t>.</w:t>
      </w:r>
      <w:proofErr w:type="gramEnd"/>
      <w:r>
        <w:t xml:space="preserve"> Ở </w:t>
      </w:r>
      <w:proofErr w:type="spellStart"/>
      <w:r>
        <w:t>tại</w:t>
      </w:r>
      <w:proofErr w:type="spellEnd"/>
      <w:r>
        <w:t xml:space="preserve"> worker, ta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r w:rsidRPr="00580685">
        <w:rPr>
          <w:rFonts w:ascii="Chaparral Pro" w:hAnsi="Chaparral Pro"/>
        </w:rPr>
        <w:t>$job-&gt;</w:t>
      </w:r>
      <w:proofErr w:type="gramStart"/>
      <w:r w:rsidRPr="00580685">
        <w:rPr>
          <w:rFonts w:ascii="Chaparral Pro" w:hAnsi="Chaparral Pro"/>
        </w:rPr>
        <w:t>workload()</w:t>
      </w:r>
      <w:proofErr w:type="gramEnd"/>
    </w:p>
    <w:sectPr w:rsidR="009A19D8" w:rsidRPr="009A19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haparral Pro"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816F78"/>
    <w:multiLevelType w:val="multilevel"/>
    <w:tmpl w:val="0409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1">
    <w:nsid w:val="4941035F"/>
    <w:multiLevelType w:val="hybridMultilevel"/>
    <w:tmpl w:val="AE00DAF6"/>
    <w:lvl w:ilvl="0" w:tplc="23D271EA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64F0"/>
    <w:rsid w:val="00453983"/>
    <w:rsid w:val="004F64F0"/>
    <w:rsid w:val="00580685"/>
    <w:rsid w:val="00877461"/>
    <w:rsid w:val="009A19D8"/>
    <w:rsid w:val="00BD6909"/>
    <w:rsid w:val="00DA2A36"/>
    <w:rsid w:val="00E62303"/>
    <w:rsid w:val="00E74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6909"/>
    <w:rPr>
      <w:rFonts w:ascii="Arial" w:hAnsi="Arial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9A19D8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19D8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19D8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19D8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19D8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19D8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19D8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19D8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19D8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semiHidden/>
    <w:unhideWhenUsed/>
    <w:rsid w:val="00BD6909"/>
    <w:pPr>
      <w:spacing w:after="120"/>
    </w:pPr>
    <w:rPr>
      <w:rFonts w:asciiTheme="minorHAnsi" w:eastAsiaTheme="minorEastAsia" w:hAnsiTheme="minorHAnsi"/>
      <w:sz w:val="22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BD6909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9A19D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A19D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19D8"/>
    <w:rPr>
      <w:rFonts w:asciiTheme="majorHAnsi" w:eastAsiaTheme="majorEastAsia" w:hAnsiTheme="majorHAnsi" w:cstheme="majorBidi"/>
      <w:b/>
      <w:bCs/>
      <w:color w:val="4F81BD" w:themeColor="accent1"/>
      <w:sz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19D8"/>
    <w:rPr>
      <w:rFonts w:asciiTheme="majorHAnsi" w:eastAsiaTheme="majorEastAsia" w:hAnsiTheme="majorHAnsi" w:cstheme="majorBidi"/>
      <w:b/>
      <w:bCs/>
      <w:i/>
      <w:iCs/>
      <w:color w:val="4F81BD" w:themeColor="accent1"/>
      <w:sz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19D8"/>
    <w:rPr>
      <w:rFonts w:asciiTheme="majorHAnsi" w:eastAsiaTheme="majorEastAsia" w:hAnsiTheme="majorHAnsi" w:cstheme="majorBidi"/>
      <w:color w:val="243F60" w:themeColor="accent1" w:themeShade="7F"/>
      <w:sz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19D8"/>
    <w:rPr>
      <w:rFonts w:asciiTheme="majorHAnsi" w:eastAsiaTheme="majorEastAsia" w:hAnsiTheme="majorHAnsi" w:cstheme="majorBidi"/>
      <w:i/>
      <w:iCs/>
      <w:color w:val="243F60" w:themeColor="accent1" w:themeShade="7F"/>
      <w:sz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19D8"/>
    <w:rPr>
      <w:rFonts w:asciiTheme="majorHAnsi" w:eastAsiaTheme="majorEastAsia" w:hAnsiTheme="majorHAnsi" w:cstheme="majorBidi"/>
      <w:i/>
      <w:iCs/>
      <w:color w:val="404040" w:themeColor="text1" w:themeTint="BF"/>
      <w:sz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19D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19D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9A19D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A2A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2A3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5398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6909"/>
    <w:rPr>
      <w:rFonts w:ascii="Arial" w:hAnsi="Arial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9A19D8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19D8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19D8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19D8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19D8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19D8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19D8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19D8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19D8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semiHidden/>
    <w:unhideWhenUsed/>
    <w:rsid w:val="00BD6909"/>
    <w:pPr>
      <w:spacing w:after="120"/>
    </w:pPr>
    <w:rPr>
      <w:rFonts w:asciiTheme="minorHAnsi" w:eastAsiaTheme="minorEastAsia" w:hAnsiTheme="minorHAnsi"/>
      <w:sz w:val="22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BD6909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9A19D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A19D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19D8"/>
    <w:rPr>
      <w:rFonts w:asciiTheme="majorHAnsi" w:eastAsiaTheme="majorEastAsia" w:hAnsiTheme="majorHAnsi" w:cstheme="majorBidi"/>
      <w:b/>
      <w:bCs/>
      <w:color w:val="4F81BD" w:themeColor="accent1"/>
      <w:sz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19D8"/>
    <w:rPr>
      <w:rFonts w:asciiTheme="majorHAnsi" w:eastAsiaTheme="majorEastAsia" w:hAnsiTheme="majorHAnsi" w:cstheme="majorBidi"/>
      <w:b/>
      <w:bCs/>
      <w:i/>
      <w:iCs/>
      <w:color w:val="4F81BD" w:themeColor="accent1"/>
      <w:sz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19D8"/>
    <w:rPr>
      <w:rFonts w:asciiTheme="majorHAnsi" w:eastAsiaTheme="majorEastAsia" w:hAnsiTheme="majorHAnsi" w:cstheme="majorBidi"/>
      <w:color w:val="243F60" w:themeColor="accent1" w:themeShade="7F"/>
      <w:sz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19D8"/>
    <w:rPr>
      <w:rFonts w:asciiTheme="majorHAnsi" w:eastAsiaTheme="majorEastAsia" w:hAnsiTheme="majorHAnsi" w:cstheme="majorBidi"/>
      <w:i/>
      <w:iCs/>
      <w:color w:val="243F60" w:themeColor="accent1" w:themeShade="7F"/>
      <w:sz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19D8"/>
    <w:rPr>
      <w:rFonts w:asciiTheme="majorHAnsi" w:eastAsiaTheme="majorEastAsia" w:hAnsiTheme="majorHAnsi" w:cstheme="majorBidi"/>
      <w:i/>
      <w:iCs/>
      <w:color w:val="404040" w:themeColor="text1" w:themeTint="BF"/>
      <w:sz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19D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19D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9A19D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A2A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2A3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5398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earman.org/download/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5</Pages>
  <Words>343</Words>
  <Characters>1959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Dung. Doan Viet (3)</dc:creator>
  <cp:keywords/>
  <dc:description/>
  <cp:lastModifiedBy>Dung. Doan Viet (3)</cp:lastModifiedBy>
  <cp:revision>9</cp:revision>
  <dcterms:created xsi:type="dcterms:W3CDTF">2014-04-23T07:22:00Z</dcterms:created>
  <dcterms:modified xsi:type="dcterms:W3CDTF">2014-04-23T08:33:00Z</dcterms:modified>
</cp:coreProperties>
</file>