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44546A"/>
          <w:sz w:val="20"/>
          <w:szCs w:val="20"/>
        </w:rPr>
        <w:t xml:space="preserve">INSTRUCTOR TEACHING MANUAL</w:t>
      </w:r>
    </w:p>
    <w:p>
      <w:pPr>
        <w:pStyle w:val="Title"/>
        <w:spacing w:after="60"/>
      </w:pPr>
      <w:r>
        <w:rPr>
          <w:b/>
          <w:bCs/>
          <w:color w:val="1F3864"/>
        </w:rPr>
        <w:t xml:space="preserve">Module 20: OOP Principles &amp; Object Modelling</w:t>
      </w:r>
    </w:p>
    <w:p>
      <w:pPr>
        <w:spacing w:after="300"/>
      </w:pPr>
      <w:r>
        <w:rPr>
          <w:i/>
          <w:iCs/>
          <w:color w:val="44546A"/>
          <w:sz w:val="22"/>
          <w:szCs w:val="22"/>
        </w:rPr>
        <w:t xml:space="preserve">Introduction to C++ Programming — Part 3: Object-Oriented Programming with C++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Module Overview</w:t>
      </w:r>
    </w:p>
    <w:p>
      <w:pPr>
        <w:spacing w:after="160" w:line="276"/>
      </w:pPr>
      <w:r>
        <w:t xml:space="preserve">This module opens Part 3 by changing the question students ask. Parts 1 and 2 taught the mechanics of classes, inheritance and polymorphism; Part 3 is about design - deciding which classes a program needs, what each is responsible for, and how they relate. No new syntax is introduced. Instead, students compare procedural and object-oriented versions of the same program, name the four pillars of OOP, and practise turning a plain-language problem statement into classes with noun/verb analysis, CRC cards and text UML. The module also introduces the Part 3 compile command with -std=c++17 -Wall -Wextra and the habit of treating warnings as bugs.</w:t>
      </w:r>
    </w:p>
    <w:p>
      <w:pPr>
        <w:spacing w:after="140" w:line="276"/>
      </w:pPr>
      <w:r>
        <w:rPr>
          <w:b/>
          <w:bCs/>
          <w:color w:val="44546A"/>
        </w:rPr>
        <w:t xml:space="preserve">Suggested Duration:  </w:t>
      </w:r>
      <w:r>
        <w:t xml:space="preserve">75–90 minutes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Learning Objectives</w:t>
      </w:r>
    </w:p>
    <w:p>
      <w:pPr>
        <w:spacing w:after="160" w:line="276"/>
      </w:pPr>
      <w:r>
        <w:t xml:space="preserve">By the end of this module, students will be able to: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Compile with an explicit language standard and warning flags, and explain why a clean build has zero warnings.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Compare a procedural and an object-oriented solution to the same problem and explain the trade-offs.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Name and illustrate the four pillars of OOP: encapsulation, abstraction, inheritance and polymorphism.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Use noun/verb analysis to identify candidate classes, attributes and methods from a problem statement.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Write a CRC card for a class and read and draw a simple text UML class diagram.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Part 1 Module 8 (Classes and Objects) and Part 2 Modules 11-13 (Inheritance, Polymorphism, Operator Overloading).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Students should have completed (or at least seen) Capstone Project 2 in Module 19.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Materials &amp; Instructor Prep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20-oop-principles/examples/01_procedural_version.cpp and 02_object_version.cpp open side by side.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A whiteboard or flipchart for the live noun/verb analysis - this is a paper-first module.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Index cards (or sticky notes) for CRC cards: one per class, enough for groups of three.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Key Vocabulary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Encapsulation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Bundling data with the methods that act on it, and keeping the data private so outside code must use those methods.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Abstraction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Showing what an object does while hiding how it does it, so users of a class only need to know its interface.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Inheritance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derived class reusing and extending a base class to model an "is-a" relationship.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Polymorphism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interface, many behaviours: code written against a base class works with every derived class through virtual dispatch.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Noun/verb analysis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Underlining the nouns (candidate classes/attributes) and verbs (candidate methods) in a problem statement.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CRC card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Class-Responsibilities-Collaborators: a small card listing what a class knows and does, and which classes it works with.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UML class diagram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standard drawing of classes, their members (+ public, - private, # protected) and the relationships between them.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Lesson Outline &amp; Instructor Talking Points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1. Welcome to Part 3 and the new compile command (10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Frame Part 3 explicitly: 'You already know how to write a class. Now you will learn to design with them.' Connect back to Capstone 2's biggest class and ask how many responsibilities it had.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Introduce g++ -std=c++17 -Wall -Wextra. Compile a small file with an unused variable and an uninitialised one, and show the warnings appear. State the rule: a clean build has zero warnings.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Some students will see warnings as 'not real errors'. Settle this now - every warning in Part 3 work is treated as a bug to fix.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2. Procedural vs object-oriented: the library example (20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examples/01_procedural_version.cpp. Point at the parallel vectors and ask: what stops a programmer from adding a title without a matching borrowed flag? (Nothing.) Show the line that bypasses borrowBook().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examples/02_object_version.cpp. Show that the same misuse no longer compiles, and that the Book itself refuses a second borrow.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Ask the class which version they would rather change in six months when the library adds due dates. Make clear neither style is 'wrong' - OOP earns its place as programs grow.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Resist turning this into 'procedural bad, OOP good'. The honest message is about cost of change, which is the theme of all of Part 3.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3. The four pillars (15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Walk through examples/03_four_pillars.cpp, pausing on each labelled comment. For each pillar, ask students to name the module where they first met it (8, 11, 12).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Spend extra time separating encapsulation (protecting data) from abstraction (simplifying what users must think about) - students often treat them as synonyms.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4. Live noun/verb analysis: the school fees system (20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Write the school fees problem statement from the README on the board. Have students call out nouns and verbs while you underline them in two colours.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Build the decision table together: class, attribute, or neither. Make the 'balance' judgement call explicitly - storing it separately recreates the parallel-vector problem.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examples/04_from_nouns_to_classes.cpp to show the table turned into code.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This is the load-bearing activity of the module. The goal is the reasoning, not one 'correct' list - accept defensible alternatives and ask students to justify them.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5. CRC cards and text UML (10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In groups of three, students write a CRC card for FeeAccount and one other class, then draw both as text UML boxes with + and - markers.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Show the inheritance arrow and tell students the other relationship arrows arrive in Module 27.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Common Student Misconceptions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Misconception</w:t>
            </w:r>
          </w:p>
        </w:tc>
        <w:tc>
          <w:tcPr>
            <w:tcW w:type="dxa" w:w="6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Address It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"Every noun should become a class."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Most nouns become attributes or nothing at all. A class needs data AND behaviour or rules; a single value like a name or an amount usually doesn't.</w:t>
            </w:r>
          </w:p>
        </w:tc>
      </w:tr>
      <w:tr>
        <w:tc>
          <w:tcPr>
            <w:tcW w:type="dxa" w:w="34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"Encapsulation and abstraction are the same thing."</w:t>
            </w:r>
          </w:p>
        </w:tc>
        <w:tc>
          <w:tcPr>
            <w:tcW w:type="dxa" w:w="60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Encapsulation protects data behind methods; abstraction simplifies what a user needs to know. A class can be well encapsulated but still expose a confusing interface.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"Warnings don't matter if it compiles."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Warnings flag code that is legal but probably wrong - uninitialised variables, unused parameters, sign mismatches. In Part 3 a clean build means zero warnings.</w:t>
            </w:r>
          </w:p>
        </w:tc>
      </w:tr>
      <w:tr>
        <w:tc>
          <w:tcPr>
            <w:tcW w:type="dxa" w:w="34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"OOP means everything must be a class."</w:t>
            </w:r>
          </w:p>
        </w:tc>
        <w:tc>
          <w:tcPr>
            <w:tcW w:type="dxa" w:w="60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Small helper calculations can stay as free functions. OOP is a tool for managing rules and change, not a requirement to wrap every line in a class.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Exercises &amp; Module Project</w:t>
      </w:r>
    </w:p>
    <w:p>
      <w:pPr>
        <w:spacing w:after="160" w:line="276"/>
      </w:pPr>
      <w:r>
        <w:t xml:space="preserve">Exercise: 20-oop-principles/exercises/exercise1.cpp - noun/verb analysis of an intercity bus ticketing statement, then Ticket and Bus classes that refuse duplicate and out-of-range seats. Project (three tracks, continued through all of Part 3): Generic - School Club Registry; EE - Home Energy Monitor; Biomedical - Clinic Appointment System. Each track writes DESIGN.md (noun/verb table, CRC cards, text UML) before coding.</w:t>
      </w:r>
    </w:p>
    <w:p>
      <w:pPr>
        <w:spacing w:after="160" w:line="276"/>
      </w:pPr>
      <w:r>
        <w:rPr>
          <w:b/>
          <w:bCs/>
          <w:color w:val="44546A"/>
        </w:rPr>
        <w:t xml:space="preserve">Facilitation guidance: </w:t>
      </w:r>
      <w:r>
        <w:t xml:space="preserve">Check DESIGN.md before looking at any code - the project is mostly design. Look for classes that hold both data and rules, derived values calculated rather than stored, and every class box showing + and - markers. Remind students that the track they pick now continues to Capstone Project 3, so it is worth choosing carefully.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Discussion &amp; Comprehension Check Questions</w:t>
      </w:r>
    </w:p>
    <w:p>
      <w:pPr>
        <w:spacing w:after="60" w:line="276"/>
      </w:pPr>
      <w:r>
        <w:rPr>
          <w:b/>
          <w:bCs/>
        </w:rPr>
        <w:t xml:space="preserve">1. Why might storing a 'balance' field alongside a list of payments cause bugs?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The two can disagree: any code path that adds a payment but forgets to update the balance leaves the object inconsistent. Calculating the balance from the payments makes that bug impossible.</w:t>
      </w:r>
    </w:p>
    <w:p>
      <w:pPr>
        <w:spacing w:after="60" w:line="276"/>
      </w:pPr>
      <w:r>
        <w:rPr>
          <w:b/>
          <w:bCs/>
        </w:rPr>
        <w:t xml:space="preserve">2. What is the difference between encapsulation and abstraction?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Encapsulation keeps data private and changes it only through methods that enforce rules; abstraction presents a simple interface that hides how the work is done.</w:t>
      </w:r>
    </w:p>
    <w:p>
      <w:pPr>
        <w:spacing w:after="60" w:line="276"/>
      </w:pPr>
      <w:r>
        <w:rPr>
          <w:b/>
          <w:bCs/>
        </w:rPr>
        <w:t xml:space="preserve">3. In the school fees statement, why is the bursar NOT a class?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The bursar is the user of the program, not something the program needs to model or store data about.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Assessment Ideas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Give a new short problem statement (e.g. a canteen ordering system) and ask students to produce a noun/verb table and two CRC cards in 15 minutes.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Show a text UML diagram and ask students to write the matching class skeletons in C++ with correct access specifiers.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Answer Key Notes</w:t>
      </w:r>
    </w:p>
    <w:p>
      <w:pPr>
        <w:spacing w:after="160" w:line="276"/>
      </w:pPr>
      <w:r>
        <w:t xml:space="preserve">See 20-oop-principles/exercises/solutions/exercise1_solution.cpp, which includes a sample noun/verb analysis in its opening comment.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Wrap-Up &amp; Bridge to Next Module</w:t>
      </w:r>
    </w:p>
    <w:p>
      <w:pPr>
        <w:spacing w:after="160" w:line="276"/>
      </w:pPr>
      <w:r>
        <w:t xml:space="preserve">Bridge forward: "You can now decide which classes a program needs. Next module goes back inside a single class and makes it hard to misuse: initializer lists, const correctness, invariants and static members."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Instructor Tips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If time is short, protect the live noun/verb analysis (step 4) - it is the skill every later Part 3 project depends on.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Encourage paper first. Students who jump straight to code tend to produce one giant class.</w:t>
      </w:r>
    </w:p>
    <w:sectPr>
      <w:headerReference w:type="default" r:id="rId7"/>
      <w:footerReference w:type="default" r:id="rId8"/>
      <w:pgSz w:w="12240" w:h="15840" w:orient="portrait"/>
      <w:pgMar w:top="1224" w:right="1296" w:bottom="1224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4546A"/>
        <w:sz w:val="16"/>
        <w:szCs w:val="16"/>
      </w:rPr>
      <w:t xml:space="preserve">Page </w:t>
    </w:r>
    <w:r>
      <w:rPr>
        <w:color w:val="4454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4546A"/>
        <w:sz w:val="16"/>
        <w:szCs w:val="16"/>
      </w:rPr>
      <w:t xml:space="preserve"> of </w:t>
    </w:r>
    <w:r>
      <w:rPr>
        <w:color w:val="4454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0DC" w:sz="4"/>
      </w:pBdr>
      <w:jc w:val="right"/>
    </w:pPr>
    <w:r>
      <w:rPr>
        <w:color w:val="44546A"/>
        <w:sz w:val="16"/>
        <w:szCs w:val="16"/>
      </w:rPr>
      <w:t xml:space="preserve">Module 20 — Teaching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20: OOP Principles &amp; Object Modelling</dc:title>
  <dc:creator>Douglas Ayitey</dc:creator>
  <cp:lastModifiedBy>Un-named</cp:lastModifiedBy>
  <cp:revision>1</cp:revision>
  <dcterms:created xsi:type="dcterms:W3CDTF">2026-09-16T22:26:48.789Z</dcterms:created>
  <dcterms:modified xsi:type="dcterms:W3CDTF">2026-09-16T22:26:48.789Z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