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33: SOLID Principles &amp; Clean Design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3: Object-Oriented Programming with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With the full set of C++ OO features in hand, this module turns to organising code so it stays easy to change. Students learn coupling and cohesion, then the five SOLID principles - each through a before/after example in one file - and connect them to work they have already done: tell-don't-ask, composition, interfaces, polymorphism. A catalogue of code smells gives them words for what feels wrong in code, and a disciplined refactoring method (save the output, take small steps, commit each one) lets them improve structure without changing behaviour. The project is a genuine refactoring of a deliberately smelly god class.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90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coupling and cohesion, and aim for high cohesion and low coupling.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Apply the Single Responsibility Principle by splitting classes with several reasons to change.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Apply the Open/Closed Principle by replacing type switches with polymorphism.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Recognise Liskov Substitution violations and fix the hierarchy.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Split fat interfaces according to the Interface Segregation Principle.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Apply the Dependency Inversion Principle with interfaces and dependency injection.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Name common code smells and refactor safely in small, verified, committed steps.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29 (interfaces) and Module 27 (composition).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22 (multi-file projects) - the project produces many new files.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33-solid-principles/examples/ 01 to 05, each with before and after namespaces.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printed or projected code-smell table from the README.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Cohesion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closely the contents of one class belong together; aim high.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Coupling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much one class depends on the details of another; aim low.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Responsibility (SRP)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class should have one reason to change.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Open/Closed (OCP)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should be open for extension but closed for modification.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Liskov Substitution (LSP)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derived class must work correctly anywhere its base class is expected.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Segregation (ISP)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class should be forced to depend on methods it doesn't use.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Dependency Inversion (DIP)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High-level code and low-level details should both depend on abstractions.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Passing a class the objects it depends on (usually through its constructor) instead of letting it create them.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The cost of change; coupling and cohesion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Ask students about the last time a small change to their code broke something unrelated. Use their answers to define coupling.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Define cohesion with the FeeAccount vs 'SMS and PDF and fees' example, and state the goal: high cohesion, low coupling.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SRP and OCP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examples/01_srp.cpp. Have students name the three groups of people who might ask for changes to the 'before' ReportCard.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examples/02_ocp.cpp. Point out that SolarWaterHeater was added without editing a line of existing code.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Warn against over-applying SRP: 'one reason to change' is not 'one method per class'.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LSP and ISP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Before running examples/03_lsp.cpp, ask whether a Square is a Rectangle. Then show resizeBillboard() failing for a Square, and the fixed hierarchy.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examples/04_isp.cpp: the bulb forced to implement readTemperature() vs small interfaces that also catch misuse at compile time.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DIP and dependency injection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examples/05_dip.cpp. The same FeeReminderService works with SMS, email and a fake - with no edits.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Preview Module 35: the fake sender is how we will test code without sending real messages.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DIP is the principle with the biggest practical payoff in the rest of Part 3 - it is what makes testing (Module 35) and patterns (Module 34) work.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Smells and safe refactoring (25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Walk through the smell table and have students find three smells in the exercise's CanteenManager.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Demonstrate the refactoring loop on one small step: save output, extract a class, rebuild, diff, commit.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"SRP means each class should have only one method."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means one reason to change. A class with many methods about one responsibility is cohesive and fine.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"If it's an 'is-a' in the real world, inheritance is correct."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Inheritance must be correct for the operations in the program. A Square breaks Rectangle's setter promises, violating LSP.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"More interfaces are always better."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interface with one implementation and no prospect of another (or of a test fake) adds reading cost for no benefit.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"Refactoring and adding the new feature at the same time saves time."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something breaks you can't tell which change caused it. Refactor first, commit, then add the feature.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33-solid-principles/exercises/exercise1.cpp - refactor a CanteenManager god class (menu, pricing, payment-type switch, receipts, hard-wired notifier) into SOLID classes, proving identical output with diff, then add a Voucher payment method without editing existing classes. Project (three tracks): Generic - SchoolManager; EE - EnergyController; Biomedical - WardManager. Each is a smelly god class to be refactored with identical output, committed step by step, and then extended with new features mostly by adding classes.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Insist on the safety net: before.txt and after.txt must be identical after every refactoring commit. Read the commit history - many small, well-named commits are themselves evidence of the skill. In Step 4, count how many existing files each student had to edit for the new features; fewer, well-justified edits show a better design.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Name two smells in a class that switches on a type string to decide behaviour.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Switch on type (breaking OCP) and primitive obsession (the type as a bare string); often also a long method.</w:t>
      </w:r>
    </w:p>
    <w:p>
      <w:pPr>
        <w:spacing w:after="60" w:line="276"/>
      </w:pPr>
      <w:r>
        <w:rPr>
          <w:b/>
          <w:bCs/>
        </w:rPr>
        <w:t xml:space="preserve">2. Why does FeeReminderService taking a MessageSender&amp; make it easier to test?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A test can pass a fake sender that records messages, so the reminder logic is checked without sending anything real.</w:t>
      </w:r>
    </w:p>
    <w:p>
      <w:pPr>
        <w:spacing w:after="60" w:line="276"/>
      </w:pPr>
      <w:r>
        <w:rPr>
          <w:b/>
          <w:bCs/>
        </w:rPr>
        <w:t xml:space="preserve">3. How can you prove a refactoring didn't change behaviour?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Save the output (or run tests) before, make one small change, and compare the output (or rerun tests) after every step.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Give a 60-line class and ask students to list its smells and the principle each breaks.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Students propose (on paper) a SOLID split of a god class, with a UML sketch.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33-solid-principles/exercises/solutions/exercise1_solution.cpp - its output is identical to the original's.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"SOLID tells you what a good design looks like. Next module gives you a catalogue of proven designs to reach for - the classic design patterns."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time is short, protect DIP (step 4) and the refactoring loop (step 5).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Present SOLID as questions to ask, not rules to obey - the README's closing guidance is worth reading aloud.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33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33: SOLID Principles &amp; Clean Design</dc:title>
  <dc:creator>Douglas Ayitey</dc:creator>
  <cp:lastModifiedBy>Un-named</cp:lastModifiedBy>
  <cp:revision>1</cp:revision>
  <dcterms:created xsi:type="dcterms:W3CDTF">2026-09-16T22:26:48.789Z</dcterms:created>
  <dcterms:modified xsi:type="dcterms:W3CDTF">2026-09-16T22:26:48.789Z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