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4546A"/>
          <w:sz w:val="20"/>
          <w:szCs w:val="20"/>
        </w:rPr>
        <w:t xml:space="preserve">INSTRUCTOR TEACHING MANUAL</w:t>
      </w:r>
    </w:p>
    <w:p>
      <w:pPr>
        <w:pStyle w:val="Title"/>
        <w:spacing w:after="60"/>
      </w:pPr>
      <w:r>
        <w:rPr>
          <w:b/>
          <w:bCs/>
          <w:color w:val="1F3864"/>
        </w:rPr>
        <w:t xml:space="preserve">Module 14: File I/O</w:t>
      </w:r>
    </w:p>
    <w:p>
      <w:pPr>
        <w:spacing w:after="300"/>
      </w:pPr>
      <w:r>
        <w:rPr>
          <w:i/>
          <w:iCs/>
          <w:color w:val="44546A"/>
          <w:sz w:val="22"/>
          <w:szCs w:val="22"/>
        </w:rPr>
        <w:t xml:space="preserve">Introduction to C++ Programming — Part 2: Intermediate C++</w:t>
      </w:r>
    </w:p>
    <w:p>
      <w:pPr>
        <w:pStyle w:val="Heading1"/>
        <w:spacing w:after="140" w:before="260"/>
      </w:pPr>
      <w:r>
        <w:rPr>
          <w:b/>
          <w:bCs/>
          <w:color w:val="1F3864"/>
        </w:rPr>
        <w:t xml:space="preserve">Module Overview</w:t>
      </w:r>
    </w:p>
    <w:p>
      <w:pPr>
        <w:spacing w:after="160" w:line="276"/>
      </w:pPr>
      <w:r>
        <w:t xml:space="preserve">The satisfying, tangible module: students can literally close the terminal, reopen it, run the program again, and see their own data still there. Build the session around that moment rather than the mechanics of ifstream/ofstream in isolation - the mechanics are simple once the motivation is felt.</w:t>
      </w:r>
    </w:p>
    <w:p>
      <w:pPr>
        <w:spacing w:after="140" w:line="276"/>
      </w:pPr>
      <w:r>
        <w:rPr>
          <w:b/>
          <w:bCs/>
          <w:color w:val="44546A"/>
        </w:rPr>
        <w:t xml:space="preserve">Suggested Duration:  </w:t>
      </w:r>
      <w:r>
        <w:t xml:space="preserve">60–75 minutes</w:t>
      </w:r>
    </w:p>
    <w:p>
      <w:pPr>
        <w:pStyle w:val="Heading1"/>
        <w:spacing w:after="140" w:before="260"/>
      </w:pPr>
      <w:r>
        <w:rPr>
          <w:b/>
          <w:bCs/>
          <w:color w:val="1F3864"/>
        </w:rPr>
        <w:t xml:space="preserve">Learning Objectives</w:t>
      </w:r>
    </w:p>
    <w:p>
      <w:pPr>
        <w:spacing w:after="160" w:line="276"/>
      </w:pPr>
      <w:r>
        <w:t xml:space="preserve">By the end of this module, students will be able to:</w:t>
      </w:r>
    </w:p>
    <w:p>
      <w:pPr>
        <w:pStyle w:val="ListParagraph"/>
        <w:numPr>
          <w:ilvl w:val="0"/>
          <w:numId w:val="2"/>
        </w:numPr>
        <w:spacing w:after="90" w:line="276"/>
      </w:pPr>
      <w:r>
        <w:t xml:space="preserve">Explain why std::ofstream/std::ifstream use the same &lt;&lt; / &gt;&gt; syntax as cout/cin.</w:t>
      </w:r>
    </w:p>
    <w:p>
      <w:pPr>
        <w:pStyle w:val="ListParagraph"/>
        <w:numPr>
          <w:ilvl w:val="0"/>
          <w:numId w:val="2"/>
        </w:numPr>
        <w:spacing w:after="90" w:line="276"/>
      </w:pPr>
      <w:r>
        <w:t xml:space="preserve">Write data to a file and read it back, checking that the file actually opened.</w:t>
      </w:r>
    </w:p>
    <w:p>
      <w:pPr>
        <w:pStyle w:val="ListParagraph"/>
        <w:numPr>
          <w:ilvl w:val="0"/>
          <w:numId w:val="2"/>
        </w:numPr>
        <w:spacing w:after="90" w:line="276"/>
      </w:pPr>
      <w:r>
        <w:t xml:space="preserve">Use std::ios::app to append instead of overwrite.</w:t>
      </w:r>
    </w:p>
    <w:p>
      <w:pPr>
        <w:pStyle w:val="ListParagraph"/>
        <w:numPr>
          <w:ilvl w:val="0"/>
          <w:numId w:val="2"/>
        </w:numPr>
        <w:spacing w:after="90" w:line="276"/>
      </w:pPr>
      <w:r>
        <w:t xml:space="preserve">Read a file line by line with getline, including splitting a CSV line on a delimiter.</w:t>
      </w:r>
    </w:p>
    <w:p>
      <w:pPr>
        <w:pStyle w:val="ListParagraph"/>
        <w:numPr>
          <w:ilvl w:val="0"/>
          <w:numId w:val="2"/>
        </w:numPr>
        <w:spacing w:after="90" w:line="276"/>
      </w:pPr>
      <w:r>
        <w:t xml:space="preserve">Convert a text field back into a number with std::stod/std::stoi.</w:t>
      </w:r>
    </w:p>
    <w:p>
      <w:pPr>
        <w:pStyle w:val="Heading1"/>
        <w:spacing w:after="140" w:before="260"/>
      </w:pPr>
      <w:r>
        <w:rPr>
          <w:b/>
          <w:bCs/>
          <w:color w:val="1F3864"/>
        </w:rPr>
        <w:t xml:space="preserve">Prerequisites</w:t>
      </w:r>
    </w:p>
    <w:p>
      <w:pPr>
        <w:pStyle w:val="ListParagraph"/>
        <w:numPr>
          <w:ilvl w:val="0"/>
          <w:numId w:val="2"/>
        </w:numPr>
        <w:spacing w:after="90" w:line="276"/>
      </w:pPr>
      <w:r>
        <w:t xml:space="preserve">Module 3 (variables, std::cin/getline) from Part 1 - file streams reuse those exact tools.</w:t>
      </w:r>
    </w:p>
    <w:p>
      <w:pPr>
        <w:pStyle w:val="Heading1"/>
        <w:spacing w:after="140" w:before="260"/>
      </w:pPr>
      <w:r>
        <w:rPr>
          <w:b/>
          <w:bCs/>
          <w:color w:val="1F3864"/>
        </w:rPr>
        <w:t xml:space="preserve">Materials &amp; Instructor Prep</w:t>
      </w:r>
    </w:p>
    <w:p>
      <w:pPr>
        <w:pStyle w:val="ListParagraph"/>
        <w:numPr>
          <w:ilvl w:val="0"/>
          <w:numId w:val="2"/>
        </w:numPr>
        <w:spacing w:after="90" w:line="276"/>
      </w:pPr>
      <w:r>
        <w:t xml:space="preserve">A short 'before/after' demo plan: run a program, close the terminal fully, reopen it, run again - staged in advance so the persistence moment lands cleanly live.</w:t>
      </w:r>
    </w:p>
    <w:p>
      <w:pPr>
        <w:pStyle w:val="Heading1"/>
        <w:spacing w:after="140" w:before="260"/>
      </w:pPr>
      <w:r>
        <w:rPr>
          <w:b/>
          <w:bCs/>
          <w:color w:val="1F3864"/>
        </w:rPr>
        <w:t xml:space="preserve">Key Vocabulary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color="auto" w:val="clear"/>
            <w:tcMar>
              <w:top w:type="dxa" w:w="80"/>
              <w:left w:type="dxa" w:w="120"/>
              <w:bottom w:type="dxa" w:w="80"/>
              <w:right w:type="dxa" w:w="120"/>
            </w:tcMar>
          </w:tcPr>
          <w:p>
            <w:r>
              <w:rPr>
                <w:b/>
                <w:bCs/>
                <w:color w:val="FFFFFF"/>
                <w:sz w:val="20"/>
                <w:szCs w:val="20"/>
              </w:rPr>
              <w:t xml:space="preserve">Term</w:t>
            </w:r>
          </w:p>
        </w:tc>
        <w:tc>
          <w:tcPr>
            <w:tcW w:type="dxa" w:w="6800"/>
            <w:shd w:fill="1F3864" w:color="auto" w:val="clear"/>
            <w:tcMar>
              <w:top w:type="dxa" w:w="80"/>
              <w:left w:type="dxa" w:w="120"/>
              <w:bottom w:type="dxa" w:w="80"/>
              <w:right w:type="dxa" w:w="120"/>
            </w:tcMar>
          </w:tcPr>
          <w:p>
            <w:r>
              <w:rPr>
                <w:b/>
                <w:bCs/>
                <w:color w:val="FFFFFF"/>
                <w:sz w:val="20"/>
                <w:szCs w:val="20"/>
              </w:rPr>
              <w:t xml:space="preserve">Definition</w:t>
            </w:r>
          </w:p>
        </w:tc>
      </w:tr>
      <w:tr>
        <w:tc>
          <w:tcPr>
            <w:tcW w:type="dxa" w:w="2600"/>
            <w:shd w:fill="FFFFFF" w:color="auto" w:val="clear"/>
            <w:tcMar>
              <w:top w:type="dxa" w:w="80"/>
              <w:left w:type="dxa" w:w="120"/>
              <w:bottom w:type="dxa" w:w="80"/>
              <w:right w:type="dxa" w:w="120"/>
            </w:tcMar>
          </w:tcPr>
          <w:p>
            <w:r>
              <w:rPr>
                <w:sz w:val="20"/>
                <w:szCs w:val="20"/>
              </w:rPr>
              <w:t xml:space="preserve">Stream</w:t>
            </w:r>
          </w:p>
        </w:tc>
        <w:tc>
          <w:tcPr>
            <w:tcW w:type="dxa" w:w="6800"/>
            <w:shd w:fill="FFFFFF" w:color="auto" w:val="clear"/>
            <w:tcMar>
              <w:top w:type="dxa" w:w="80"/>
              <w:left w:type="dxa" w:w="120"/>
              <w:bottom w:type="dxa" w:w="80"/>
              <w:right w:type="dxa" w:w="120"/>
            </w:tcMar>
          </w:tcPr>
          <w:p>
            <w:r>
              <w:rPr>
                <w:sz w:val="20"/>
                <w:szCs w:val="20"/>
              </w:rPr>
              <w:t xml:space="preserve">A general abstraction for reading/writing a sequence of data - std::cout, std::cin, and file streams are all streams.</w:t>
            </w:r>
          </w:p>
        </w:tc>
      </w:tr>
      <w:tr>
        <w:tc>
          <w:tcPr>
            <w:tcW w:type="dxa" w:w="2600"/>
            <w:shd w:fill="EEF1F6" w:color="auto" w:val="clear"/>
            <w:tcMar>
              <w:top w:type="dxa" w:w="80"/>
              <w:left w:type="dxa" w:w="120"/>
              <w:bottom w:type="dxa" w:w="80"/>
              <w:right w:type="dxa" w:w="120"/>
            </w:tcMar>
          </w:tcPr>
          <w:p>
            <w:r>
              <w:rPr>
                <w:sz w:val="20"/>
                <w:szCs w:val="20"/>
              </w:rPr>
              <w:t xml:space="preserve">std::ofstream</w:t>
            </w:r>
          </w:p>
        </w:tc>
        <w:tc>
          <w:tcPr>
            <w:tcW w:type="dxa" w:w="6800"/>
            <w:shd w:fill="EEF1F6" w:color="auto" w:val="clear"/>
            <w:tcMar>
              <w:top w:type="dxa" w:w="80"/>
              <w:left w:type="dxa" w:w="120"/>
              <w:bottom w:type="dxa" w:w="80"/>
              <w:right w:type="dxa" w:w="120"/>
            </w:tcMar>
          </w:tcPr>
          <w:p>
            <w:r>
              <w:rPr>
                <w:sz w:val="20"/>
                <w:szCs w:val="20"/>
              </w:rPr>
              <w:t xml:space="preserve">"Output file stream" - opens a file for writing.</w:t>
            </w:r>
          </w:p>
        </w:tc>
      </w:tr>
      <w:tr>
        <w:tc>
          <w:tcPr>
            <w:tcW w:type="dxa" w:w="2600"/>
            <w:shd w:fill="FFFFFF" w:color="auto" w:val="clear"/>
            <w:tcMar>
              <w:top w:type="dxa" w:w="80"/>
              <w:left w:type="dxa" w:w="120"/>
              <w:bottom w:type="dxa" w:w="80"/>
              <w:right w:type="dxa" w:w="120"/>
            </w:tcMar>
          </w:tcPr>
          <w:p>
            <w:r>
              <w:rPr>
                <w:sz w:val="20"/>
                <w:szCs w:val="20"/>
              </w:rPr>
              <w:t xml:space="preserve">std::ifstream</w:t>
            </w:r>
          </w:p>
        </w:tc>
        <w:tc>
          <w:tcPr>
            <w:tcW w:type="dxa" w:w="6800"/>
            <w:shd w:fill="FFFFFF" w:color="auto" w:val="clear"/>
            <w:tcMar>
              <w:top w:type="dxa" w:w="80"/>
              <w:left w:type="dxa" w:w="120"/>
              <w:bottom w:type="dxa" w:w="80"/>
              <w:right w:type="dxa" w:w="120"/>
            </w:tcMar>
          </w:tcPr>
          <w:p>
            <w:r>
              <w:rPr>
                <w:sz w:val="20"/>
                <w:szCs w:val="20"/>
              </w:rPr>
              <w:t xml:space="preserve">"Input file stream" - opens a file for reading.</w:t>
            </w:r>
          </w:p>
        </w:tc>
      </w:tr>
      <w:tr>
        <w:tc>
          <w:tcPr>
            <w:tcW w:type="dxa" w:w="2600"/>
            <w:shd w:fill="EEF1F6" w:color="auto" w:val="clear"/>
            <w:tcMar>
              <w:top w:type="dxa" w:w="80"/>
              <w:left w:type="dxa" w:w="120"/>
              <w:bottom w:type="dxa" w:w="80"/>
              <w:right w:type="dxa" w:w="120"/>
            </w:tcMar>
          </w:tcPr>
          <w:p>
            <w:r>
              <w:rPr>
                <w:sz w:val="20"/>
                <w:szCs w:val="20"/>
              </w:rPr>
              <w:t xml:space="preserve">std::ios::app</w:t>
            </w:r>
          </w:p>
        </w:tc>
        <w:tc>
          <w:tcPr>
            <w:tcW w:type="dxa" w:w="6800"/>
            <w:shd w:fill="EEF1F6" w:color="auto" w:val="clear"/>
            <w:tcMar>
              <w:top w:type="dxa" w:w="80"/>
              <w:left w:type="dxa" w:w="120"/>
              <w:bottom w:type="dxa" w:w="80"/>
              <w:right w:type="dxa" w:w="120"/>
            </w:tcMar>
          </w:tcPr>
          <w:p>
            <w:r>
              <w:rPr>
                <w:sz w:val="20"/>
                <w:szCs w:val="20"/>
              </w:rPr>
              <w:t xml:space="preserve">A flag that opens a file in append mode, adding to existing content instead of erasing it.</w:t>
            </w:r>
          </w:p>
        </w:tc>
      </w:tr>
      <w:tr>
        <w:tc>
          <w:tcPr>
            <w:tcW w:type="dxa" w:w="2600"/>
            <w:shd w:fill="FFFFFF" w:color="auto" w:val="clear"/>
            <w:tcMar>
              <w:top w:type="dxa" w:w="80"/>
              <w:left w:type="dxa" w:w="120"/>
              <w:bottom w:type="dxa" w:w="80"/>
              <w:right w:type="dxa" w:w="120"/>
            </w:tcMar>
          </w:tcPr>
          <w:p>
            <w:r>
              <w:rPr>
                <w:sz w:val="20"/>
                <w:szCs w:val="20"/>
              </w:rPr>
              <w:t xml:space="preserve">std::stringstream</w:t>
            </w:r>
          </w:p>
        </w:tc>
        <w:tc>
          <w:tcPr>
            <w:tcW w:type="dxa" w:w="6800"/>
            <w:shd w:fill="FFFFFF" w:color="auto" w:val="clear"/>
            <w:tcMar>
              <w:top w:type="dxa" w:w="80"/>
              <w:left w:type="dxa" w:w="120"/>
              <w:bottom w:type="dxa" w:w="80"/>
              <w:right w:type="dxa" w:w="120"/>
            </w:tcMar>
          </w:tcPr>
          <w:p>
            <w:r>
              <w:rPr>
                <w:sz w:val="20"/>
                <w:szCs w:val="20"/>
              </w:rPr>
              <w:t xml:space="preserve">Lets you apply stream tools (&gt;&gt;, getline) to a string already in memory, as if it were a file.</w:t>
            </w:r>
          </w:p>
        </w:tc>
      </w:tr>
    </w:tbl>
    <w:p>
      <w:pPr>
        <w:spacing w:after="200"/>
      </w:pPr>
      <w:r>
        <w:t xml:space="preserve"/>
      </w:r>
    </w:p>
    <w:p>
      <w:pPr>
        <w:pStyle w:val="Heading1"/>
        <w:spacing w:after="140" w:before="260"/>
      </w:pPr>
      <w:r>
        <w:rPr>
          <w:b/>
          <w:bCs/>
          <w:color w:val="1F3864"/>
        </w:rPr>
        <w:t xml:space="preserve">Lesson Outline &amp; Instructor Talking Points</w:t>
      </w:r>
    </w:p>
    <w:p>
      <w:pPr>
        <w:pStyle w:val="Heading2"/>
        <w:spacing w:after="140" w:before="260"/>
      </w:pPr>
      <w:r>
        <w:rPr>
          <w:b/>
          <w:bCs/>
          <w:color w:val="1F3864"/>
        </w:rPr>
        <w:t xml:space="preserve">1. The motivating moment, staged (10 min)</w:t>
      </w:r>
    </w:p>
    <w:p>
      <w:pPr>
        <w:pStyle w:val="ListParagraph"/>
        <w:numPr>
          <w:ilvl w:val="0"/>
          <w:numId w:val="2"/>
        </w:numPr>
        <w:spacing w:after="90" w:line="276"/>
      </w:pPr>
      <w:r>
        <w:t xml:space="preserve">Before explaining anything, run a pre-built version of the persistence demo: write a value, close the program, run it again, show the value is still there. Let this land as the 'why' before any syntax appears.</w:t>
      </w:r>
    </w:p>
    <w:p>
      <w:pPr>
        <w:spacing w:after="160" w:before="80" w:line="276"/>
      </w:pPr>
      <w:r>
        <w:rPr>
          <w:b/>
          <w:bCs/>
          <w:i/>
          <w:iCs/>
          <w:color w:val="44546A"/>
        </w:rPr>
        <w:t xml:space="preserve">Instructor note: </w:t>
      </w:r>
      <w:r>
        <w:rPr>
          <w:i/>
          <w:iCs/>
        </w:rPr>
        <w:t xml:space="preserve">Prepare this demo file in advance, outside class time - don't build it live before explaining the motivation, or the moment gets buried in typing.</w:t>
      </w:r>
    </w:p>
    <w:p>
      <w:pPr>
        <w:pStyle w:val="Heading2"/>
        <w:spacing w:after="140" w:before="260"/>
      </w:pPr>
      <w:r>
        <w:rPr>
          <w:b/>
          <w:bCs/>
          <w:color w:val="1F3864"/>
        </w:rPr>
        <w:t xml:space="preserve">2. Writing: std::ofstream (15 min)</w:t>
      </w:r>
    </w:p>
    <w:p>
      <w:pPr>
        <w:pStyle w:val="ListParagraph"/>
        <w:numPr>
          <w:ilvl w:val="0"/>
          <w:numId w:val="2"/>
        </w:numPr>
        <w:spacing w:after="90" w:line="276"/>
      </w:pPr>
      <w:r>
        <w:t xml:space="preserve">Live-code examples/01_writing_to_a_file.cpp. Point out explicitly: outFile &lt;&lt; value works exactly like std::cout &lt;&lt; value - same operator, different destination.</w:t>
      </w:r>
    </w:p>
    <w:p>
      <w:pPr>
        <w:pStyle w:val="ListParagraph"/>
        <w:numPr>
          <w:ilvl w:val="0"/>
          <w:numId w:val="2"/>
        </w:numPr>
        <w:spacing w:after="90" w:line="276"/>
      </w:pPr>
      <w:r>
        <w:t xml:space="preserve">Highlight if (!outFile) as a real, not optional, check - ask 'what real-world reasons could this fail?' (folder doesn't exist, no write permission) before explaining.</w:t>
      </w:r>
    </w:p>
    <w:p>
      <w:pPr>
        <w:pStyle w:val="Heading2"/>
        <w:spacing w:after="140" w:before="260"/>
      </w:pPr>
      <w:r>
        <w:rPr>
          <w:b/>
          <w:bCs/>
          <w:color w:val="1F3864"/>
        </w:rPr>
        <w:t xml:space="preserve">3. Reading: std::ifstream and the while (stream &gt;&gt; var) idiom (20 min)</w:t>
      </w:r>
    </w:p>
    <w:p>
      <w:pPr>
        <w:pStyle w:val="ListParagraph"/>
        <w:numPr>
          <w:ilvl w:val="0"/>
          <w:numId w:val="2"/>
        </w:numPr>
        <w:spacing w:after="90" w:line="276"/>
      </w:pPr>
      <w:r>
        <w:t xml:space="preserve">Live-code examples/02_reading_from_a_file.cpp. Spend real time on while (inFile &gt;&gt; reading) - ask 'how does this loop know when to stop, without us telling it how many values are in the file?' before explaining that the stream itself evaluates false at end-of-file.</w:t>
      </w:r>
    </w:p>
    <w:p>
      <w:pPr>
        <w:pStyle w:val="ListParagraph"/>
        <w:numPr>
          <w:ilvl w:val="0"/>
          <w:numId w:val="2"/>
        </w:numPr>
        <w:spacing w:after="90" w:line="276"/>
      </w:pPr>
      <w:r>
        <w:t xml:space="preserve">Connect explicitly to Module 15 (next module): 'std::stod, which we'll use to convert file text into numbers, uses this exact same signal-something-went-wrong idea, formalized as an exception.'</w:t>
      </w:r>
    </w:p>
    <w:p>
      <w:pPr>
        <w:spacing w:after="160" w:before="80" w:line="276"/>
      </w:pPr>
      <w:r>
        <w:rPr>
          <w:b/>
          <w:bCs/>
          <w:i/>
          <w:iCs/>
          <w:color w:val="44546A"/>
        </w:rPr>
        <w:t xml:space="preserve">Instructor note: </w:t>
      </w:r>
      <w:r>
        <w:rPr>
          <w:i/>
          <w:iCs/>
        </w:rPr>
        <w:t xml:space="preserve">The stream-evaluates-to-false idiom is genuinely non-obvious the first time. Don't rush past it even though the code itself is short.</w:t>
      </w:r>
    </w:p>
    <w:p>
      <w:pPr>
        <w:pStyle w:val="Heading2"/>
        <w:spacing w:after="140" w:before="260"/>
      </w:pPr>
      <w:r>
        <w:rPr>
          <w:b/>
          <w:bCs/>
          <w:color w:val="1F3864"/>
        </w:rPr>
        <w:t xml:space="preserve">4. Appending and getline (15 min)</w:t>
      </w:r>
    </w:p>
    <w:p>
      <w:pPr>
        <w:pStyle w:val="ListParagraph"/>
        <w:numPr>
          <w:ilvl w:val="0"/>
          <w:numId w:val="2"/>
        </w:numPr>
        <w:spacing w:after="90" w:line="276"/>
      </w:pPr>
      <w:r>
        <w:t xml:space="preserve">Run examples/03_appending_and_getline.cpp twice in a row, showing the log file grows by one line each run - this is the concrete proof that std::ios::app works as described.</w:t>
      </w:r>
    </w:p>
    <w:p>
      <w:pPr>
        <w:pStyle w:val="Heading2"/>
        <w:spacing w:after="140" w:before="260"/>
      </w:pPr>
      <w:r>
        <w:rPr>
          <w:b/>
          <w:bCs/>
          <w:color w:val="1F3864"/>
        </w:rPr>
        <w:t xml:space="preserve">5. A simple CSV pattern (15 min)</w:t>
      </w:r>
    </w:p>
    <w:p>
      <w:pPr>
        <w:pStyle w:val="ListParagraph"/>
        <w:numPr>
          <w:ilvl w:val="0"/>
          <w:numId w:val="2"/>
        </w:numPr>
        <w:spacing w:after="90" w:line="276"/>
      </w:pPr>
      <w:r>
        <w:t xml:space="preserve">Run examples/04_csv_with_stringstream.cpp. Frame std::stringstream honestly as 'a trick worth recognizing, not a tool you need to master deeply for this course' - the pattern (wrap a line in a stringstream, getline with a ',' delimiter) is what matters.</w:t>
      </w:r>
    </w:p>
    <w:p>
      <w:pPr>
        <w:pStyle w:val="Heading1"/>
        <w:spacing w:after="140" w:before="260"/>
      </w:pPr>
      <w:r>
        <w:rPr>
          <w:b/>
          <w:bCs/>
          <w:color w:val="1F3864"/>
        </w:rPr>
        <w:t xml:space="preserve">Common Student Misconceptions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3864" w:color="auto" w:val="clear"/>
            <w:tcMar>
              <w:top w:type="dxa" w:w="80"/>
              <w:left w:type="dxa" w:w="120"/>
              <w:bottom w:type="dxa" w:w="80"/>
              <w:right w:type="dxa" w:w="120"/>
            </w:tcMar>
          </w:tcPr>
          <w:p>
            <w:r>
              <w:rPr>
                <w:b/>
                <w:bCs/>
                <w:color w:val="FFFFFF"/>
                <w:sz w:val="20"/>
                <w:szCs w:val="20"/>
              </w:rPr>
              <w:t xml:space="preserve">Misconception</w:t>
            </w:r>
          </w:p>
        </w:tc>
        <w:tc>
          <w:tcPr>
            <w:tcW w:type="dxa" w:w="6000"/>
            <w:shd w:fill="1F3864" w:color="auto" w:val="clear"/>
            <w:tcMar>
              <w:top w:type="dxa" w:w="80"/>
              <w:left w:type="dxa" w:w="120"/>
              <w:bottom w:type="dxa" w:w="80"/>
              <w:right w:type="dxa" w:w="120"/>
            </w:tcMar>
          </w:tcPr>
          <w:p>
            <w:r>
              <w:rPr>
                <w:b/>
                <w:bCs/>
                <w:color w:val="FFFFFF"/>
                <w:sz w:val="20"/>
                <w:szCs w:val="20"/>
              </w:rPr>
              <w:t xml:space="preserve">How to Address It</w:t>
            </w:r>
          </w:p>
        </w:tc>
      </w:tr>
      <w:tr>
        <w:tc>
          <w:tcPr>
            <w:tcW w:type="dxa" w:w="3400"/>
            <w:shd w:fill="FFFFFF" w:color="auto" w:val="clear"/>
            <w:tcMar>
              <w:top w:type="dxa" w:w="80"/>
              <w:left w:type="dxa" w:w="120"/>
              <w:bottom w:type="dxa" w:w="80"/>
              <w:right w:type="dxa" w:w="120"/>
            </w:tcMar>
          </w:tcPr>
          <w:p>
            <w:r>
              <w:rPr>
                <w:sz w:val="20"/>
                <w:szCs w:val="20"/>
              </w:rPr>
              <w:t xml:space="preserve">"If I open a file with ofstream, my new data gets added to what's already there."</w:t>
            </w:r>
          </w:p>
        </w:tc>
        <w:tc>
          <w:tcPr>
            <w:tcW w:type="dxa" w:w="6000"/>
            <w:shd w:fill="FFFFFF" w:color="auto" w:val="clear"/>
            <w:tcMar>
              <w:top w:type="dxa" w:w="80"/>
              <w:left w:type="dxa" w:w="120"/>
              <w:bottom w:type="dxa" w:w="80"/>
              <w:right w:type="dxa" w:w="120"/>
            </w:tcMar>
          </w:tcPr>
          <w:p>
            <w:r>
              <w:rPr>
                <w:sz w:val="20"/>
                <w:szCs w:val="20"/>
              </w:rPr>
              <w:t xml:space="preserve">Default ofstream behavior OVERWRITES the file's previous contents - std::ios::app is required to append instead.</w:t>
            </w:r>
          </w:p>
        </w:tc>
      </w:tr>
      <w:tr>
        <w:tc>
          <w:tcPr>
            <w:tcW w:type="dxa" w:w="3400"/>
            <w:shd w:fill="EEF1F6" w:color="auto" w:val="clear"/>
            <w:tcMar>
              <w:top w:type="dxa" w:w="80"/>
              <w:left w:type="dxa" w:w="120"/>
              <w:bottom w:type="dxa" w:w="80"/>
              <w:right w:type="dxa" w:w="120"/>
            </w:tcMar>
          </w:tcPr>
          <w:p>
            <w:r>
              <w:rPr>
                <w:sz w:val="20"/>
                <w:szCs w:val="20"/>
              </w:rPr>
              <w:t xml:space="preserve">"A file that fails to open still lets the program read/write normally, just with no data."</w:t>
            </w:r>
          </w:p>
        </w:tc>
        <w:tc>
          <w:tcPr>
            <w:tcW w:type="dxa" w:w="6000"/>
            <w:shd w:fill="EEF1F6" w:color="auto" w:val="clear"/>
            <w:tcMar>
              <w:top w:type="dxa" w:w="80"/>
              <w:left w:type="dxa" w:w="120"/>
              <w:bottom w:type="dxa" w:w="80"/>
              <w:right w:type="dxa" w:w="120"/>
            </w:tcMar>
          </w:tcPr>
          <w:p>
            <w:r>
              <w:rPr>
                <w:sz w:val="20"/>
                <w:szCs w:val="20"/>
              </w:rPr>
              <w:t xml:space="preserve">Reads/writes on a failed stream silently do nothing useful - always check if (!file) immediately after opening, before using it.</w:t>
            </w:r>
          </w:p>
        </w:tc>
      </w:tr>
      <w:tr>
        <w:tc>
          <w:tcPr>
            <w:tcW w:type="dxa" w:w="3400"/>
            <w:shd w:fill="FFFFFF" w:color="auto" w:val="clear"/>
            <w:tcMar>
              <w:top w:type="dxa" w:w="80"/>
              <w:left w:type="dxa" w:w="120"/>
              <w:bottom w:type="dxa" w:w="80"/>
              <w:right w:type="dxa" w:w="120"/>
            </w:tcMar>
          </w:tcPr>
          <w:p>
            <w:r>
              <w:rPr>
                <w:sz w:val="20"/>
                <w:szCs w:val="20"/>
              </w:rPr>
              <w:t xml:space="preserve">"Every field read from a file is already the right type to do math with."</w:t>
            </w:r>
          </w:p>
        </w:tc>
        <w:tc>
          <w:tcPr>
            <w:tcW w:type="dxa" w:w="6000"/>
            <w:shd w:fill="FFFFFF" w:color="auto" w:val="clear"/>
            <w:tcMar>
              <w:top w:type="dxa" w:w="80"/>
              <w:left w:type="dxa" w:w="120"/>
              <w:bottom w:type="dxa" w:w="80"/>
              <w:right w:type="dxa" w:w="120"/>
            </w:tcMar>
          </w:tcPr>
          <w:p>
            <w:r>
              <w:rPr>
                <w:sz w:val="20"/>
                <w:szCs w:val="20"/>
              </w:rPr>
              <w:t xml:space="preserve">Everything read with getline is text (std::string), even a field that looks numeric - std::stod/std::stoi convert it explicitly.</w:t>
            </w:r>
          </w:p>
        </w:tc>
      </w:tr>
    </w:tbl>
    <w:p>
      <w:pPr>
        <w:spacing w:after="200"/>
      </w:pPr>
      <w:r>
        <w:t xml:space="preserve"/>
      </w:r>
    </w:p>
    <w:p>
      <w:pPr>
        <w:pStyle w:val="Heading1"/>
        <w:spacing w:after="140" w:before="260"/>
      </w:pPr>
      <w:r>
        <w:rPr>
          <w:b/>
          <w:bCs/>
          <w:color w:val="1F3864"/>
        </w:rPr>
        <w:t xml:space="preserve">Exercises &amp; Module Project</w:t>
      </w:r>
    </w:p>
    <w:p>
      <w:pPr>
        <w:spacing w:after="160" w:line="276"/>
      </w:pPr>
      <w:r>
        <w:t xml:space="preserve">Exercise: 14-file-io/exercises/exercise1.cpp - an appending CSV log with a running average, run multiple times to see accumulation. Project (three tracks): Generic - Expense Log; EE - Sensor Data Logger; Biomedical - Patient Vitals Log. All three build a std::ios::app CSV logger read back and summarized on every run.</w:t>
      </w:r>
    </w:p>
    <w:p>
      <w:pPr>
        <w:spacing w:after="160" w:line="276"/>
      </w:pPr>
      <w:r>
        <w:rPr>
          <w:b/>
          <w:bCs/>
          <w:color w:val="44546A"/>
        </w:rPr>
        <w:t xml:space="preserve">Facilitation guidance: </w:t>
      </w:r>
      <w:r>
        <w:t xml:space="preserve">Require students to actually run their program 2-3 times during the demo/review, not just once - the entire pedagogical point of this project is watching data persist ACROSS runs, which a single execution can't demonstrate.</w:t>
      </w:r>
    </w:p>
    <w:p>
      <w:pPr>
        <w:pStyle w:val="Heading1"/>
        <w:spacing w:after="140" w:before="260"/>
      </w:pPr>
      <w:r>
        <w:rPr>
          <w:b/>
          <w:bCs/>
          <w:color w:val="1F3864"/>
        </w:rPr>
        <w:t xml:space="preserve">Discussion &amp; Comprehension Check Questions</w:t>
      </w:r>
    </w:p>
    <w:p>
      <w:pPr>
        <w:spacing w:after="60" w:line="276"/>
      </w:pPr>
      <w:r>
        <w:rPr>
          <w:b/>
          <w:bCs/>
        </w:rPr>
        <w:t xml:space="preserve">1. Why does while (inFile &gt;&gt; reading) know when to stop reading, with no explicit count of values needed?</w:t>
      </w:r>
    </w:p>
    <w:p>
      <w:pPr>
        <w:spacing w:after="160" w:line="276"/>
        <w:ind w:left="360"/>
      </w:pPr>
      <w:r>
        <w:rPr>
          <w:i/>
          <w:iCs/>
          <w:color w:val="44546A"/>
        </w:rPr>
        <w:t xml:space="preserve">Guidance: </w:t>
      </w:r>
      <w:r>
        <w:rPr>
          <w:i/>
          <w:iCs/>
        </w:rPr>
        <w:t xml:space="preserve">The stream itself evaluates to false once it hits the end of the file (or a read error) - the loop condition IS that check, each iteration.</w:t>
      </w:r>
    </w:p>
    <w:p>
      <w:pPr>
        <w:spacing w:after="60" w:line="276"/>
      </w:pPr>
      <w:r>
        <w:rPr>
          <w:b/>
          <w:bCs/>
        </w:rPr>
        <w:t xml:space="preserve">2. What real-world reasons could cause std::ofstream to fail to open a file?</w:t>
      </w:r>
    </w:p>
    <w:p>
      <w:pPr>
        <w:spacing w:after="160" w:line="276"/>
        <w:ind w:left="360"/>
      </w:pPr>
      <w:r>
        <w:rPr>
          <w:i/>
          <w:iCs/>
          <w:color w:val="44546A"/>
        </w:rPr>
        <w:t xml:space="preserve">Guidance: </w:t>
      </w:r>
      <w:r>
        <w:rPr>
          <w:i/>
          <w:iCs/>
        </w:rPr>
        <w:t xml:space="preserve">The target folder doesn't exist, the program lacks write permission, the disk is full, or the path is invalid - always worth checking `if (!file)` rather than assuming success.</w:t>
      </w:r>
    </w:p>
    <w:p>
      <w:pPr>
        <w:pStyle w:val="Heading1"/>
        <w:spacing w:after="140" w:before="260"/>
      </w:pPr>
      <w:r>
        <w:rPr>
          <w:b/>
          <w:bCs/>
          <w:color w:val="1F3864"/>
        </w:rPr>
        <w:t xml:space="preserve">Assessment Ideas</w:t>
      </w:r>
    </w:p>
    <w:p>
      <w:pPr>
        <w:pStyle w:val="ListParagraph"/>
        <w:numPr>
          <w:ilvl w:val="0"/>
          <w:numId w:val="2"/>
        </w:numPr>
        <w:spacing w:after="90" w:line="276"/>
      </w:pPr>
      <w:r>
        <w:t xml:space="preserve">Have students predict, in writing, the exact contents of a small file after a sequence of ofstream/ios::app operations described in pseudocode - before running any real code.</w:t>
      </w:r>
    </w:p>
    <w:p>
      <w:pPr>
        <w:pStyle w:val="Heading1"/>
        <w:spacing w:after="140" w:before="260"/>
      </w:pPr>
      <w:r>
        <w:rPr>
          <w:b/>
          <w:bCs/>
          <w:color w:val="1F3864"/>
        </w:rPr>
        <w:t xml:space="preserve">Answer Key Notes</w:t>
      </w:r>
    </w:p>
    <w:p>
      <w:pPr>
        <w:spacing w:after="160" w:line="276"/>
      </w:pPr>
      <w:r>
        <w:t xml:space="preserve">See 14-file-io/exercises/solutions/exercise1_solution.cpp.</w:t>
      </w:r>
    </w:p>
    <w:p>
      <w:pPr>
        <w:pStyle w:val="Heading1"/>
        <w:spacing w:after="140" w:before="260"/>
      </w:pPr>
      <w:r>
        <w:rPr>
          <w:b/>
          <w:bCs/>
          <w:color w:val="1F3864"/>
        </w:rPr>
        <w:t xml:space="preserve">Wrap-Up &amp; Bridge to Next Module</w:t>
      </w:r>
    </w:p>
    <w:p>
      <w:pPr>
        <w:spacing w:after="160" w:line="276"/>
      </w:pPr>
      <w:r>
        <w:t xml:space="preserve">Bridge forward: "Your file-reading code right now trusts every field is valid. Next module gives you a structured way to handle the case where it isn't - exception handling."</w:t>
      </w:r>
    </w:p>
    <w:p>
      <w:pPr>
        <w:pStyle w:val="Heading1"/>
        <w:spacing w:after="140" w:before="260"/>
      </w:pPr>
      <w:r>
        <w:rPr>
          <w:b/>
          <w:bCs/>
          <w:color w:val="1F3864"/>
        </w:rPr>
        <w:t xml:space="preserve">Instructor Tips</w:t>
      </w:r>
    </w:p>
    <w:p>
      <w:pPr>
        <w:pStyle w:val="ListParagraph"/>
        <w:numPr>
          <w:ilvl w:val="0"/>
          <w:numId w:val="2"/>
        </w:numPr>
        <w:spacing w:after="90" w:line="276"/>
      </w:pPr>
      <w:r>
        <w:t xml:space="preserve">Have students delete their generated .csv/.txt test files before committing, or mention the repo's .gitignore already excludes them - avoid a class full of confusing merge/diff noise from personal test data.</w:t>
      </w:r>
    </w:p>
    <w:sectPr>
      <w:headerReference w:type="default" r:id="rId7"/>
      <w:footerReference w:type="default" r:id="rId8"/>
      <w:pgSz w:w="12240" w:h="15840"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Page </w:t>
    </w:r>
    <w:r>
      <w:rPr>
        <w:color w:val="44546A"/>
        <w:sz w:val="16"/>
        <w:szCs w:val="16"/>
      </w:rPr>
      <w:fldChar w:fldCharType="begin"/>
      <w:instrText xml:space="preserve">PAGE</w:instrText>
      <w:fldChar w:fldCharType="separate"/>
      <w:fldChar w:fldCharType="end"/>
    </w:r>
    <w:r>
      <w:rPr>
        <w:color w:val="44546A"/>
        <w:sz w:val="16"/>
        <w:szCs w:val="16"/>
      </w:rPr>
      <w:t xml:space="preserve"> of </w:t>
    </w:r>
    <w:r>
      <w:rPr>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C" w:sz="4"/>
      </w:pBdr>
      <w:jc w:val="right"/>
    </w:pPr>
    <w:r>
      <w:rPr>
        <w:color w:val="44546A"/>
        <w:sz w:val="16"/>
        <w:szCs w:val="16"/>
      </w:rPr>
      <w:t xml:space="preserve">Module 14 — Teaching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14: File I/O — Instructor Teaching Manual</dc:title>
  <dc:creator>Douglas Ayitey</dc:creator>
  <cp:lastModifiedBy>Un-named</cp:lastModifiedBy>
  <cp:revision>1</cp:revision>
  <dcterms:created xsi:type="dcterms:W3CDTF">2026-09-16T22:26:48.837Z</dcterms:created>
  <dcterms:modified xsi:type="dcterms:W3CDTF">2026-09-16T22:26:48.837Z</dcterms:modified>
</cp:coreProperties>
</file>

<file path=docProps/custom.xml><?xml version="1.0" encoding="utf-8"?>
<Properties xmlns="http://schemas.openxmlformats.org/officeDocument/2006/custom-properties" xmlns:vt="http://schemas.openxmlformats.org/officeDocument/2006/docPropsVTypes"/>
</file>