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Figure 2</w:t>
      </w:r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>Success: Guest is exactly authorized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“Đăng nhập”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logins 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>system with his specific role.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 có kết 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B09F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2A040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Tên đăng nhâp hoặc mật khẩ</w:t>
                  </w:r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u không chính xác. </w:t>
                  </w:r>
                  <w:r w:rsidR="0038300C">
                    <w:rPr>
                      <w:rFonts w:ascii="Cambria" w:eastAsia="MS Mincho" w:hAnsi="Cambria"/>
                      <w:color w:val="000000" w:themeColor="text1"/>
                    </w:rPr>
                    <w:t>Vui lò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ng thử lại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will be redirected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3 -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“Đăng kí tài khoản”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is created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is not created.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1B3CB0" w:rsidRPr="001D422B" w:rsidRDefault="001B3CB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Username (required): text input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Confirm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Phone number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</w:t>
                  </w:r>
                  <w:r w:rsidR="008604B4">
                    <w:rPr>
                      <w:rFonts w:ascii="Cambria" w:eastAsia="MS Mincho" w:hAnsi="Cambria"/>
                      <w:color w:val="000000" w:themeColor="text1"/>
                    </w:rPr>
                    <w:t>right phone number format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Address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Full 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8004AD" w:rsidRPr="001D422B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ratio choice.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6D2EA8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 w:rsidR="00093A04">
                    <w:rPr>
                      <w:rFonts w:ascii="Cambria" w:eastAsia="MS Mincho" w:hAnsi="Cambria"/>
                      <w:color w:val="000000" w:themeColor="text1"/>
                    </w:rPr>
                    <w:t xml:space="preserve">Username,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Email, Password, Confirmed Password, Phone number, Address, Full name and Role)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“Đăng kí”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724B1" w:rsidP="00163244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 new account is created. Guest goes to</w:t>
                  </w:r>
                  <w:r w:rsidR="00163244">
                    <w:rPr>
                      <w:rFonts w:ascii="Cambria" w:eastAsia="MS Mincho" w:hAnsi="Cambria"/>
                      <w:color w:val="000000" w:themeColor="text1"/>
                    </w:rPr>
                    <w:t xml:space="preserve"> home screen</w:t>
                  </w:r>
                  <w:r w:rsidR="00897E48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A74BC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12]</w:t>
                  </w:r>
                  <w:r w:rsidR="001C1D02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13</w:t>
                  </w:r>
                  <w:r w:rsidR="001C1D02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821596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14</w:t>
                  </w:r>
                  <w:r w:rsidR="00821596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Username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9A280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Username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focuses on Username field and show error message “Đã có người sử dụng tên đăng nhập này, vui lòng chọn tên đăng nhập khác” when the username is duplicated.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412A5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990CF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980C28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19648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 name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5724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5724B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“Mật khẩu tối thiểu 6 kí tự</w:t>
                  </w:r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7416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7C337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 nhận mật khẩu không khớp”.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Email không hợp lệ”</w:t>
                  </w:r>
                </w:p>
              </w:tc>
            </w:tr>
            <w:tr w:rsidR="00FF4DF3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02310B" w:rsidP="00FF4DF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FF4DF3" w:rsidP="00FF4DF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Pr="001D422B" w:rsidRDefault="00FF4DF3" w:rsidP="00FF4DF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Số điện thoại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không hợp lệ”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5A23A4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704093" w:rsidRPr="003065FF" w:rsidRDefault="00704093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right format.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After register, the user will be logged in to the system and be redirected to home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“Tôi muốn bán ve chai”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>, new account will be created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If user register with “Tôi </w:t>
            </w:r>
            <w:r>
              <w:rPr>
                <w:rFonts w:ascii="Cambria" w:eastAsia="MS Mincho" w:hAnsi="Cambria"/>
                <w:color w:val="000000" w:themeColor="text1"/>
              </w:rPr>
              <w:t>là người mua ve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>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, new account will be created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4 -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53193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376D79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E4763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created</w:t>
            </w:r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not created.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Description: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Available time: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Address: text input or GPS location</w:t>
                  </w:r>
                </w:p>
                <w:p w:rsidR="00D27E7F" w:rsidRPr="001D422B" w:rsidRDefault="00D27E7F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Contact phone number: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Default="005242C4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310194">
                    <w:rPr>
                      <w:rFonts w:ascii="Cambria" w:eastAsia="MS Mincho" w:hAnsi="Cambria"/>
                      <w:color w:val="000000" w:themeColor="text1"/>
                    </w:rPr>
                    <w:t xml:space="preserve"> and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EC5F3C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056B80" w:rsidRPr="001D422B" w:rsidRDefault="00056B80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[Alternative 1]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 bán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 new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post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is created.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goes to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history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01CE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01CE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presses “Bán thêm”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Title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Description: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7330C2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A1E6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A1E66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này”. 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7335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Image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47CD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47CDB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“Không để trống thông tin này”.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03732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0373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37328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“Chọn loại ve chai”.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DD2E7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choose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“Being sold” status.</w:t>
            </w:r>
          </w:p>
          <w:p w:rsidR="00C00A15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Price field, show price as “Giá thương lượng”.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If homeowner doesn’t select available time, show availaibale time as “Liên hệ”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address, get address from homeowner’s 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contact number, get phone number from homeowner’s 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3.1 Search near-by scrap</w:t>
      </w:r>
    </w:p>
    <w:p w:rsidR="00CF1FAE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3F" w:rsidRPr="005F403F" w:rsidRDefault="005F403F" w:rsidP="005F403F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5 -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Search near-by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1409BF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503C96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1409BF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254E0B" w:rsidRPr="001D422B" w:rsidRDefault="0084309A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“Home” icon in Tab Navigator.</w:t>
            </w:r>
          </w:p>
          <w:p w:rsidR="00254E0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4E2AFB" w:rsidRDefault="004E2AF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</w:p>
          <w:p w:rsidR="00254E0B" w:rsidRPr="007351EF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>list of scrap post is shown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go to Home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“Phạm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select type of scrap category in “Phân loại”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category and shows search result</w:t>
                  </w:r>
                </w:p>
              </w:tc>
            </w:tr>
          </w:tbl>
          <w:p w:rsidR="00254E0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tải được bản đồ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2B6A92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E29FC">
              <w:rPr>
                <w:rFonts w:ascii="Cambria" w:eastAsia="MS Mincho" w:hAnsi="Cambria"/>
                <w:color w:val="000000" w:themeColor="text1"/>
              </w:rPr>
              <w:t>[View scrap detail]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910071">
              <w:rPr>
                <w:rFonts w:ascii="Cambria" w:eastAsia="MS Mincho" w:hAnsi="Cambria"/>
                <w:color w:val="000000" w:themeColor="text1"/>
              </w:rPr>
              <w:t>Being sold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4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3.2 View Scrap detail</w:t>
      </w:r>
    </w:p>
    <w:p w:rsidR="005F403F" w:rsidRDefault="005F403F" w:rsidP="00C27CB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629CBD" wp14:editId="0823F487">
            <wp:extent cx="5342072" cy="1890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D1" w:rsidRDefault="009857D1" w:rsidP="009857D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6 -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View scrap detail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D55A9" w:rsidRPr="001D422B" w:rsidTr="00C44EED">
        <w:tc>
          <w:tcPr>
            <w:tcW w:w="9006" w:type="dxa"/>
            <w:gridSpan w:val="4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D55A9" w:rsidRPr="001D422B" w:rsidRDefault="009F750F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scrap detail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DD55A9" w:rsidRPr="001D422B" w:rsidTr="00C44EED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Date</w:t>
            </w:r>
          </w:p>
        </w:tc>
        <w:tc>
          <w:tcPr>
            <w:tcW w:w="2259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DD55A9" w:rsidRPr="001D422B" w:rsidTr="00C44EED">
        <w:trPr>
          <w:trHeight w:val="78"/>
        </w:trPr>
        <w:tc>
          <w:tcPr>
            <w:tcW w:w="9006" w:type="dxa"/>
            <w:gridSpan w:val="4"/>
          </w:tcPr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DD55A9" w:rsidRPr="001D422B" w:rsidRDefault="00365F7B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365F7B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365F7B">
              <w:rPr>
                <w:rFonts w:ascii="Cambria" w:eastAsia="MS Mincho" w:hAnsi="Cambria"/>
                <w:color w:val="000000" w:themeColor="text1"/>
              </w:rPr>
              <w:t>view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scrap</w:t>
            </w:r>
            <w:r w:rsidR="00365F7B">
              <w:rPr>
                <w:rFonts w:ascii="Cambria" w:eastAsia="MS Mincho" w:hAnsi="Cambria"/>
                <w:color w:val="000000" w:themeColor="text1"/>
              </w:rPr>
              <w:t xml:space="preserve"> detail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DD55A9" w:rsidRPr="001D422B" w:rsidRDefault="00365F7B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views detail of the scrap then decide whether to buy or not.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DD55A9" w:rsidRPr="001D422B" w:rsidRDefault="00127078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  <w:r w:rsidR="00DD55A9">
              <w:rPr>
                <w:rFonts w:ascii="Cambria" w:eastAsia="MS Mincho" w:hAnsi="Cambria"/>
                <w:color w:val="000000" w:themeColor="text1"/>
              </w:rPr>
              <w:t xml:space="preserve"> 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the item of scrap</w:t>
            </w:r>
            <w:r w:rsidR="00DD55A9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B6A92" w:rsidRDefault="0097601E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“Collector”.</w:t>
            </w:r>
          </w:p>
          <w:p w:rsidR="0097601E" w:rsidRPr="0097601E" w:rsidRDefault="0097601E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search near-by scrap.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DD55A9" w:rsidRPr="001D422B" w:rsidRDefault="00DD55A9" w:rsidP="00C44EED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0A3C8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0A3C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0A3C86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press in the Item of scrap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Default="000A3C86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the detail of scrap with: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Price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Description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Available time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“Call”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“Chat”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“Book” button</w:t>
                  </w:r>
                </w:p>
                <w:p w:rsidR="00D767C7" w:rsidRPr="00D767C7" w:rsidRDefault="00D767C7" w:rsidP="00D767C7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 [Exception 2]</w:t>
                  </w:r>
                </w:p>
              </w:tc>
            </w:tr>
          </w:tbl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C44EED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DD55A9" w:rsidRDefault="00DD55A9" w:rsidP="00C44EED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DD55A9" w:rsidRPr="001D422B" w:rsidRDefault="00DD55A9" w:rsidP="00C44EED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C44EED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C44EE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DD55A9" w:rsidRPr="001D422B" w:rsidTr="00C44EE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C44EE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4A21D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tìm thấy bài đăng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cannot find the post.</w:t>
                  </w:r>
                </w:p>
              </w:tc>
            </w:tr>
          </w:tbl>
          <w:p w:rsidR="00DD55A9" w:rsidRPr="001D422B" w:rsidRDefault="00DD55A9" w:rsidP="00C44EED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DD55A9" w:rsidRPr="001D422B" w:rsidRDefault="00DD55A9" w:rsidP="00C44EE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1C22AE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B213A">
              <w:rPr>
                <w:rFonts w:ascii="Cambria" w:eastAsia="MS Mincho" w:hAnsi="Cambria"/>
                <w:color w:val="000000" w:themeColor="text1"/>
              </w:rPr>
              <w:t>[</w:t>
            </w:r>
            <w:r w:rsidR="001C22AE">
              <w:rPr>
                <w:rFonts w:ascii="Cambria" w:eastAsia="MS Mincho" w:hAnsi="Cambria"/>
                <w:color w:val="000000" w:themeColor="text1"/>
              </w:rPr>
              <w:t>Search near-by scrap</w:t>
            </w:r>
            <w:r w:rsidR="00DB213A">
              <w:rPr>
                <w:rFonts w:ascii="Cambria" w:eastAsia="MS Mincho" w:hAnsi="Cambria"/>
                <w:color w:val="000000" w:themeColor="text1"/>
              </w:rPr>
              <w:t>]</w:t>
            </w:r>
            <w:bookmarkStart w:id="3" w:name="_GoBack"/>
            <w:bookmarkEnd w:id="3"/>
          </w:p>
          <w:p w:rsidR="00DD55A9" w:rsidRPr="001C22AE" w:rsidRDefault="00DD55A9" w:rsidP="001C22A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</w:tc>
      </w:tr>
    </w:tbl>
    <w:p w:rsidR="00DD55A9" w:rsidRDefault="00DD55A9" w:rsidP="009857D1">
      <w:pPr>
        <w:pStyle w:val="ListParagraph"/>
        <w:jc w:val="center"/>
        <w:rPr>
          <w:b/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View scrap detail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7F3ECB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674AE" w:rsidRPr="00F03A01" w:rsidRDefault="004674AE" w:rsidP="004674AE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3579FE" w:rsidRPr="00702E77" w:rsidRDefault="003579FE" w:rsidP="00F03A01">
      <w:pPr>
        <w:pStyle w:val="ListParagraph"/>
        <w:rPr>
          <w:b/>
          <w:sz w:val="28"/>
          <w:szCs w:val="28"/>
        </w:rPr>
      </w:pPr>
    </w:p>
    <w:sectPr w:rsidR="003579FE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2310B"/>
    <w:rsid w:val="00037328"/>
    <w:rsid w:val="0005312C"/>
    <w:rsid w:val="00053193"/>
    <w:rsid w:val="0005508D"/>
    <w:rsid w:val="00056B80"/>
    <w:rsid w:val="000724B1"/>
    <w:rsid w:val="00093A04"/>
    <w:rsid w:val="000A3C86"/>
    <w:rsid w:val="000C3767"/>
    <w:rsid w:val="00127078"/>
    <w:rsid w:val="00163244"/>
    <w:rsid w:val="00173356"/>
    <w:rsid w:val="0019648B"/>
    <w:rsid w:val="001B3CB0"/>
    <w:rsid w:val="001C09C8"/>
    <w:rsid w:val="001C1D02"/>
    <w:rsid w:val="001C22AE"/>
    <w:rsid w:val="001C7D9C"/>
    <w:rsid w:val="001E0970"/>
    <w:rsid w:val="001F2560"/>
    <w:rsid w:val="00210776"/>
    <w:rsid w:val="002424A0"/>
    <w:rsid w:val="00254E0B"/>
    <w:rsid w:val="002556F6"/>
    <w:rsid w:val="002609DB"/>
    <w:rsid w:val="00271173"/>
    <w:rsid w:val="002A040D"/>
    <w:rsid w:val="002B3A16"/>
    <w:rsid w:val="002B6A92"/>
    <w:rsid w:val="002C2667"/>
    <w:rsid w:val="002C731D"/>
    <w:rsid w:val="002D4425"/>
    <w:rsid w:val="002D7F3A"/>
    <w:rsid w:val="002E7E91"/>
    <w:rsid w:val="002F6D5F"/>
    <w:rsid w:val="00302315"/>
    <w:rsid w:val="003065FF"/>
    <w:rsid w:val="00310194"/>
    <w:rsid w:val="0032412F"/>
    <w:rsid w:val="0035724B"/>
    <w:rsid w:val="003579FE"/>
    <w:rsid w:val="0036463B"/>
    <w:rsid w:val="00365F7B"/>
    <w:rsid w:val="00374166"/>
    <w:rsid w:val="00376D79"/>
    <w:rsid w:val="0038300C"/>
    <w:rsid w:val="003A6DED"/>
    <w:rsid w:val="003B5279"/>
    <w:rsid w:val="003E1F6A"/>
    <w:rsid w:val="00411587"/>
    <w:rsid w:val="00412937"/>
    <w:rsid w:val="00412A50"/>
    <w:rsid w:val="00413940"/>
    <w:rsid w:val="00425132"/>
    <w:rsid w:val="00430E08"/>
    <w:rsid w:val="00437DC1"/>
    <w:rsid w:val="004674AE"/>
    <w:rsid w:val="004A21D6"/>
    <w:rsid w:val="004A3C53"/>
    <w:rsid w:val="004C08ED"/>
    <w:rsid w:val="004E2AFB"/>
    <w:rsid w:val="005018DB"/>
    <w:rsid w:val="00503C96"/>
    <w:rsid w:val="005242C4"/>
    <w:rsid w:val="0053205E"/>
    <w:rsid w:val="00547CDB"/>
    <w:rsid w:val="00550C86"/>
    <w:rsid w:val="00571BD0"/>
    <w:rsid w:val="00576FD7"/>
    <w:rsid w:val="005A1E66"/>
    <w:rsid w:val="005A23A4"/>
    <w:rsid w:val="005B488D"/>
    <w:rsid w:val="005D78F8"/>
    <w:rsid w:val="005E3CB3"/>
    <w:rsid w:val="005F35C1"/>
    <w:rsid w:val="005F403F"/>
    <w:rsid w:val="006007DE"/>
    <w:rsid w:val="00615C3C"/>
    <w:rsid w:val="00621FDB"/>
    <w:rsid w:val="006421D1"/>
    <w:rsid w:val="00662A11"/>
    <w:rsid w:val="006759D0"/>
    <w:rsid w:val="006B1FEC"/>
    <w:rsid w:val="006D2EA8"/>
    <w:rsid w:val="006E7525"/>
    <w:rsid w:val="00702E77"/>
    <w:rsid w:val="00704093"/>
    <w:rsid w:val="007330C2"/>
    <w:rsid w:val="007351EF"/>
    <w:rsid w:val="00741B4F"/>
    <w:rsid w:val="0074784D"/>
    <w:rsid w:val="00785B1D"/>
    <w:rsid w:val="007B09F1"/>
    <w:rsid w:val="007C3372"/>
    <w:rsid w:val="007F3ECB"/>
    <w:rsid w:val="008004AD"/>
    <w:rsid w:val="00821596"/>
    <w:rsid w:val="0084309A"/>
    <w:rsid w:val="008604B4"/>
    <w:rsid w:val="00897E48"/>
    <w:rsid w:val="00910071"/>
    <w:rsid w:val="009568EE"/>
    <w:rsid w:val="0097601E"/>
    <w:rsid w:val="00980C28"/>
    <w:rsid w:val="009857D1"/>
    <w:rsid w:val="00990CFD"/>
    <w:rsid w:val="0099457C"/>
    <w:rsid w:val="009A2805"/>
    <w:rsid w:val="009A361C"/>
    <w:rsid w:val="009B5DA6"/>
    <w:rsid w:val="009F750F"/>
    <w:rsid w:val="00A07709"/>
    <w:rsid w:val="00A21F05"/>
    <w:rsid w:val="00A26F0B"/>
    <w:rsid w:val="00A37BA5"/>
    <w:rsid w:val="00A422B9"/>
    <w:rsid w:val="00A45F4E"/>
    <w:rsid w:val="00AB61DE"/>
    <w:rsid w:val="00AD6D2B"/>
    <w:rsid w:val="00B176D7"/>
    <w:rsid w:val="00B70FDF"/>
    <w:rsid w:val="00B8013C"/>
    <w:rsid w:val="00BA1414"/>
    <w:rsid w:val="00BE60BD"/>
    <w:rsid w:val="00C00A15"/>
    <w:rsid w:val="00C01CE2"/>
    <w:rsid w:val="00C27CB0"/>
    <w:rsid w:val="00C443D9"/>
    <w:rsid w:val="00CB5D17"/>
    <w:rsid w:val="00CF1FAE"/>
    <w:rsid w:val="00D063E2"/>
    <w:rsid w:val="00D16025"/>
    <w:rsid w:val="00D26B80"/>
    <w:rsid w:val="00D27E7F"/>
    <w:rsid w:val="00D63ED7"/>
    <w:rsid w:val="00D767C7"/>
    <w:rsid w:val="00D95F8D"/>
    <w:rsid w:val="00D97279"/>
    <w:rsid w:val="00DA74BC"/>
    <w:rsid w:val="00DB213A"/>
    <w:rsid w:val="00DC60E9"/>
    <w:rsid w:val="00DD2E72"/>
    <w:rsid w:val="00DD55A9"/>
    <w:rsid w:val="00DE29FC"/>
    <w:rsid w:val="00E1122F"/>
    <w:rsid w:val="00E12D05"/>
    <w:rsid w:val="00E31430"/>
    <w:rsid w:val="00E47630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5029"/>
    <w:rsid w:val="00F60AA3"/>
    <w:rsid w:val="00F712FB"/>
    <w:rsid w:val="00FA5EEE"/>
    <w:rsid w:val="00FC3E5A"/>
    <w:rsid w:val="00FD3477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403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204</cp:revision>
  <dcterms:created xsi:type="dcterms:W3CDTF">2020-01-16T15:25:00Z</dcterms:created>
  <dcterms:modified xsi:type="dcterms:W3CDTF">2020-02-01T02:11:00Z</dcterms:modified>
</cp:coreProperties>
</file>