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F84B1B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hAnsi="Cambria"/>
          <w:b/>
          <w:sz w:val="40"/>
          <w:szCs w:val="40"/>
        </w:rPr>
        <w:t>Office Task Management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F84B1B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Group 3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Nguyen Cu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Dat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SE61010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Lu Cam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SE60633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Le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Hai</w:t>
            </w:r>
            <w:proofErr w:type="spellEnd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Trieu</w:t>
            </w:r>
            <w:proofErr w:type="spellEnd"/>
            <w:r w:rsidR="00335E06" w:rsidRPr="00641FE4">
              <w:rPr>
                <w:rFonts w:ascii="Cambria" w:hAnsi="Cambria"/>
                <w:sz w:val="24"/>
                <w:szCs w:val="24"/>
              </w:rPr>
              <w:t xml:space="preserve"> - SE6</w:t>
            </w:r>
            <w:r w:rsidRPr="00641FE4">
              <w:rPr>
                <w:rFonts w:ascii="Cambria" w:hAnsi="Cambria"/>
                <w:sz w:val="24"/>
                <w:szCs w:val="24"/>
              </w:rPr>
              <w:t>1146</w:t>
            </w:r>
          </w:p>
          <w:p w:rsidR="00335E06" w:rsidRPr="005F026B" w:rsidRDefault="00F84B1B" w:rsidP="00641FE4">
            <w:pPr>
              <w:pStyle w:val="NoSpacing"/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Kim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Anh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SE60909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OTM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F84B1B">
        <w:rPr>
          <w:rFonts w:ascii="Cambria" w:hAnsi="Cambria"/>
          <w:sz w:val="26"/>
          <w:szCs w:val="26"/>
        </w:rPr>
        <w:t>13</w:t>
      </w:r>
      <w:r w:rsidR="00446E29">
        <w:rPr>
          <w:rFonts w:ascii="Cambria" w:hAnsi="Cambria"/>
          <w:sz w:val="26"/>
          <w:szCs w:val="26"/>
        </w:rPr>
        <w:t>/</w:t>
      </w:r>
      <w:r w:rsidRPr="005F026B">
        <w:rPr>
          <w:rFonts w:ascii="Cambria" w:hAnsi="Cambria"/>
          <w:sz w:val="26"/>
          <w:szCs w:val="26"/>
        </w:rPr>
        <w:t>0</w:t>
      </w:r>
      <w:r w:rsidR="00F84B1B">
        <w:rPr>
          <w:rFonts w:ascii="Cambria" w:hAnsi="Cambria"/>
          <w:sz w:val="26"/>
          <w:szCs w:val="26"/>
        </w:rPr>
        <w:t>5</w:t>
      </w:r>
      <w:r w:rsidR="00B171FD" w:rsidRPr="005F026B">
        <w:rPr>
          <w:rFonts w:ascii="Cambria" w:hAnsi="Cambria"/>
          <w:sz w:val="26"/>
          <w:szCs w:val="26"/>
        </w:rPr>
        <w:t>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940780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BA1BD5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9407809" w:history="1">
            <w:r w:rsidR="00BA1BD5" w:rsidRPr="004C3CD0">
              <w:rPr>
                <w:rStyle w:val="Hyperlink"/>
                <w:noProof/>
              </w:rPr>
              <w:t>Table of Contents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_Toc419407809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3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0" w:history="1">
            <w:r w:rsidR="00BA1BD5" w:rsidRPr="004C3CD0">
              <w:rPr>
                <w:rStyle w:val="Hyperlink"/>
                <w:noProof/>
              </w:rPr>
              <w:t>List of Tables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4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1" w:history="1">
            <w:r w:rsidR="00BA1BD5" w:rsidRPr="004C3CD0">
              <w:rPr>
                <w:rStyle w:val="Hyperlink"/>
                <w:noProof/>
              </w:rPr>
              <w:t>List of Figures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5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2" w:history="1">
            <w:r w:rsidR="00BA1BD5" w:rsidRPr="004C3CD0">
              <w:rPr>
                <w:rStyle w:val="Hyperlink"/>
                <w:noProof/>
              </w:rPr>
              <w:t>Definitions, Acronyms, and Abbreviations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6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3" w:history="1">
            <w:r w:rsidR="00BA1BD5" w:rsidRPr="004C3CD0">
              <w:rPr>
                <w:rStyle w:val="Hyperlink"/>
                <w:noProof/>
              </w:rPr>
              <w:t>A.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4" w:history="1">
            <w:r w:rsidR="00BA1BD5" w:rsidRPr="004C3CD0">
              <w:rPr>
                <w:rStyle w:val="Hyperlink"/>
                <w:noProof/>
              </w:rPr>
              <w:t>1.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Project Information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5" w:history="1">
            <w:r w:rsidR="00BA1BD5" w:rsidRPr="004C3CD0">
              <w:rPr>
                <w:rStyle w:val="Hyperlink"/>
                <w:noProof/>
              </w:rPr>
              <w:t>2.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6" w:history="1">
            <w:r w:rsidR="00BA1BD5" w:rsidRPr="004C3CD0">
              <w:rPr>
                <w:rStyle w:val="Hyperlink"/>
                <w:noProof/>
              </w:rPr>
              <w:t>3.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Current Situation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7" w:history="1">
            <w:r w:rsidR="00BA1BD5" w:rsidRPr="004C3CD0">
              <w:rPr>
                <w:rStyle w:val="Hyperlink"/>
                <w:noProof/>
              </w:rPr>
              <w:t>4.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Problem Definition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8" w:history="1">
            <w:r w:rsidR="00BA1BD5" w:rsidRPr="004C3CD0">
              <w:rPr>
                <w:rStyle w:val="Hyperlink"/>
                <w:noProof/>
              </w:rPr>
              <w:t>5.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Proposed Solution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_Toc419407818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9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Feature functions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0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Advantage and disadvantage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1" w:history="1">
            <w:r w:rsidR="00BA1BD5" w:rsidRPr="004C3CD0">
              <w:rPr>
                <w:rStyle w:val="Hyperlink"/>
                <w:noProof/>
              </w:rPr>
              <w:t>6.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Functional Requirement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2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User Management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3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Tracking task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4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Review and approve document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5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Collaborate in real-time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6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Statistic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97E6D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7" w:history="1">
            <w:r w:rsidR="00BA1BD5" w:rsidRPr="004C3CD0">
              <w:rPr>
                <w:rStyle w:val="Hyperlink"/>
                <w:noProof/>
              </w:rPr>
              <w:t>7.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Role and Responsibility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9407810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A97E6D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9D333B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9407811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19407812"/>
      <w:r w:rsidRPr="005F026B"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1"/>
        <w:gridCol w:w="716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10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5" w:name="_Toc366559295"/>
      <w:bookmarkStart w:id="6" w:name="_Toc419407813"/>
      <w:r w:rsidRPr="005F026B">
        <w:lastRenderedPageBreak/>
        <w:t>Introduction</w:t>
      </w:r>
      <w:bookmarkEnd w:id="5"/>
      <w:bookmarkEnd w:id="6"/>
    </w:p>
    <w:p w:rsidR="00335E06" w:rsidRPr="008E0E4B" w:rsidRDefault="00335E06" w:rsidP="008E0E4B">
      <w:pPr>
        <w:pStyle w:val="Heading2"/>
      </w:pPr>
      <w:bookmarkStart w:id="7" w:name="_Toc366559296"/>
      <w:bookmarkStart w:id="8" w:name="_Toc419407814"/>
      <w:r w:rsidRPr="008E0E4B">
        <w:t>Project Information</w:t>
      </w:r>
      <w:bookmarkEnd w:id="7"/>
      <w:bookmarkEnd w:id="8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5F026B">
        <w:rPr>
          <w:bCs/>
          <w:szCs w:val="32"/>
        </w:rPr>
        <w:t xml:space="preserve">Project name: </w:t>
      </w:r>
      <w:r w:rsidR="00F84B1B">
        <w:rPr>
          <w:rFonts w:cs="Times New Roman"/>
          <w:b/>
        </w:rPr>
        <w:t>Office Task Management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F84B1B">
        <w:rPr>
          <w:rFonts w:cs="Times New Roman"/>
          <w:b/>
        </w:rPr>
        <w:t>OTM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F84B1B">
        <w:rPr>
          <w:rFonts w:cs="Times New Roman"/>
          <w:b/>
        </w:rPr>
        <w:t>Website, Mobile app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F84B1B">
        <w:rPr>
          <w:rFonts w:cs="Times New Roman"/>
          <w:b/>
        </w:rPr>
        <w:t>May  13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F84B1B">
        <w:rPr>
          <w:rFonts w:cs="Times New Roman"/>
          <w:b/>
        </w:rPr>
        <w:t>August</w:t>
      </w:r>
      <w:r w:rsidR="00B80437">
        <w:rPr>
          <w:rFonts w:cs="Times New Roman"/>
          <w:b/>
        </w:rPr>
        <w:t xml:space="preserve"> </w:t>
      </w:r>
      <w:r w:rsidR="00F84B1B">
        <w:rPr>
          <w:rFonts w:cs="Times New Roman"/>
          <w:b/>
        </w:rPr>
        <w:t xml:space="preserve"> 22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0" w:name="_Toc419407815"/>
      <w:r w:rsidRPr="008E0E4B">
        <w:t>Introduction</w:t>
      </w:r>
      <w:bookmarkEnd w:id="9"/>
      <w:bookmarkEnd w:id="10"/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Nowadays, business organizations have a very large number of tasks every day, so managers often cause mistakes in tracking work and managing tasks. To solve problems of using handwriting to track tasks and manage works, a solution that will support manager to manage and monitor progress tasks and help members track project’s status in needed.</w:t>
      </w:r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From actual needs, we give the idea of developing a product that </w:t>
      </w:r>
      <w:proofErr w:type="gramStart"/>
      <w:r>
        <w:rPr>
          <w:bCs/>
        </w:rPr>
        <w:t>help</w:t>
      </w:r>
      <w:proofErr w:type="gramEnd"/>
      <w:r>
        <w:rPr>
          <w:bCs/>
        </w:rPr>
        <w:t xml:space="preserve"> manage </w:t>
      </w:r>
      <w:r w:rsidR="003941A0">
        <w:rPr>
          <w:bCs/>
        </w:rPr>
        <w:t xml:space="preserve">office tasks for business uses. </w:t>
      </w:r>
      <w:r>
        <w:rPr>
          <w:bCs/>
        </w:rPr>
        <w:t>Besides website version, we will d</w:t>
      </w:r>
      <w:r w:rsidR="003941A0">
        <w:rPr>
          <w:bCs/>
        </w:rPr>
        <w:t xml:space="preserve">evelop one more mobile version. </w:t>
      </w:r>
      <w:r>
        <w:rPr>
          <w:bCs/>
        </w:rPr>
        <w:t>Specifically, this version will run based on Android OS.</w:t>
      </w:r>
    </w:p>
    <w:p w:rsidR="00F84B1B" w:rsidRPr="005F026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With this product, we hope that user will follow up tasks more easily.</w:t>
      </w:r>
    </w:p>
    <w:p w:rsidR="009E28EA" w:rsidRPr="008E0E4B" w:rsidRDefault="00335E06" w:rsidP="008E0E4B">
      <w:pPr>
        <w:pStyle w:val="Heading2"/>
      </w:pPr>
      <w:bookmarkStart w:id="11" w:name="_Toc419407816"/>
      <w:bookmarkStart w:id="12" w:name="_Toc366559298"/>
      <w:r w:rsidRPr="008E0E4B">
        <w:t xml:space="preserve">Current </w:t>
      </w:r>
      <w:r w:rsidR="00456961" w:rsidRPr="008E0E4B">
        <w:t>Situation</w:t>
      </w:r>
      <w:bookmarkEnd w:id="11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Current software can support user follow up and manage tasks on website, but don’t have mobile version or vice versa. Besides, current software </w:t>
      </w:r>
      <w:proofErr w:type="gramStart"/>
      <w:r>
        <w:rPr>
          <w:bCs/>
        </w:rPr>
        <w:t>have</w:t>
      </w:r>
      <w:proofErr w:type="gramEnd"/>
      <w:r>
        <w:rPr>
          <w:bCs/>
        </w:rPr>
        <w:t xml:space="preserve"> comment function on website, but cannot discuss with real-time collaboration.</w:t>
      </w:r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A few software allow member to optional add, change task contents, so it only appropriate for small groups, </w:t>
      </w:r>
    </w:p>
    <w:p w:rsidR="00B27D56" w:rsidRPr="001E0CA0" w:rsidRDefault="00335E06" w:rsidP="001E0CA0">
      <w:pPr>
        <w:pStyle w:val="Heading2"/>
      </w:pPr>
      <w:bookmarkStart w:id="13" w:name="_Toc419407817"/>
      <w:bookmarkEnd w:id="12"/>
      <w:r w:rsidRPr="008E0E4B">
        <w:t>Problem Definition</w:t>
      </w:r>
      <w:bookmarkEnd w:id="13"/>
    </w:p>
    <w:p w:rsidR="003941A0" w:rsidRDefault="003941A0" w:rsidP="00B45BFD">
      <w:pPr>
        <w:pStyle w:val="Default"/>
        <w:ind w:left="737"/>
        <w:jc w:val="both"/>
        <w:rPr>
          <w:bCs/>
          <w:szCs w:val="32"/>
        </w:rPr>
      </w:pPr>
      <w:r>
        <w:rPr>
          <w:bCs/>
          <w:szCs w:val="32"/>
        </w:rPr>
        <w:t xml:space="preserve">Below are the advantages and disadvantages of current office task management software: 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Advantages: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a nice and simple user-interface, so user can manage tasks more easy.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support review document, download or upload files, and manage groups.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Disadvantages: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support report</w:t>
      </w:r>
      <w:r w:rsidR="007023BE">
        <w:rPr>
          <w:bCs/>
          <w:szCs w:val="32"/>
        </w:rPr>
        <w:t xml:space="preserve"> progress</w:t>
      </w:r>
      <w:r>
        <w:rPr>
          <w:bCs/>
          <w:szCs w:val="32"/>
        </w:rPr>
        <w:t>.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Lack of productivity assessments.</w:t>
      </w:r>
    </w:p>
    <w:p w:rsidR="001E0CA0" w:rsidRPr="001E0CA0" w:rsidRDefault="001E0C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discuss function with real-time collaboration on website and mobile.</w:t>
      </w:r>
    </w:p>
    <w:p w:rsidR="00335E06" w:rsidRDefault="00335E06" w:rsidP="008E0E4B">
      <w:pPr>
        <w:pStyle w:val="Heading2"/>
      </w:pPr>
      <w:bookmarkStart w:id="14" w:name="_Toc419407818"/>
      <w:r w:rsidRPr="008E0E4B">
        <w:t>Proposed Solution</w:t>
      </w:r>
      <w:bookmarkEnd w:id="14"/>
    </w:p>
    <w:p w:rsidR="004E61D3" w:rsidRPr="00DE63E7" w:rsidRDefault="00A85159" w:rsidP="00B45BFD">
      <w:pPr>
        <w:ind w:left="737"/>
        <w:rPr>
          <w:rFonts w:ascii="Cambria" w:hAnsi="Cambria"/>
          <w:sz w:val="24"/>
        </w:rPr>
      </w:pPr>
      <w:r w:rsidRPr="00DE63E7">
        <w:rPr>
          <w:rFonts w:ascii="Cambria" w:hAnsi="Cambria"/>
          <w:sz w:val="24"/>
        </w:rPr>
        <w:t>Our project includes website and mobile app</w:t>
      </w:r>
      <w:r w:rsidR="00DE63E7" w:rsidRPr="00DE63E7">
        <w:rPr>
          <w:rFonts w:ascii="Cambria" w:hAnsi="Cambria"/>
          <w:sz w:val="24"/>
        </w:rPr>
        <w:t xml:space="preserve"> not only</w:t>
      </w:r>
      <w:r w:rsidRPr="00DE63E7">
        <w:rPr>
          <w:rFonts w:ascii="Cambria" w:hAnsi="Cambria"/>
          <w:sz w:val="24"/>
        </w:rPr>
        <w:t xml:space="preserve"> let managers track task</w:t>
      </w:r>
      <w:r w:rsidR="00DE63E7" w:rsidRPr="00DE63E7">
        <w:rPr>
          <w:rFonts w:ascii="Cambria" w:hAnsi="Cambria"/>
          <w:sz w:val="24"/>
        </w:rPr>
        <w:t>s</w:t>
      </w:r>
      <w:r w:rsidRPr="00DE63E7">
        <w:rPr>
          <w:rFonts w:ascii="Cambria" w:hAnsi="Cambria"/>
          <w:sz w:val="24"/>
        </w:rPr>
        <w:t xml:space="preserve"> and manage </w:t>
      </w:r>
      <w:r w:rsidR="00DE63E7" w:rsidRPr="00DE63E7">
        <w:rPr>
          <w:rFonts w:ascii="Cambria" w:hAnsi="Cambria"/>
          <w:sz w:val="24"/>
        </w:rPr>
        <w:t xml:space="preserve">processes, but also help assessing productivity of </w:t>
      </w:r>
      <w:r w:rsidR="007023BE">
        <w:rPr>
          <w:rFonts w:ascii="Cambria" w:hAnsi="Cambria"/>
          <w:sz w:val="24"/>
        </w:rPr>
        <w:t>work and creating convenien</w:t>
      </w:r>
      <w:r w:rsidR="00B011EB">
        <w:rPr>
          <w:rFonts w:ascii="Cambria" w:hAnsi="Cambria"/>
          <w:sz w:val="24"/>
        </w:rPr>
        <w:t>t</w:t>
      </w:r>
      <w:r w:rsidR="007023BE">
        <w:rPr>
          <w:rFonts w:ascii="Cambria" w:hAnsi="Cambria"/>
          <w:sz w:val="24"/>
        </w:rPr>
        <w:t xml:space="preserve"> communication environment. </w:t>
      </w:r>
    </w:p>
    <w:p w:rsidR="006B0115" w:rsidRPr="005F026B" w:rsidRDefault="00335E06" w:rsidP="00FE7FF0">
      <w:pPr>
        <w:pStyle w:val="Heading3"/>
      </w:pPr>
      <w:bookmarkStart w:id="15" w:name="_Toc419407819"/>
      <w:r w:rsidRPr="005F026B">
        <w:rPr>
          <w:rStyle w:val="Heading3Char"/>
          <w:b/>
        </w:rPr>
        <w:t>Feature functions</w:t>
      </w:r>
      <w:bookmarkEnd w:id="15"/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Assign task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Document review and approval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Group discussion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Productivity assessment</w:t>
      </w:r>
    </w:p>
    <w:p w:rsidR="001E0CA0" w:rsidRPr="005F026B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Report</w:t>
      </w:r>
      <w:r w:rsidR="00C7249A">
        <w:rPr>
          <w:bCs/>
        </w:rPr>
        <w:t xml:space="preserve"> </w:t>
      </w:r>
    </w:p>
    <w:p w:rsidR="00335E06" w:rsidRPr="00891D46" w:rsidRDefault="00335E06" w:rsidP="00FE7FF0">
      <w:pPr>
        <w:pStyle w:val="Heading3"/>
        <w:rPr>
          <w:rStyle w:val="Heading3Char"/>
          <w:b/>
        </w:rPr>
      </w:pPr>
      <w:bookmarkStart w:id="16" w:name="_Toc419407820"/>
      <w:r w:rsidRPr="00891D46">
        <w:rPr>
          <w:rStyle w:val="Heading3Char"/>
          <w:b/>
        </w:rPr>
        <w:t>Advantage and disadvantage</w:t>
      </w:r>
      <w:bookmarkEnd w:id="16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use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Simple interface</w:t>
      </w:r>
      <w:bookmarkStart w:id="17" w:name="_GoBack"/>
      <w:bookmarkEnd w:id="17"/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divide task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Approve document fast and easily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Discuss group in real-time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Productivity assessment based on effort and difficult-level of task</w:t>
      </w:r>
    </w:p>
    <w:p w:rsidR="001E0CA0" w:rsidRP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Report </w:t>
      </w:r>
      <w:r w:rsidR="00DE63E7">
        <w:rPr>
          <w:bCs/>
        </w:rPr>
        <w:t>progress of work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for small companies</w:t>
      </w:r>
    </w:p>
    <w:p w:rsidR="001E0CA0" w:rsidRPr="005F026B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one report type</w:t>
      </w:r>
    </w:p>
    <w:p w:rsidR="00335E06" w:rsidRPr="008E0E4B" w:rsidRDefault="00335E06" w:rsidP="008E0E4B">
      <w:pPr>
        <w:pStyle w:val="Heading2"/>
      </w:pPr>
      <w:bookmarkStart w:id="18" w:name="_Toc419407821"/>
      <w:r w:rsidRPr="008E0E4B">
        <w:t>Functional Requirement</w:t>
      </w:r>
      <w:bookmarkEnd w:id="18"/>
    </w:p>
    <w:p w:rsidR="00335E06" w:rsidRPr="005F026B" w:rsidRDefault="00335E06" w:rsidP="00FE7FF0">
      <w:pPr>
        <w:pStyle w:val="Default"/>
        <w:ind w:firstLine="72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1E0CA0" w:rsidP="00FE7FF0">
      <w:pPr>
        <w:pStyle w:val="Heading3"/>
        <w:rPr>
          <w:rStyle w:val="Heading3Char"/>
          <w:b/>
        </w:rPr>
      </w:pPr>
      <w:bookmarkStart w:id="19" w:name="_Toc377162033"/>
      <w:bookmarkStart w:id="20" w:name="_Toc419407822"/>
      <w:r>
        <w:rPr>
          <w:rStyle w:val="Heading3Char"/>
          <w:b/>
        </w:rPr>
        <w:t>User</w:t>
      </w:r>
      <w:r w:rsidR="00335E06" w:rsidRPr="008037D5">
        <w:rPr>
          <w:rStyle w:val="Heading3Char"/>
          <w:b/>
        </w:rPr>
        <w:t xml:space="preserve"> Management</w:t>
      </w:r>
      <w:bookmarkEnd w:id="19"/>
      <w:bookmarkEnd w:id="20"/>
    </w:p>
    <w:p w:rsidR="001E0CA0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Add, edit, delete account</w:t>
      </w:r>
    </w:p>
    <w:p w:rsidR="00774B43" w:rsidRPr="005F026B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Manage user privileges</w:t>
      </w:r>
    </w:p>
    <w:p w:rsidR="00335E06" w:rsidRPr="005F026B" w:rsidRDefault="001E0CA0" w:rsidP="00FE7FF0">
      <w:pPr>
        <w:pStyle w:val="Heading3"/>
      </w:pPr>
      <w:bookmarkStart w:id="21" w:name="_Toc419407823"/>
      <w:r>
        <w:t>Tracking task</w:t>
      </w:r>
      <w:bookmarkEnd w:id="21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Assign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Monitor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View, update, delete task</w:t>
      </w:r>
    </w:p>
    <w:p w:rsidR="004E61D3" w:rsidRPr="005F026B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Search task</w:t>
      </w:r>
    </w:p>
    <w:p w:rsidR="004E61D3" w:rsidRDefault="004E61D3" w:rsidP="00FE7FF0">
      <w:pPr>
        <w:pStyle w:val="Heading3"/>
      </w:pPr>
      <w:bookmarkStart w:id="22" w:name="_Toc419407824"/>
      <w:r>
        <w:t>Review and approve document</w:t>
      </w:r>
      <w:bookmarkEnd w:id="22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Upload/ Download document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Approve document</w:t>
      </w:r>
    </w:p>
    <w:p w:rsidR="004E61D3" w:rsidRDefault="004E61D3" w:rsidP="00FE7FF0">
      <w:pPr>
        <w:pStyle w:val="Heading3"/>
      </w:pPr>
      <w:bookmarkStart w:id="23" w:name="_Toc419407825"/>
      <w:r>
        <w:t>Collaborate in real-time</w:t>
      </w:r>
      <w:bookmarkEnd w:id="23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Chat group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See history</w:t>
      </w:r>
    </w:p>
    <w:p w:rsidR="004E61D3" w:rsidRPr="004E61D3" w:rsidRDefault="004E61D3" w:rsidP="00FE7FF0">
      <w:pPr>
        <w:pStyle w:val="Heading3"/>
      </w:pPr>
      <w:bookmarkStart w:id="24" w:name="_Toc419407826"/>
      <w:r>
        <w:t>Statistic</w:t>
      </w:r>
      <w:bookmarkEnd w:id="24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Report</w:t>
      </w:r>
    </w:p>
    <w:p w:rsidR="00D84DE8" w:rsidRPr="004E61D3" w:rsidRDefault="004E61D3" w:rsidP="004E61D3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Productivity assessment</w:t>
      </w:r>
    </w:p>
    <w:p w:rsidR="00C7249A" w:rsidRPr="00C7249A" w:rsidRDefault="00335E06" w:rsidP="00C7249A">
      <w:pPr>
        <w:pStyle w:val="Heading2"/>
      </w:pPr>
      <w:bookmarkStart w:id="25" w:name="_Toc419407827"/>
      <w:r w:rsidRPr="008E0E4B">
        <w:t>Role and Responsibility</w:t>
      </w:r>
      <w:bookmarkEnd w:id="25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30"/>
        <w:gridCol w:w="2375"/>
        <w:gridCol w:w="1392"/>
        <w:gridCol w:w="1289"/>
        <w:gridCol w:w="3418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A97E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7249A" w:rsidRPr="00232F34">
                <w:rPr>
                  <w:rStyle w:val="Hyperlink"/>
                </w:rPr>
                <w:t>hungld@fpt.edu.vn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A97E6D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7249A" w:rsidRPr="00232F34">
                <w:rPr>
                  <w:rStyle w:val="Hyperlink"/>
                </w:rPr>
                <w:t>Datncse61010@fpt.edu.vn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A97E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249A" w:rsidRPr="00232F34">
                <w:rPr>
                  <w:rStyle w:val="Hyperlink"/>
                </w:rPr>
                <w:t>Toanlcse60633@fpt.edu.vn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A97E6D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C7249A" w:rsidRPr="00232F34">
                <w:rPr>
                  <w:rStyle w:val="Hyperlink"/>
                </w:rPr>
                <w:t>Trieuthse61146@fpt.edu.vn</w:t>
              </w:r>
            </w:hyperlink>
            <w:r w:rsidR="00C7249A">
              <w:t xml:space="preserve"> </w:t>
            </w:r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proofErr w:type="spellStart"/>
            <w:r>
              <w:t>Anh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A97E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249A" w:rsidRPr="00232F34">
                <w:rPr>
                  <w:rStyle w:val="Hyperlink"/>
                </w:rPr>
                <w:t>Anhttkse60909@fpt.edu.vn</w:t>
              </w:r>
            </w:hyperlink>
            <w:r w:rsidR="00C7249A">
              <w:t xml:space="preserve"> </w:t>
            </w:r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6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9D333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6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E6D" w:rsidRDefault="00A97E6D" w:rsidP="00335E06">
      <w:pPr>
        <w:spacing w:after="0" w:line="240" w:lineRule="auto"/>
      </w:pPr>
      <w:r>
        <w:separator/>
      </w:r>
    </w:p>
  </w:endnote>
  <w:endnote w:type="continuationSeparator" w:id="0">
    <w:p w:rsidR="00A97E6D" w:rsidRDefault="00A97E6D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33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E6D" w:rsidRDefault="00A97E6D" w:rsidP="00335E06">
      <w:pPr>
        <w:spacing w:after="0" w:line="240" w:lineRule="auto"/>
      </w:pPr>
      <w:r>
        <w:separator/>
      </w:r>
    </w:p>
  </w:footnote>
  <w:footnote w:type="continuationSeparator" w:id="0">
    <w:p w:rsidR="00A97E6D" w:rsidRDefault="00A97E6D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24169DF"/>
    <w:multiLevelType w:val="hybridMultilevel"/>
    <w:tmpl w:val="BC6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7EDA01B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5AC2302"/>
    <w:multiLevelType w:val="hybridMultilevel"/>
    <w:tmpl w:val="9322E4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7EC7C5C"/>
    <w:multiLevelType w:val="hybridMultilevel"/>
    <w:tmpl w:val="9E4C5364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628AE"/>
    <w:multiLevelType w:val="hybridMultilevel"/>
    <w:tmpl w:val="B7B66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C2D6D27"/>
    <w:multiLevelType w:val="hybridMultilevel"/>
    <w:tmpl w:val="8C203C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36A22FC"/>
    <w:multiLevelType w:val="hybridMultilevel"/>
    <w:tmpl w:val="DE54D0A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AE6135"/>
    <w:multiLevelType w:val="hybridMultilevel"/>
    <w:tmpl w:val="F8625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8A1249"/>
    <w:multiLevelType w:val="hybridMultilevel"/>
    <w:tmpl w:val="63F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68444D2A"/>
    <w:multiLevelType w:val="hybridMultilevel"/>
    <w:tmpl w:val="1EB42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0820339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94" w:hanging="57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6"/>
  </w:num>
  <w:num w:numId="9">
    <w:abstractNumId w:val="16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7"/>
  </w:num>
  <w:num w:numId="16">
    <w:abstractNumId w:val="8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4"/>
    <w:rsid w:val="00002C62"/>
    <w:rsid w:val="0003523D"/>
    <w:rsid w:val="00046410"/>
    <w:rsid w:val="0006743B"/>
    <w:rsid w:val="000A7E4C"/>
    <w:rsid w:val="000B50C3"/>
    <w:rsid w:val="000C1E3F"/>
    <w:rsid w:val="000E1226"/>
    <w:rsid w:val="000F5EBA"/>
    <w:rsid w:val="00112009"/>
    <w:rsid w:val="00115B3B"/>
    <w:rsid w:val="001170C2"/>
    <w:rsid w:val="00134651"/>
    <w:rsid w:val="00136D20"/>
    <w:rsid w:val="00146ADF"/>
    <w:rsid w:val="00184485"/>
    <w:rsid w:val="00186136"/>
    <w:rsid w:val="0019214D"/>
    <w:rsid w:val="001A004A"/>
    <w:rsid w:val="001A06EB"/>
    <w:rsid w:val="001E0CA0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571F6"/>
    <w:rsid w:val="00373CC2"/>
    <w:rsid w:val="003749C2"/>
    <w:rsid w:val="003941A0"/>
    <w:rsid w:val="003952AD"/>
    <w:rsid w:val="003C1EAA"/>
    <w:rsid w:val="003D2C59"/>
    <w:rsid w:val="0042145A"/>
    <w:rsid w:val="0044397C"/>
    <w:rsid w:val="00446E29"/>
    <w:rsid w:val="00456961"/>
    <w:rsid w:val="004603FF"/>
    <w:rsid w:val="00467BC2"/>
    <w:rsid w:val="004735F5"/>
    <w:rsid w:val="00481519"/>
    <w:rsid w:val="00485068"/>
    <w:rsid w:val="0049130B"/>
    <w:rsid w:val="004E61D3"/>
    <w:rsid w:val="00507421"/>
    <w:rsid w:val="0053645F"/>
    <w:rsid w:val="00540D1A"/>
    <w:rsid w:val="005635EE"/>
    <w:rsid w:val="00564991"/>
    <w:rsid w:val="00565260"/>
    <w:rsid w:val="00571737"/>
    <w:rsid w:val="00576234"/>
    <w:rsid w:val="005D290B"/>
    <w:rsid w:val="005E7747"/>
    <w:rsid w:val="005F026B"/>
    <w:rsid w:val="005F074F"/>
    <w:rsid w:val="005F10CD"/>
    <w:rsid w:val="00600116"/>
    <w:rsid w:val="00600956"/>
    <w:rsid w:val="00641FE4"/>
    <w:rsid w:val="0065066D"/>
    <w:rsid w:val="00656961"/>
    <w:rsid w:val="00673703"/>
    <w:rsid w:val="006B0115"/>
    <w:rsid w:val="006D5E59"/>
    <w:rsid w:val="007023BE"/>
    <w:rsid w:val="00702C6D"/>
    <w:rsid w:val="007112EC"/>
    <w:rsid w:val="00716ED6"/>
    <w:rsid w:val="007233C8"/>
    <w:rsid w:val="0073470E"/>
    <w:rsid w:val="00760720"/>
    <w:rsid w:val="00774B43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333B"/>
    <w:rsid w:val="009D54FC"/>
    <w:rsid w:val="009E28EA"/>
    <w:rsid w:val="009F03A8"/>
    <w:rsid w:val="009F271F"/>
    <w:rsid w:val="00A04D23"/>
    <w:rsid w:val="00A10135"/>
    <w:rsid w:val="00A32D99"/>
    <w:rsid w:val="00A85159"/>
    <w:rsid w:val="00A97E6D"/>
    <w:rsid w:val="00AA10F0"/>
    <w:rsid w:val="00AA3AC4"/>
    <w:rsid w:val="00AE5BA6"/>
    <w:rsid w:val="00B011EB"/>
    <w:rsid w:val="00B0532A"/>
    <w:rsid w:val="00B171FD"/>
    <w:rsid w:val="00B27D56"/>
    <w:rsid w:val="00B45BFD"/>
    <w:rsid w:val="00B5604F"/>
    <w:rsid w:val="00B7231E"/>
    <w:rsid w:val="00B72C99"/>
    <w:rsid w:val="00B772C7"/>
    <w:rsid w:val="00B80437"/>
    <w:rsid w:val="00BA0D17"/>
    <w:rsid w:val="00BA18CD"/>
    <w:rsid w:val="00BA1BD5"/>
    <w:rsid w:val="00BB088F"/>
    <w:rsid w:val="00BB23E9"/>
    <w:rsid w:val="00BB3280"/>
    <w:rsid w:val="00BB476C"/>
    <w:rsid w:val="00BE6158"/>
    <w:rsid w:val="00C200D2"/>
    <w:rsid w:val="00C26F87"/>
    <w:rsid w:val="00C30ED0"/>
    <w:rsid w:val="00C3476C"/>
    <w:rsid w:val="00C3561F"/>
    <w:rsid w:val="00C378C9"/>
    <w:rsid w:val="00C56E0A"/>
    <w:rsid w:val="00C65C66"/>
    <w:rsid w:val="00C7104E"/>
    <w:rsid w:val="00C7249A"/>
    <w:rsid w:val="00D2625E"/>
    <w:rsid w:val="00D63E37"/>
    <w:rsid w:val="00D84DE8"/>
    <w:rsid w:val="00DA69CE"/>
    <w:rsid w:val="00DC298E"/>
    <w:rsid w:val="00DE63E7"/>
    <w:rsid w:val="00DF2DA2"/>
    <w:rsid w:val="00E23E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61C3E"/>
    <w:rsid w:val="00F81194"/>
    <w:rsid w:val="00F84B1B"/>
    <w:rsid w:val="00F86B9A"/>
    <w:rsid w:val="00F9241D"/>
    <w:rsid w:val="00FA2393"/>
    <w:rsid w:val="00FA2C13"/>
    <w:rsid w:val="00FC32BE"/>
    <w:rsid w:val="00FC3D3F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nlcse60633@fpt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tncse6101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ngld@fpt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httkse60909@fpt.edu.v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rieuthse61146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EDC3-B75D-4C25-8450-384F5436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Maou</cp:lastModifiedBy>
  <cp:revision>16</cp:revision>
  <cp:lastPrinted>2015-05-14T18:43:00Z</cp:lastPrinted>
  <dcterms:created xsi:type="dcterms:W3CDTF">2015-05-14T08:51:00Z</dcterms:created>
  <dcterms:modified xsi:type="dcterms:W3CDTF">2015-05-14T18:43:00Z</dcterms:modified>
</cp:coreProperties>
</file>