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840BD0">
        <w:rPr>
          <w:rFonts w:ascii="Arial" w:eastAsia="Times New Roman" w:hAnsi="Arial" w:cs="Arial"/>
          <w:color w:val="3D4251"/>
          <w:sz w:val="23"/>
          <w:szCs w:val="23"/>
        </w:rPr>
        <w:t>Toán tử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 kết hợp các tập kết quả của hai hoặc nhiều câu lệnh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 thành một tập kết quả duy nhất. Sau đây minh họa cú pháp của toán tử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 kết hợp các tập kết quả từ hai truy vấn:</w:t>
      </w:r>
    </w:p>
    <w:p w:rsidR="00840BD0" w:rsidRPr="00840BD0" w:rsidRDefault="00840BD0" w:rsidP="005C17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 xml:space="preserve">cột_1, cột_2 </w:t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>tên_bảng_1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>UNION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 xml:space="preserve">cột_1, cột_2 </w:t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>tên_bảng_2;</w:t>
      </w:r>
    </w:p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Arial" w:eastAsia="Times New Roman" w:hAnsi="Arial" w:cs="Arial"/>
          <w:color w:val="3D4251"/>
          <w:sz w:val="23"/>
          <w:szCs w:val="23"/>
        </w:rPr>
        <w:t>Quy tắc được áp dụng cho các truy vấn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p w:rsidR="00840BD0" w:rsidRPr="00840BD0" w:rsidRDefault="00840BD0" w:rsidP="005C1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Arial" w:eastAsia="Times New Roman" w:hAnsi="Arial" w:cs="Arial"/>
          <w:color w:val="3D4251"/>
          <w:sz w:val="23"/>
          <w:szCs w:val="23"/>
        </w:rPr>
        <w:t>Cả hai truy vấn phải trả về cùng số lượng cột.</w:t>
      </w:r>
    </w:p>
    <w:p w:rsidR="00840BD0" w:rsidRPr="00840BD0" w:rsidRDefault="00840BD0" w:rsidP="005C1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Arial" w:eastAsia="Times New Roman" w:hAnsi="Arial" w:cs="Arial"/>
          <w:color w:val="3D4251"/>
          <w:sz w:val="23"/>
          <w:szCs w:val="23"/>
        </w:rPr>
        <w:t>Các cột tương ứng trong các truy vấn phải có kiểu dữ liệu tương thích.</w:t>
      </w:r>
    </w:p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Arial" w:eastAsia="Times New Roman" w:hAnsi="Arial" w:cs="Arial"/>
          <w:color w:val="3D4251"/>
          <w:sz w:val="23"/>
          <w:szCs w:val="23"/>
        </w:rPr>
        <w:t>Toán tử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 loại bỏ tất cả các hàng trùng lặp trừ khi bạn sử dụng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 ALL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. Chúng ta thường sử dụng toán tử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 để kết hợp dữ liệu từ các bảng tương tự nhau.</w:t>
      </w:r>
    </w:p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Arial" w:eastAsia="Times New Roman" w:hAnsi="Arial" w:cs="Arial"/>
          <w:color w:val="3D4251"/>
          <w:sz w:val="23"/>
          <w:szCs w:val="23"/>
        </w:rPr>
        <w:t>Hãy cùng xem các bảng sau:</w:t>
      </w:r>
    </w:p>
    <w:p w:rsidR="00840BD0" w:rsidRPr="00840BD0" w:rsidRDefault="00840BD0" w:rsidP="005C1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sales2007q1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: lưu trữ dữ liệu bán hàng trong Q1 2007.</w:t>
      </w:r>
    </w:p>
    <w:p w:rsidR="00840BD0" w:rsidRPr="00840BD0" w:rsidRDefault="00840BD0" w:rsidP="005C1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sales2007q2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: lưu trữ dữ liệu bán hàng trong quý 2 năm 2007.</w:t>
      </w:r>
    </w:p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sales2007q1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242"/>
      </w:tblGrid>
      <w:tr w:rsidR="00840BD0" w:rsidRPr="00840BD0" w:rsidTr="00840BD0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40BD0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40BD0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840BD0" w:rsidRPr="00840BD0" w:rsidTr="00840BD0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150000.25</w:t>
            </w:r>
          </w:p>
        </w:tc>
      </w:tr>
      <w:tr w:rsidR="00840BD0" w:rsidRPr="00840BD0" w:rsidTr="00840BD0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132000.75</w:t>
            </w:r>
          </w:p>
        </w:tc>
      </w:tr>
      <w:tr w:rsidR="00840BD0" w:rsidRPr="00840BD0" w:rsidTr="00840BD0">
        <w:trPr>
          <w:trHeight w:val="225"/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100000.00</w:t>
            </w:r>
          </w:p>
        </w:tc>
      </w:tr>
    </w:tbl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sales2007q2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242"/>
      </w:tblGrid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40BD0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40BD0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120000.25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142000.75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100000.00</w:t>
            </w:r>
          </w:p>
        </w:tc>
      </w:tr>
    </w:tbl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Arial" w:eastAsia="Times New Roman" w:hAnsi="Arial" w:cs="Arial"/>
          <w:color w:val="3D4251"/>
          <w:sz w:val="23"/>
          <w:szCs w:val="23"/>
        </w:rPr>
        <w:t>Chúng ta sử dụng toán tử </w:t>
      </w:r>
      <w:r w:rsidRPr="00840BD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UNION</w:t>
      </w:r>
      <w:r w:rsidRPr="00840BD0">
        <w:rPr>
          <w:rFonts w:ascii="Arial" w:eastAsia="Times New Roman" w:hAnsi="Arial" w:cs="Arial"/>
          <w:color w:val="3D4251"/>
          <w:sz w:val="23"/>
          <w:szCs w:val="23"/>
        </w:rPr>
        <w:t> để kết hợp dữ liệu từ cả hai bảng như sau:</w:t>
      </w:r>
    </w:p>
    <w:p w:rsidR="00840BD0" w:rsidRPr="00840BD0" w:rsidRDefault="00840BD0" w:rsidP="005C17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lastRenderedPageBreak/>
        <w:t>SELECT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>sales2007q1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>UNION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 xml:space="preserve"> * </w:t>
      </w:r>
      <w:r w:rsidRPr="00840BD0">
        <w:rPr>
          <w:rFonts w:ascii="Consolas" w:eastAsia="Times New Roman" w:hAnsi="Consolas" w:cs="Courier New"/>
          <w:color w:val="569CD6"/>
          <w:sz w:val="20"/>
          <w:szCs w:val="20"/>
        </w:rPr>
        <w:t xml:space="preserve">FROM </w:t>
      </w:r>
      <w:r w:rsidRPr="00840BD0">
        <w:rPr>
          <w:rFonts w:ascii="Consolas" w:eastAsia="Times New Roman" w:hAnsi="Consolas" w:cs="Courier New"/>
          <w:color w:val="333333"/>
          <w:sz w:val="20"/>
          <w:szCs w:val="20"/>
        </w:rPr>
        <w:t>sales2007q2;</w:t>
      </w:r>
    </w:p>
    <w:p w:rsidR="00840BD0" w:rsidRPr="00840BD0" w:rsidRDefault="00840BD0" w:rsidP="005C17A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840BD0">
        <w:rPr>
          <w:rFonts w:ascii="Arial" w:eastAsia="Times New Roman" w:hAnsi="Arial" w:cs="Arial"/>
          <w:color w:val="3D4251"/>
          <w:sz w:val="23"/>
          <w:szCs w:val="23"/>
        </w:rPr>
        <w:t>Truy vấn trả về kết quả sau: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242"/>
      </w:tblGrid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40BD0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840BD0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132000.75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142000.75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100000.00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120000.25</w:t>
            </w:r>
          </w:p>
        </w:tc>
      </w:tr>
      <w:tr w:rsidR="00840BD0" w:rsidRPr="00840BD0" w:rsidTr="00840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0BD0" w:rsidRPr="00840BD0" w:rsidRDefault="00840BD0" w:rsidP="005C17AE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840BD0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150000.25</w:t>
            </w:r>
          </w:p>
        </w:tc>
      </w:tr>
    </w:tbl>
    <w:p w:rsidR="002135D2" w:rsidRDefault="005C17AE" w:rsidP="005C17AE"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UNION</w:t>
      </w:r>
      <w:r>
        <w:rPr>
          <w:rFonts w:ascii="Arial" w:hAnsi="Arial" w:cs="Arial"/>
          <w:color w:val="3D4251"/>
          <w:sz w:val="23"/>
          <w:szCs w:val="23"/>
          <w:shd w:val="clear" w:color="auto" w:fill="FFFFFF"/>
        </w:rPr>
        <w:t> cũng có thể được sử dụng để xác định tất cả các lần xuất hiện của một trường trên nhiều bảng. Ngoài ra, nếu chúng ta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UNION</w:t>
      </w:r>
      <w:r>
        <w:rPr>
          <w:rFonts w:ascii="Arial" w:hAnsi="Arial" w:cs="Arial"/>
          <w:color w:val="3D4251"/>
          <w:sz w:val="23"/>
          <w:szCs w:val="23"/>
          <w:shd w:val="clear" w:color="auto" w:fill="FFFFFF"/>
        </w:rPr>
        <w:t> hai cột có tên khác nhau, bảng kết quả sẽ trả về tên cột của bảng đầu tiên ta thực hiện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UNION</w:t>
      </w:r>
      <w:r>
        <w:rPr>
          <w:rFonts w:ascii="Arial" w:hAnsi="Arial" w:cs="Arial"/>
          <w:color w:val="3D4251"/>
          <w:sz w:val="23"/>
          <w:szCs w:val="23"/>
          <w:shd w:val="clear" w:color="auto" w:fill="FFFFFF"/>
        </w:rPr>
        <w:t>.</w:t>
      </w:r>
      <w:bookmarkEnd w:id="0"/>
    </w:p>
    <w:sectPr w:rsidR="002135D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5582"/>
    <w:multiLevelType w:val="multilevel"/>
    <w:tmpl w:val="3B2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E7DC6"/>
    <w:multiLevelType w:val="multilevel"/>
    <w:tmpl w:val="D96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04"/>
    <w:rsid w:val="002135D2"/>
    <w:rsid w:val="005C17AE"/>
    <w:rsid w:val="00840BD0"/>
    <w:rsid w:val="00A50F04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0C4C3-35C4-4826-A238-D0B8BD42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B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0B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BD0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840BD0"/>
  </w:style>
  <w:style w:type="character" w:customStyle="1" w:styleId="crayon-h">
    <w:name w:val="crayon-h"/>
    <w:basedOn w:val="DefaultParagraphFont"/>
    <w:rsid w:val="00840BD0"/>
  </w:style>
  <w:style w:type="character" w:styleId="Strong">
    <w:name w:val="Strong"/>
    <w:basedOn w:val="DefaultParagraphFont"/>
    <w:uiPriority w:val="22"/>
    <w:qFormat/>
    <w:rsid w:val="00840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>Microsoft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2021-09-23T00:28:00Z</dcterms:created>
  <dcterms:modified xsi:type="dcterms:W3CDTF">2021-09-23T00:29:00Z</dcterms:modified>
</cp:coreProperties>
</file>