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7E3614">
        <w:rPr>
          <w:rFonts w:ascii="Arial" w:eastAsia="Times New Roman" w:hAnsi="Arial" w:cs="Arial"/>
          <w:color w:val="3D4251"/>
          <w:sz w:val="23"/>
          <w:szCs w:val="23"/>
        </w:rPr>
        <w:t>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giống như câu lệnh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IF/ELSE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trong các ngôn ngữ lập trình khác. PostgreSQL cung cấp hai dạng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Dưới đây minh họa hình thức chung của câu lệnh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7E3614" w:rsidRPr="007E3614" w:rsidRDefault="007E3614" w:rsidP="007E3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CASE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điều_kiện_1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THEN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kết_quả_1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điều_kiện_2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THEN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kết_quả_2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[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...]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[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kết_quả_n]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END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Trong dạng chung này, mỗi điều kiện là một biểu thức trả về giá trị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boolean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, đúng hoặc sai.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Nếu điều kiện ước tính là đúng,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trả về kết quả tương ứng với điều kiện và tất cả các nhánh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khác hoàn toàn không xử lý.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Nếu tất cả các điều kiện đánh giá là sai,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sẽ trả về kết quả trong phần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ELSE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. Nếu bạn bỏ qua mệnh đề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ELSE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,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sẽ trả về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Lưu ý rằng tất cả các biểu thức kết quả phải có các loại dữ liệu có thể chuyển đổi thành một loại dữ liệu duy nhất. Ví dụ: chuỗi, số và thời gian.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731"/>
        <w:gridCol w:w="2432"/>
        <w:gridCol w:w="1455"/>
      </w:tblGrid>
      <w:tr w:rsidR="007E3614" w:rsidRPr="007E3614" w:rsidTr="007E3614">
        <w:trPr>
          <w:trHeight w:val="225"/>
          <w:tblHeader/>
          <w:tblCellSpacing w:w="15" w:type="dxa"/>
        </w:trPr>
        <w:tc>
          <w:tcPr>
            <w:tcW w:w="8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film_id</w:t>
            </w:r>
          </w:p>
        </w:tc>
        <w:tc>
          <w:tcPr>
            <w:tcW w:w="14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  <w:tc>
          <w:tcPr>
            <w:tcW w:w="13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rental_rate</w:t>
            </w:r>
          </w:p>
        </w:tc>
        <w:tc>
          <w:tcPr>
            <w:tcW w:w="7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rating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ACADEMY DINOSAUR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ACE GOLDFINGER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ADAPTATION HOLES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NC-17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AFFAIR PREJUDICE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AFRICAN EGG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AGENT TRUMAN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AIRPLANE SIERRA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PG-13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AIRPORT POLLOCK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R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ALABAMA DEVIL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PG-13</w:t>
            </w:r>
          </w:p>
        </w:tc>
      </w:tr>
      <w:tr w:rsidR="007E3614" w:rsidRPr="007E3614" w:rsidTr="007E3614">
        <w:trPr>
          <w:trHeight w:val="225"/>
          <w:tblCellSpacing w:w="15" w:type="dxa"/>
        </w:trPr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10</w:t>
            </w:r>
          </w:p>
        </w:tc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ALADDIN CALENDAR</w:t>
            </w:r>
          </w:p>
        </w:tc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NC-17</w:t>
            </w:r>
          </w:p>
        </w:tc>
      </w:tr>
    </w:tbl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Giả sử bạn muốn chỉ định phân khúc giá cho phim với logic sau:</w:t>
      </w:r>
    </w:p>
    <w:p w:rsidR="007E3614" w:rsidRPr="007E3614" w:rsidRDefault="007E3614" w:rsidP="007E3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"Mass"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nếu giá cho thuê là 0,99</w:t>
      </w:r>
    </w:p>
    <w:p w:rsidR="007E3614" w:rsidRPr="007E3614" w:rsidRDefault="007E3614" w:rsidP="007E3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"Economic"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nếu giá cho thuê là 1,99</w:t>
      </w:r>
    </w:p>
    <w:p w:rsidR="007E3614" w:rsidRPr="007E3614" w:rsidRDefault="007E3614" w:rsidP="007E3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"Luxury"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nếu giá cho thuê là 4,99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Và bạn muốn biết số lượng phim thuộc về phân khúc. Trong trường hợp này, bạn có thể sử dụng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để xây dựng truy vấn như sau:</w:t>
      </w:r>
    </w:p>
    <w:p w:rsidR="007E3614" w:rsidRPr="007E3614" w:rsidRDefault="007E3614" w:rsidP="007E3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(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CASE 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rental_rate = 0.99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THEN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1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ELSE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END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) AS </w:t>
      </w:r>
      <w:r w:rsidRPr="007E3614">
        <w:rPr>
          <w:rFonts w:ascii="Consolas" w:eastAsia="Times New Roman" w:hAnsi="Consolas" w:cs="Courier New"/>
          <w:color w:val="FF0000"/>
          <w:sz w:val="20"/>
          <w:szCs w:val="20"/>
        </w:rPr>
        <w:t>"Mass"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(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CASE 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rental_rate = 2.99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THEN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1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ELSE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END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) AS </w:t>
      </w:r>
      <w:r w:rsidRPr="007E3614">
        <w:rPr>
          <w:rFonts w:ascii="Consolas" w:eastAsia="Times New Roman" w:hAnsi="Consolas" w:cs="Courier New"/>
          <w:color w:val="FF0000"/>
          <w:sz w:val="20"/>
          <w:szCs w:val="20"/>
        </w:rPr>
        <w:t>"Economic"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SUM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(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CASE 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rental_rate = 4.99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THEN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1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ELSE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END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) AS </w:t>
      </w:r>
      <w:r w:rsidRPr="007E3614">
        <w:rPr>
          <w:rFonts w:ascii="Consolas" w:eastAsia="Times New Roman" w:hAnsi="Consolas" w:cs="Courier New"/>
          <w:color w:val="FF0000"/>
          <w:sz w:val="20"/>
          <w:szCs w:val="20"/>
        </w:rPr>
        <w:t>"Luxury"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film;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588"/>
        <w:gridCol w:w="1197"/>
      </w:tblGrid>
      <w:tr w:rsidR="007E3614" w:rsidRPr="007E3614" w:rsidTr="007E361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Mass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Economic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E361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Luxury</w:t>
            </w:r>
          </w:p>
        </w:tc>
      </w:tr>
      <w:tr w:rsidR="007E3614" w:rsidRPr="007E3614" w:rsidTr="007E361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3614" w:rsidRPr="007E3614" w:rsidRDefault="007E3614" w:rsidP="007E3614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E361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</w:tr>
    </w:tbl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Trong truy vấn này, chúng ta đã sử dụng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để trả về 1 hoặc 0 nếu giá cho thuê rơi vào từng phạm vi giá. Và đã áp dụng hàm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để tính tổng số phim cho từng phân khúc giá.</w:t>
      </w:r>
    </w:p>
    <w:p w:rsidR="007E3614" w:rsidRPr="007E3614" w:rsidRDefault="007E3614" w:rsidP="007E361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7E3614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Biểu thức </w:t>
      </w:r>
      <w:r w:rsidRPr="007E3614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 đơn giản của PostgreSQL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PostgreSQL cung cấp một dạng khác của biểu thức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được gọi là dạng đơn giản như sau:</w:t>
      </w:r>
    </w:p>
    <w:p w:rsidR="007E3614" w:rsidRPr="007E3614" w:rsidRDefault="007E3614" w:rsidP="007E3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CASE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biểu_thức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giá_trị_1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THEN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kết_quả_1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giá_trị_2 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THEN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kết_quả_2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  <w:t>[</w:t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WHEN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 xml:space="preserve"> ...]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 xml:space="preserve">ELSE 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kết_quả_n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7E3614">
        <w:rPr>
          <w:rFonts w:ascii="Consolas" w:eastAsia="Times New Roman" w:hAnsi="Consolas" w:cs="Courier New"/>
          <w:color w:val="569CD6"/>
          <w:sz w:val="20"/>
          <w:szCs w:val="20"/>
        </w:rPr>
        <w:t>END</w:t>
      </w:r>
      <w:r w:rsidRPr="007E361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Trước tiên,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đánh giá biểu thức và sau đó so sánh kết quả với từng giá trị (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giá_trị_1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,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giá_trị_2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, khác ) trong mệnh đề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WHEN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liên tục cho đến khi tìm thấy kết quả khớp. Khi kết quả của biểu thức bằng với một giá trị trong mệnh đề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WHEN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trả về kết quả tương ứng trong mệnh đề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THEN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7E3614" w:rsidRPr="007E3614" w:rsidRDefault="007E3614" w:rsidP="007E36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E3614">
        <w:rPr>
          <w:rFonts w:ascii="Arial" w:eastAsia="Times New Roman" w:hAnsi="Arial" w:cs="Arial"/>
          <w:color w:val="3D4251"/>
          <w:sz w:val="23"/>
          <w:szCs w:val="23"/>
        </w:rPr>
        <w:t>Nếu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không tìm thấy bất kỳ kết quả khớp nào, nó sẽ trả về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kết_quả_n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trong phần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ELSE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hoặc giá trị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nếu phần </w:t>
      </w:r>
      <w:r w:rsidRPr="007E361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ELSE</w:t>
      </w:r>
      <w:r w:rsidRPr="007E3614">
        <w:rPr>
          <w:rFonts w:ascii="Arial" w:eastAsia="Times New Roman" w:hAnsi="Arial" w:cs="Arial"/>
          <w:color w:val="3D4251"/>
          <w:sz w:val="23"/>
          <w:szCs w:val="23"/>
        </w:rPr>
        <w:t> không có sẵn. Điều này tương tự như câu lệnh switch trong các ngôn ngữ lập trình khác như C / C ++ và Java.</w:t>
      </w:r>
    </w:p>
    <w:bookmarkEnd w:id="0"/>
    <w:p w:rsidR="0096620F" w:rsidRDefault="0096620F" w:rsidP="007E3614"/>
    <w:sectPr w:rsidR="0096620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74497"/>
    <w:multiLevelType w:val="multilevel"/>
    <w:tmpl w:val="52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C5"/>
    <w:rsid w:val="003525C5"/>
    <w:rsid w:val="007E3614"/>
    <w:rsid w:val="0096620F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F1DED-EC83-4912-9842-D7EC011D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3614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3614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36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6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6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3614"/>
    <w:rPr>
      <w:b/>
      <w:bCs/>
    </w:rPr>
  </w:style>
  <w:style w:type="character" w:customStyle="1" w:styleId="crayon-e">
    <w:name w:val="crayon-e"/>
    <w:basedOn w:val="DefaultParagraphFont"/>
    <w:rsid w:val="007E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2285</Characters>
  <Application>Microsoft Office Word</Application>
  <DocSecurity>0</DocSecurity>
  <Lines>19</Lines>
  <Paragraphs>5</Paragraphs>
  <ScaleCrop>false</ScaleCrop>
  <Company>Microsoft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2021-09-23T00:38:00Z</dcterms:created>
  <dcterms:modified xsi:type="dcterms:W3CDTF">2021-09-23T00:38:00Z</dcterms:modified>
</cp:coreProperties>
</file>