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42E" w:rsidRPr="00EF742E" w:rsidRDefault="00EF742E" w:rsidP="00EF742E">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EF742E">
        <w:rPr>
          <w:rFonts w:ascii="Arial" w:eastAsia="Times New Roman" w:hAnsi="Arial" w:cs="Arial"/>
          <w:b/>
          <w:bCs/>
          <w:color w:val="4D96FF"/>
          <w:sz w:val="36"/>
          <w:szCs w:val="36"/>
        </w:rPr>
        <w:t>Lý thuyết</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color w:val="3D4251"/>
          <w:sz w:val="23"/>
          <w:szCs w:val="23"/>
        </w:rPr>
        <w:t>Hàm PostgreSQL </w:t>
      </w:r>
      <w:r w:rsidRPr="00EF742E">
        <w:rPr>
          <w:rFonts w:ascii="Consolas" w:eastAsia="Times New Roman" w:hAnsi="Consolas" w:cs="Courier New"/>
          <w:color w:val="C7254E"/>
          <w:sz w:val="20"/>
          <w:szCs w:val="20"/>
          <w:shd w:val="clear" w:color="auto" w:fill="F9F2F4"/>
        </w:rPr>
        <w:t>NTILE</w:t>
      </w:r>
      <w:r w:rsidRPr="00EF742E">
        <w:rPr>
          <w:rFonts w:ascii="Arial" w:eastAsia="Times New Roman" w:hAnsi="Arial" w:cs="Arial"/>
          <w:color w:val="3D4251"/>
          <w:sz w:val="23"/>
          <w:szCs w:val="23"/>
        </w:rPr>
        <w:t> cho phép bạn chia các hàng theo thứ tự trong phân vùng thành một số nhóm được xếp hạng nhất định có kích thước bằng nhau nhất có thể. Những nhóm được xếp hạng được gọi là </w:t>
      </w:r>
      <w:r w:rsidRPr="00EF742E">
        <w:rPr>
          <w:rFonts w:ascii="Arial" w:eastAsia="Times New Roman" w:hAnsi="Arial" w:cs="Arial"/>
          <w:i/>
          <w:iCs/>
          <w:color w:val="3D4251"/>
          <w:sz w:val="23"/>
          <w:szCs w:val="23"/>
        </w:rPr>
        <w:t>bucket</w:t>
      </w:r>
      <w:r w:rsidRPr="00EF742E">
        <w:rPr>
          <w:rFonts w:ascii="Arial" w:eastAsia="Times New Roman" w:hAnsi="Arial" w:cs="Arial"/>
          <w:color w:val="3D4251"/>
          <w:sz w:val="23"/>
          <w:szCs w:val="23"/>
        </w:rPr>
        <w:t>. Hàm </w:t>
      </w:r>
      <w:r w:rsidRPr="00EF742E">
        <w:rPr>
          <w:rFonts w:ascii="Consolas" w:eastAsia="Times New Roman" w:hAnsi="Consolas" w:cs="Courier New"/>
          <w:color w:val="C7254E"/>
          <w:sz w:val="20"/>
          <w:szCs w:val="20"/>
          <w:shd w:val="clear" w:color="auto" w:fill="F9F2F4"/>
        </w:rPr>
        <w:t>NTILE</w:t>
      </w:r>
      <w:r w:rsidRPr="00EF742E">
        <w:rPr>
          <w:rFonts w:ascii="Arial" w:eastAsia="Times New Roman" w:hAnsi="Arial" w:cs="Arial"/>
          <w:color w:val="3D4251"/>
          <w:sz w:val="23"/>
          <w:szCs w:val="23"/>
        </w:rPr>
        <w:t> gán cho mỗi nhóm một số bắt đầu từ 1. Đối với mỗi hàng trong một nhóm, hàm </w:t>
      </w:r>
      <w:r w:rsidRPr="00EF742E">
        <w:rPr>
          <w:rFonts w:ascii="Consolas" w:eastAsia="Times New Roman" w:hAnsi="Consolas" w:cs="Courier New"/>
          <w:color w:val="C7254E"/>
          <w:sz w:val="20"/>
          <w:szCs w:val="20"/>
          <w:shd w:val="clear" w:color="auto" w:fill="F9F2F4"/>
        </w:rPr>
        <w:t>NTILE</w:t>
      </w:r>
      <w:r w:rsidRPr="00EF742E">
        <w:rPr>
          <w:rFonts w:ascii="Arial" w:eastAsia="Times New Roman" w:hAnsi="Arial" w:cs="Arial"/>
          <w:color w:val="3D4251"/>
          <w:sz w:val="23"/>
          <w:szCs w:val="23"/>
        </w:rPr>
        <w:t> chỉ định một số nhóm đại diện cho nhóm mà hàng thuộc về. Cú pháp của hàm </w:t>
      </w:r>
      <w:r w:rsidRPr="00EF742E">
        <w:rPr>
          <w:rFonts w:ascii="Consolas" w:eastAsia="Times New Roman" w:hAnsi="Consolas" w:cs="Courier New"/>
          <w:color w:val="C7254E"/>
          <w:sz w:val="20"/>
          <w:szCs w:val="20"/>
          <w:shd w:val="clear" w:color="auto" w:fill="F9F2F4"/>
        </w:rPr>
        <w:t>NTILE</w:t>
      </w:r>
      <w:r w:rsidRPr="00EF742E">
        <w:rPr>
          <w:rFonts w:ascii="Arial" w:eastAsia="Times New Roman" w:hAnsi="Arial" w:cs="Arial"/>
          <w:color w:val="3D4251"/>
          <w:sz w:val="23"/>
          <w:szCs w:val="23"/>
        </w:rPr>
        <w:t> như sau:</w:t>
      </w:r>
    </w:p>
    <w:p w:rsidR="00EF742E" w:rsidRPr="00EF742E" w:rsidRDefault="00EF742E" w:rsidP="00EF7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F742E">
        <w:rPr>
          <w:rFonts w:ascii="Consolas" w:eastAsia="Times New Roman" w:hAnsi="Consolas" w:cs="Courier New"/>
          <w:color w:val="569CD6"/>
          <w:sz w:val="20"/>
          <w:szCs w:val="20"/>
        </w:rPr>
        <w:t>NTILE</w:t>
      </w:r>
      <w:r w:rsidRPr="00EF742E">
        <w:rPr>
          <w:rFonts w:ascii="Consolas" w:eastAsia="Times New Roman" w:hAnsi="Consolas" w:cs="Courier New"/>
          <w:color w:val="333333"/>
          <w:sz w:val="20"/>
          <w:szCs w:val="20"/>
        </w:rPr>
        <w:t xml:space="preserve">(buckets) </w:t>
      </w:r>
      <w:r w:rsidRPr="00EF742E">
        <w:rPr>
          <w:rFonts w:ascii="Consolas" w:eastAsia="Times New Roman" w:hAnsi="Consolas" w:cs="Courier New"/>
          <w:color w:val="569CD6"/>
          <w:sz w:val="20"/>
          <w:szCs w:val="20"/>
        </w:rPr>
        <w:t>OVER</w:t>
      </w:r>
      <w:r w:rsidRPr="00EF742E">
        <w:rPr>
          <w:rFonts w:ascii="Consolas" w:eastAsia="Times New Roman" w:hAnsi="Consolas" w:cs="Courier New"/>
          <w:color w:val="333333"/>
          <w:sz w:val="20"/>
          <w:szCs w:val="20"/>
        </w:rPr>
        <w:t xml:space="preserve"> (</w:t>
      </w:r>
    </w:p>
    <w:p w:rsidR="00EF742E" w:rsidRPr="00EF742E" w:rsidRDefault="00EF742E" w:rsidP="00EF7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F742E">
        <w:rPr>
          <w:rFonts w:ascii="Consolas" w:eastAsia="Times New Roman" w:hAnsi="Consolas" w:cs="Courier New"/>
          <w:color w:val="333333"/>
          <w:sz w:val="20"/>
          <w:szCs w:val="20"/>
        </w:rPr>
        <w:t xml:space="preserve">    [</w:t>
      </w:r>
      <w:r w:rsidRPr="00EF742E">
        <w:rPr>
          <w:rFonts w:ascii="Consolas" w:eastAsia="Times New Roman" w:hAnsi="Consolas" w:cs="Courier New"/>
          <w:color w:val="569CD6"/>
          <w:sz w:val="20"/>
          <w:szCs w:val="20"/>
        </w:rPr>
        <w:t>PARTITION BY</w:t>
      </w:r>
      <w:r w:rsidRPr="00EF742E">
        <w:rPr>
          <w:rFonts w:ascii="Consolas" w:eastAsia="Times New Roman" w:hAnsi="Consolas" w:cs="Courier New"/>
          <w:color w:val="333333"/>
          <w:sz w:val="20"/>
          <w:szCs w:val="20"/>
        </w:rPr>
        <w:t xml:space="preserve"> biểu_thức_phân_vùng, ... ]</w:t>
      </w:r>
    </w:p>
    <w:p w:rsidR="00EF742E" w:rsidRPr="00EF742E" w:rsidRDefault="00EF742E" w:rsidP="00EF7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F742E">
        <w:rPr>
          <w:rFonts w:ascii="Consolas" w:eastAsia="Times New Roman" w:hAnsi="Consolas" w:cs="Courier New"/>
          <w:color w:val="333333"/>
          <w:sz w:val="20"/>
          <w:szCs w:val="20"/>
        </w:rPr>
        <w:t xml:space="preserve">    [</w:t>
      </w:r>
      <w:r w:rsidRPr="00EF742E">
        <w:rPr>
          <w:rFonts w:ascii="Consolas" w:eastAsia="Times New Roman" w:hAnsi="Consolas" w:cs="Courier New"/>
          <w:color w:val="569CD6"/>
          <w:sz w:val="20"/>
          <w:szCs w:val="20"/>
        </w:rPr>
        <w:t>ORDER BY</w:t>
      </w:r>
      <w:r w:rsidRPr="00EF742E">
        <w:rPr>
          <w:rFonts w:ascii="Consolas" w:eastAsia="Times New Roman" w:hAnsi="Consolas" w:cs="Courier New"/>
          <w:color w:val="333333"/>
          <w:sz w:val="20"/>
          <w:szCs w:val="20"/>
        </w:rPr>
        <w:t xml:space="preserve"> biểu_thức_sắp_xếp [</w:t>
      </w:r>
      <w:r w:rsidRPr="00EF742E">
        <w:rPr>
          <w:rFonts w:ascii="Consolas" w:eastAsia="Times New Roman" w:hAnsi="Consolas" w:cs="Courier New"/>
          <w:color w:val="569CD6"/>
          <w:sz w:val="20"/>
          <w:szCs w:val="20"/>
        </w:rPr>
        <w:t>ASC</w:t>
      </w:r>
      <w:r w:rsidRPr="00EF742E">
        <w:rPr>
          <w:rFonts w:ascii="Consolas" w:eastAsia="Times New Roman" w:hAnsi="Consolas" w:cs="Courier New"/>
          <w:color w:val="333333"/>
          <w:sz w:val="20"/>
          <w:szCs w:val="20"/>
        </w:rPr>
        <w:t xml:space="preserve"> | </w:t>
      </w:r>
      <w:r w:rsidRPr="00EF742E">
        <w:rPr>
          <w:rFonts w:ascii="Consolas" w:eastAsia="Times New Roman" w:hAnsi="Consolas" w:cs="Courier New"/>
          <w:color w:val="569CD6"/>
          <w:sz w:val="20"/>
          <w:szCs w:val="20"/>
        </w:rPr>
        <w:t>DESC</w:t>
      </w:r>
      <w:r w:rsidRPr="00EF742E">
        <w:rPr>
          <w:rFonts w:ascii="Consolas" w:eastAsia="Times New Roman" w:hAnsi="Consolas" w:cs="Courier New"/>
          <w:color w:val="333333"/>
          <w:sz w:val="20"/>
          <w:szCs w:val="20"/>
        </w:rPr>
        <w:t>], ...]</w:t>
      </w:r>
    </w:p>
    <w:p w:rsidR="00EF742E" w:rsidRPr="00EF742E" w:rsidRDefault="00EF742E" w:rsidP="00EF7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F742E">
        <w:rPr>
          <w:rFonts w:ascii="Consolas" w:eastAsia="Times New Roman" w:hAnsi="Consolas" w:cs="Courier New"/>
          <w:color w:val="333333"/>
          <w:sz w:val="20"/>
          <w:szCs w:val="20"/>
        </w:rPr>
        <w:t>)</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color w:val="3D4251"/>
          <w:sz w:val="23"/>
          <w:szCs w:val="23"/>
        </w:rPr>
        <w:t>Hãy cùng kiểm tra cú pháp chi tiết:</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b/>
          <w:bCs/>
          <w:color w:val="3D4251"/>
          <w:sz w:val="23"/>
          <w:szCs w:val="23"/>
        </w:rPr>
        <w:t>buckets</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color w:val="3D4251"/>
          <w:sz w:val="23"/>
          <w:szCs w:val="23"/>
        </w:rPr>
        <w:t>Các </w:t>
      </w:r>
      <w:r w:rsidRPr="00EF742E">
        <w:rPr>
          <w:rFonts w:ascii="Consolas" w:eastAsia="Times New Roman" w:hAnsi="Consolas" w:cs="Courier New"/>
          <w:color w:val="C7254E"/>
          <w:sz w:val="20"/>
          <w:szCs w:val="20"/>
          <w:shd w:val="clear" w:color="auto" w:fill="F9F2F4"/>
        </w:rPr>
        <w:t>buckets</w:t>
      </w:r>
      <w:r w:rsidRPr="00EF742E">
        <w:rPr>
          <w:rFonts w:ascii="Arial" w:eastAsia="Times New Roman" w:hAnsi="Arial" w:cs="Arial"/>
          <w:color w:val="3D4251"/>
          <w:sz w:val="23"/>
          <w:szCs w:val="23"/>
        </w:rPr>
        <w:t> đại diện cho số lượng các nhóm được xếp hạng. Nó có thể là một số hoặc một biểu thức ước tính thành một giá trị nguyên dương (lớn hơn 0) cho mỗi phân vùng. Các buckets không được rỗng.</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b/>
          <w:bCs/>
          <w:color w:val="3D4251"/>
          <w:sz w:val="23"/>
          <w:szCs w:val="23"/>
        </w:rPr>
        <w:t>PARTITION BY</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color w:val="3D4251"/>
          <w:sz w:val="23"/>
          <w:szCs w:val="23"/>
        </w:rPr>
        <w:t>Mệnh đề </w:t>
      </w:r>
      <w:r w:rsidRPr="00EF742E">
        <w:rPr>
          <w:rFonts w:ascii="Consolas" w:eastAsia="Times New Roman" w:hAnsi="Consolas" w:cs="Courier New"/>
          <w:color w:val="C7254E"/>
          <w:sz w:val="20"/>
          <w:szCs w:val="20"/>
          <w:shd w:val="clear" w:color="auto" w:fill="F9F2F4"/>
        </w:rPr>
        <w:t>PARTITION BY</w:t>
      </w:r>
      <w:r w:rsidRPr="00EF742E">
        <w:rPr>
          <w:rFonts w:ascii="Arial" w:eastAsia="Times New Roman" w:hAnsi="Arial" w:cs="Arial"/>
          <w:color w:val="3D4251"/>
          <w:sz w:val="23"/>
          <w:szCs w:val="23"/>
        </w:rPr>
        <w:t> phân phối các hàng thành các phân vùng mà hàm được áp dụng. Mệnh đề </w:t>
      </w:r>
      <w:r w:rsidRPr="00EF742E">
        <w:rPr>
          <w:rFonts w:ascii="Consolas" w:eastAsia="Times New Roman" w:hAnsi="Consolas" w:cs="Courier New"/>
          <w:color w:val="C7254E"/>
          <w:sz w:val="20"/>
          <w:szCs w:val="20"/>
          <w:shd w:val="clear" w:color="auto" w:fill="F9F2F4"/>
        </w:rPr>
        <w:t>PARTITION BY</w:t>
      </w:r>
      <w:r w:rsidRPr="00EF742E">
        <w:rPr>
          <w:rFonts w:ascii="Arial" w:eastAsia="Times New Roman" w:hAnsi="Arial" w:cs="Arial"/>
          <w:color w:val="3D4251"/>
          <w:sz w:val="23"/>
          <w:szCs w:val="23"/>
        </w:rPr>
        <w:t> là tùy chọn. Nếu bạn bỏ qua nó, hàm sẽ xử lý toàn bộ tập kết quả dưới dạng một phân vùng duy nhất.</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b/>
          <w:bCs/>
          <w:color w:val="3D4251"/>
          <w:sz w:val="23"/>
          <w:szCs w:val="23"/>
        </w:rPr>
        <w:t>ORDER BY</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color w:val="3D4251"/>
          <w:sz w:val="23"/>
          <w:szCs w:val="23"/>
        </w:rPr>
        <w:t>Mệnh đề </w:t>
      </w:r>
      <w:r w:rsidRPr="00EF742E">
        <w:rPr>
          <w:rFonts w:ascii="Consolas" w:eastAsia="Times New Roman" w:hAnsi="Consolas" w:cs="Courier New"/>
          <w:color w:val="C7254E"/>
          <w:sz w:val="20"/>
          <w:szCs w:val="20"/>
          <w:shd w:val="clear" w:color="auto" w:fill="F9F2F4"/>
        </w:rPr>
        <w:t>ORDER BY</w:t>
      </w:r>
      <w:r w:rsidRPr="00EF742E">
        <w:rPr>
          <w:rFonts w:ascii="Arial" w:eastAsia="Times New Roman" w:hAnsi="Arial" w:cs="Arial"/>
          <w:color w:val="3D4251"/>
          <w:sz w:val="23"/>
          <w:szCs w:val="23"/>
        </w:rPr>
        <w:t> sắp xếp các hàng trong mỗi phân vùng mà hàm được áp dụng. Mệnh đề </w:t>
      </w:r>
      <w:r w:rsidRPr="00EF742E">
        <w:rPr>
          <w:rFonts w:ascii="Consolas" w:eastAsia="Times New Roman" w:hAnsi="Consolas" w:cs="Courier New"/>
          <w:color w:val="C7254E"/>
          <w:sz w:val="20"/>
          <w:szCs w:val="20"/>
          <w:shd w:val="clear" w:color="auto" w:fill="F9F2F4"/>
        </w:rPr>
        <w:t>ORDER BY</w:t>
      </w:r>
      <w:r w:rsidRPr="00EF742E">
        <w:rPr>
          <w:rFonts w:ascii="Arial" w:eastAsia="Times New Roman" w:hAnsi="Arial" w:cs="Arial"/>
          <w:color w:val="3D4251"/>
          <w:sz w:val="23"/>
          <w:szCs w:val="23"/>
        </w:rPr>
        <w:t> là tùy chọn. Tuy nhiên, bạn nên luôn luôn sử dụng mệnh đề </w:t>
      </w:r>
      <w:r w:rsidRPr="00EF742E">
        <w:rPr>
          <w:rFonts w:ascii="Consolas" w:eastAsia="Times New Roman" w:hAnsi="Consolas" w:cs="Courier New"/>
          <w:color w:val="C7254E"/>
          <w:sz w:val="20"/>
          <w:szCs w:val="20"/>
          <w:shd w:val="clear" w:color="auto" w:fill="F9F2F4"/>
        </w:rPr>
        <w:t>ORDER BY</w:t>
      </w:r>
      <w:r w:rsidRPr="00EF742E">
        <w:rPr>
          <w:rFonts w:ascii="Arial" w:eastAsia="Times New Roman" w:hAnsi="Arial" w:cs="Arial"/>
          <w:color w:val="3D4251"/>
          <w:sz w:val="23"/>
          <w:szCs w:val="23"/>
        </w:rPr>
        <w:t> để có kết quả như mong đợi. Lưu ý rằng nếu số lượng hàng không chia hết cho các nhóm, hàm </w:t>
      </w:r>
      <w:r w:rsidRPr="00EF742E">
        <w:rPr>
          <w:rFonts w:ascii="Consolas" w:eastAsia="Times New Roman" w:hAnsi="Consolas" w:cs="Courier New"/>
          <w:color w:val="C7254E"/>
          <w:sz w:val="20"/>
          <w:szCs w:val="20"/>
          <w:shd w:val="clear" w:color="auto" w:fill="F9F2F4"/>
        </w:rPr>
        <w:t>NTILE</w:t>
      </w:r>
      <w:r w:rsidRPr="00EF742E">
        <w:rPr>
          <w:rFonts w:ascii="Arial" w:eastAsia="Times New Roman" w:hAnsi="Arial" w:cs="Arial"/>
          <w:color w:val="3D4251"/>
          <w:sz w:val="23"/>
          <w:szCs w:val="23"/>
        </w:rPr>
        <w:t> trả về các nhóm có hai kích thước với sự khác biệt một. Các nhóm lớn hơn luôn xuất hiện trước các nhóm nhỏ hơn theo thứ tự được chỉ định bởi mệnh đề </w:t>
      </w:r>
      <w:r w:rsidRPr="00EF742E">
        <w:rPr>
          <w:rFonts w:ascii="Consolas" w:eastAsia="Times New Roman" w:hAnsi="Consolas" w:cs="Courier New"/>
          <w:color w:val="C7254E"/>
          <w:sz w:val="20"/>
          <w:szCs w:val="20"/>
          <w:shd w:val="clear" w:color="auto" w:fill="F9F2F4"/>
        </w:rPr>
        <w:t>ORDER BY</w:t>
      </w:r>
      <w:r w:rsidRPr="00EF742E">
        <w:rPr>
          <w:rFonts w:ascii="Arial" w:eastAsia="Times New Roman" w:hAnsi="Arial" w:cs="Arial"/>
          <w:color w:val="3D4251"/>
          <w:sz w:val="23"/>
          <w:szCs w:val="23"/>
        </w:rPr>
        <w:t>.</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color w:val="3D4251"/>
          <w:sz w:val="23"/>
          <w:szCs w:val="23"/>
        </w:rPr>
        <w:t>Ví dụ này sử dụng hàm </w:t>
      </w:r>
      <w:r w:rsidRPr="00EF742E">
        <w:rPr>
          <w:rFonts w:ascii="Consolas" w:eastAsia="Times New Roman" w:hAnsi="Consolas" w:cs="Courier New"/>
          <w:color w:val="C7254E"/>
          <w:sz w:val="20"/>
          <w:szCs w:val="20"/>
          <w:shd w:val="clear" w:color="auto" w:fill="F9F2F4"/>
        </w:rPr>
        <w:t>NTILE</w:t>
      </w:r>
      <w:r w:rsidRPr="00EF742E">
        <w:rPr>
          <w:rFonts w:ascii="Arial" w:eastAsia="Times New Roman" w:hAnsi="Arial" w:cs="Arial"/>
          <w:color w:val="3D4251"/>
          <w:sz w:val="23"/>
          <w:szCs w:val="23"/>
        </w:rPr>
        <w:t> để chia các hàng trong bảng </w:t>
      </w:r>
      <w:r w:rsidRPr="00EF742E">
        <w:rPr>
          <w:rFonts w:ascii="Consolas" w:eastAsia="Times New Roman" w:hAnsi="Consolas" w:cs="Courier New"/>
          <w:color w:val="C7254E"/>
          <w:sz w:val="20"/>
          <w:szCs w:val="20"/>
          <w:shd w:val="clear" w:color="auto" w:fill="F9F2F4"/>
        </w:rPr>
        <w:t>sales_stats</w:t>
      </w:r>
      <w:r w:rsidRPr="00EF742E">
        <w:rPr>
          <w:rFonts w:ascii="Arial" w:eastAsia="Times New Roman" w:hAnsi="Arial" w:cs="Arial"/>
          <w:color w:val="3D4251"/>
          <w:sz w:val="23"/>
          <w:szCs w:val="23"/>
        </w:rPr>
        <w:t> thành hai phân vùng và 3 nhóm cho mỗi nhóm:</w:t>
      </w:r>
    </w:p>
    <w:p w:rsidR="00EF742E" w:rsidRPr="00EF742E" w:rsidRDefault="00EF742E" w:rsidP="00EF7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F742E">
        <w:rPr>
          <w:rFonts w:ascii="Consolas" w:eastAsia="Times New Roman" w:hAnsi="Consolas" w:cs="Courier New"/>
          <w:color w:val="569CD6"/>
          <w:sz w:val="20"/>
          <w:szCs w:val="20"/>
        </w:rPr>
        <w:t>SELECT</w:t>
      </w:r>
      <w:r w:rsidRPr="00EF742E">
        <w:rPr>
          <w:rFonts w:ascii="Consolas" w:eastAsia="Times New Roman" w:hAnsi="Consolas" w:cs="Courier New"/>
          <w:color w:val="333333"/>
          <w:sz w:val="20"/>
          <w:szCs w:val="20"/>
        </w:rPr>
        <w:t xml:space="preserve"> </w:t>
      </w:r>
    </w:p>
    <w:p w:rsidR="00EF742E" w:rsidRPr="00EF742E" w:rsidRDefault="00EF742E" w:rsidP="00EF7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F742E">
        <w:rPr>
          <w:rFonts w:ascii="Consolas" w:eastAsia="Times New Roman" w:hAnsi="Consolas" w:cs="Courier New"/>
          <w:color w:val="333333"/>
          <w:sz w:val="20"/>
          <w:szCs w:val="20"/>
        </w:rPr>
        <w:t xml:space="preserve">  name, amount,</w:t>
      </w:r>
    </w:p>
    <w:p w:rsidR="00EF742E" w:rsidRPr="00EF742E" w:rsidRDefault="00EF742E" w:rsidP="00EF7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F742E">
        <w:rPr>
          <w:rFonts w:ascii="Consolas" w:eastAsia="Times New Roman" w:hAnsi="Consolas" w:cs="Courier New"/>
          <w:color w:val="333333"/>
          <w:sz w:val="20"/>
          <w:szCs w:val="20"/>
        </w:rPr>
        <w:t xml:space="preserve">  </w:t>
      </w:r>
      <w:r w:rsidRPr="00EF742E">
        <w:rPr>
          <w:rFonts w:ascii="Consolas" w:eastAsia="Times New Roman" w:hAnsi="Consolas" w:cs="Courier New"/>
          <w:color w:val="569CD6"/>
          <w:sz w:val="20"/>
          <w:szCs w:val="20"/>
        </w:rPr>
        <w:t>NTILE</w:t>
      </w:r>
      <w:r w:rsidRPr="00EF742E">
        <w:rPr>
          <w:rFonts w:ascii="Consolas" w:eastAsia="Times New Roman" w:hAnsi="Consolas" w:cs="Courier New"/>
          <w:color w:val="333333"/>
          <w:sz w:val="20"/>
          <w:szCs w:val="20"/>
        </w:rPr>
        <w:t xml:space="preserve">(3) </w:t>
      </w:r>
      <w:r w:rsidRPr="00EF742E">
        <w:rPr>
          <w:rFonts w:ascii="Consolas" w:eastAsia="Times New Roman" w:hAnsi="Consolas" w:cs="Courier New"/>
          <w:color w:val="569CD6"/>
          <w:sz w:val="20"/>
          <w:szCs w:val="20"/>
        </w:rPr>
        <w:t>OVER</w:t>
      </w:r>
      <w:r w:rsidRPr="00EF742E">
        <w:rPr>
          <w:rFonts w:ascii="Consolas" w:eastAsia="Times New Roman" w:hAnsi="Consolas" w:cs="Courier New"/>
          <w:color w:val="333333"/>
          <w:sz w:val="20"/>
          <w:szCs w:val="20"/>
        </w:rPr>
        <w:t>(</w:t>
      </w:r>
      <w:r w:rsidRPr="00EF742E">
        <w:rPr>
          <w:rFonts w:ascii="Consolas" w:eastAsia="Times New Roman" w:hAnsi="Consolas" w:cs="Courier New"/>
          <w:color w:val="569CD6"/>
          <w:sz w:val="20"/>
          <w:szCs w:val="20"/>
        </w:rPr>
        <w:t>PARTITION BY</w:t>
      </w:r>
      <w:r w:rsidRPr="00EF742E">
        <w:rPr>
          <w:rFonts w:ascii="Consolas" w:eastAsia="Times New Roman" w:hAnsi="Consolas" w:cs="Courier New"/>
          <w:color w:val="333333"/>
          <w:sz w:val="20"/>
          <w:szCs w:val="20"/>
        </w:rPr>
        <w:t xml:space="preserve"> year </w:t>
      </w:r>
      <w:r w:rsidRPr="00EF742E">
        <w:rPr>
          <w:rFonts w:ascii="Consolas" w:eastAsia="Times New Roman" w:hAnsi="Consolas" w:cs="Courier New"/>
          <w:color w:val="569CD6"/>
          <w:sz w:val="20"/>
          <w:szCs w:val="20"/>
        </w:rPr>
        <w:t>ORDER BY</w:t>
      </w:r>
      <w:r w:rsidRPr="00EF742E">
        <w:rPr>
          <w:rFonts w:ascii="Consolas" w:eastAsia="Times New Roman" w:hAnsi="Consolas" w:cs="Courier New"/>
          <w:color w:val="333333"/>
          <w:sz w:val="20"/>
          <w:szCs w:val="20"/>
        </w:rPr>
        <w:t xml:space="preserve"> amount)</w:t>
      </w:r>
      <w:r w:rsidRPr="00EF742E">
        <w:rPr>
          <w:rFonts w:ascii="Consolas" w:eastAsia="Times New Roman" w:hAnsi="Consolas" w:cs="Courier New"/>
          <w:color w:val="333333"/>
          <w:sz w:val="20"/>
          <w:szCs w:val="20"/>
        </w:rPr>
        <w:br/>
      </w:r>
      <w:r w:rsidRPr="00EF742E">
        <w:rPr>
          <w:rFonts w:ascii="Consolas" w:eastAsia="Times New Roman" w:hAnsi="Consolas" w:cs="Courier New"/>
          <w:color w:val="569CD6"/>
          <w:sz w:val="20"/>
          <w:szCs w:val="20"/>
        </w:rPr>
        <w:t>FROM</w:t>
      </w:r>
      <w:r w:rsidRPr="00EF742E">
        <w:rPr>
          <w:rFonts w:ascii="Consolas" w:eastAsia="Times New Roman" w:hAnsi="Consolas" w:cs="Courier New"/>
          <w:color w:val="333333"/>
          <w:sz w:val="20"/>
          <w:szCs w:val="20"/>
        </w:rPr>
        <w:t xml:space="preserve"> sales_stats;</w:t>
      </w:r>
    </w:p>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color w:val="3D4251"/>
          <w:sz w:val="23"/>
          <w:szCs w:val="23"/>
        </w:rPr>
        <w:t>Đối với dữ liệu của bảng sau: </w:t>
      </w:r>
      <w:r w:rsidRPr="00EF742E">
        <w:rPr>
          <w:rFonts w:ascii="Consolas" w:eastAsia="Times New Roman" w:hAnsi="Consolas" w:cs="Courier New"/>
          <w:color w:val="C7254E"/>
          <w:sz w:val="20"/>
          <w:szCs w:val="20"/>
          <w:shd w:val="clear" w:color="auto" w:fill="F9F2F4"/>
        </w:rPr>
        <w:t>actual_sales</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1"/>
        <w:gridCol w:w="2903"/>
        <w:gridCol w:w="1976"/>
      </w:tblGrid>
      <w:tr w:rsidR="00EF742E" w:rsidRPr="00EF742E" w:rsidTr="000F55A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F742E" w:rsidRPr="00EF742E" w:rsidRDefault="00EF742E" w:rsidP="00EF742E">
            <w:pPr>
              <w:spacing w:before="75" w:after="300" w:line="240" w:lineRule="auto"/>
              <w:rPr>
                <w:rFonts w:ascii="Arial" w:eastAsia="Times New Roman" w:hAnsi="Arial" w:cs="Arial"/>
                <w:b/>
                <w:bCs/>
                <w:color w:val="3D4251"/>
                <w:sz w:val="23"/>
                <w:szCs w:val="23"/>
              </w:rPr>
            </w:pPr>
            <w:r w:rsidRPr="00EF742E">
              <w:rPr>
                <w:rFonts w:ascii="Arial" w:eastAsia="Times New Roman" w:hAnsi="Arial" w:cs="Arial"/>
                <w:b/>
                <w:bCs/>
                <w:color w:val="3D4251"/>
                <w:sz w:val="23"/>
                <w:szCs w:val="23"/>
              </w:rPr>
              <w:lastRenderedPageBreak/>
              <w:t>year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F742E" w:rsidRPr="00EF742E" w:rsidRDefault="00EF742E" w:rsidP="00EF742E">
            <w:pPr>
              <w:spacing w:before="75" w:after="300" w:line="240" w:lineRule="auto"/>
              <w:rPr>
                <w:rFonts w:ascii="Arial" w:eastAsia="Times New Roman" w:hAnsi="Arial" w:cs="Arial"/>
                <w:b/>
                <w:bCs/>
                <w:color w:val="3D4251"/>
                <w:sz w:val="23"/>
                <w:szCs w:val="23"/>
              </w:rPr>
            </w:pPr>
            <w:r w:rsidRPr="00EF742E">
              <w:rPr>
                <w:rFonts w:ascii="Arial" w:eastAsia="Times New Roman" w:hAnsi="Arial" w:cs="Arial"/>
                <w:b/>
                <w:bCs/>
                <w:color w:val="3D4251"/>
                <w:sz w:val="23"/>
                <w:szCs w:val="23"/>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F742E" w:rsidRPr="00EF742E" w:rsidRDefault="00EF742E" w:rsidP="00EF742E">
            <w:pPr>
              <w:spacing w:before="75" w:after="300" w:line="240" w:lineRule="auto"/>
              <w:rPr>
                <w:rFonts w:ascii="Arial" w:eastAsia="Times New Roman" w:hAnsi="Arial" w:cs="Arial"/>
                <w:b/>
                <w:bCs/>
                <w:color w:val="3D4251"/>
                <w:sz w:val="23"/>
                <w:szCs w:val="23"/>
              </w:rPr>
            </w:pPr>
            <w:r w:rsidRPr="00EF742E">
              <w:rPr>
                <w:rFonts w:ascii="Arial" w:eastAsia="Times New Roman" w:hAnsi="Arial" w:cs="Arial"/>
                <w:b/>
                <w:bCs/>
                <w:color w:val="3D4251"/>
                <w:sz w:val="23"/>
                <w:szCs w:val="23"/>
              </w:rPr>
              <w:t>amount</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Jack Daniel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150000.00</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Jane Johnson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110000.00</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John Doe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120000.00</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Stephane Heady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200000.00</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Yin Yang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30000.00</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Jack Daniel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180000.00</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Jane Johnson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130000.00</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John Doe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150000.00</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Stephane Heady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270000.00</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Yin Yang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25000.00</w:t>
            </w:r>
          </w:p>
        </w:tc>
      </w:tr>
    </w:tbl>
    <w:p w:rsidR="00EF742E" w:rsidRPr="00EF742E" w:rsidRDefault="00EF742E" w:rsidP="00EF742E">
      <w:pPr>
        <w:shd w:val="clear" w:color="auto" w:fill="FFFFFF"/>
        <w:spacing w:after="150" w:line="240" w:lineRule="auto"/>
        <w:rPr>
          <w:rFonts w:ascii="Arial" w:eastAsia="Times New Roman" w:hAnsi="Arial" w:cs="Arial"/>
          <w:color w:val="3D4251"/>
          <w:sz w:val="23"/>
          <w:szCs w:val="23"/>
        </w:rPr>
      </w:pPr>
      <w:r w:rsidRPr="00EF742E">
        <w:rPr>
          <w:rFonts w:ascii="Arial" w:eastAsia="Times New Roman" w:hAnsi="Arial" w:cs="Arial"/>
          <w:color w:val="3D4251"/>
          <w:sz w:val="23"/>
          <w:szCs w:val="23"/>
        </w:rPr>
        <w:t>Đầu ra phải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19"/>
        <w:gridCol w:w="1961"/>
        <w:gridCol w:w="1120"/>
      </w:tblGrid>
      <w:tr w:rsidR="00EF742E" w:rsidRPr="00EF742E" w:rsidTr="000F55A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F742E" w:rsidRPr="00EF742E" w:rsidRDefault="00EF742E" w:rsidP="00EF742E">
            <w:pPr>
              <w:spacing w:before="75" w:after="300" w:line="240" w:lineRule="auto"/>
              <w:rPr>
                <w:rFonts w:ascii="Arial" w:eastAsia="Times New Roman" w:hAnsi="Arial" w:cs="Arial"/>
                <w:b/>
                <w:bCs/>
                <w:color w:val="3D4251"/>
                <w:sz w:val="23"/>
                <w:szCs w:val="23"/>
              </w:rPr>
            </w:pPr>
            <w:r w:rsidRPr="00EF742E">
              <w:rPr>
                <w:rFonts w:ascii="Arial" w:eastAsia="Times New Roman" w:hAnsi="Arial" w:cs="Arial"/>
                <w:b/>
                <w:bCs/>
                <w:color w:val="3D4251"/>
                <w:sz w:val="23"/>
                <w:szCs w:val="23"/>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F742E" w:rsidRPr="00EF742E" w:rsidRDefault="00EF742E" w:rsidP="00EF742E">
            <w:pPr>
              <w:spacing w:before="75" w:after="300" w:line="240" w:lineRule="auto"/>
              <w:rPr>
                <w:rFonts w:ascii="Arial" w:eastAsia="Times New Roman" w:hAnsi="Arial" w:cs="Arial"/>
                <w:b/>
                <w:bCs/>
                <w:color w:val="3D4251"/>
                <w:sz w:val="23"/>
                <w:szCs w:val="23"/>
              </w:rPr>
            </w:pPr>
            <w:r w:rsidRPr="00EF742E">
              <w:rPr>
                <w:rFonts w:ascii="Arial" w:eastAsia="Times New Roman" w:hAnsi="Arial" w:cs="Arial"/>
                <w:b/>
                <w:bCs/>
                <w:color w:val="3D4251"/>
                <w:sz w:val="23"/>
                <w:szCs w:val="23"/>
              </w:rPr>
              <w:t>amount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F742E" w:rsidRPr="00EF742E" w:rsidRDefault="00EF742E" w:rsidP="00EF742E">
            <w:pPr>
              <w:spacing w:before="75" w:after="300" w:line="240" w:lineRule="auto"/>
              <w:rPr>
                <w:rFonts w:ascii="Arial" w:eastAsia="Times New Roman" w:hAnsi="Arial" w:cs="Arial"/>
                <w:b/>
                <w:bCs/>
                <w:color w:val="3D4251"/>
                <w:sz w:val="23"/>
                <w:szCs w:val="23"/>
              </w:rPr>
            </w:pPr>
            <w:r w:rsidRPr="00EF742E">
              <w:rPr>
                <w:rFonts w:ascii="Arial" w:eastAsia="Times New Roman" w:hAnsi="Arial" w:cs="Arial"/>
                <w:b/>
                <w:bCs/>
                <w:color w:val="3D4251"/>
                <w:sz w:val="23"/>
                <w:szCs w:val="23"/>
              </w:rPr>
              <w:t>ntile</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Yin Yang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30000.00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Jane Johnson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110000.00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John Doe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120000.00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Jack Daniel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150000.00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lastRenderedPageBreak/>
              <w:t>Stephane Heady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200000.00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3</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Yin Yang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25000.00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Jane Johnson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130000.00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John Doe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150000.00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Jack Daniel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180000.00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w:t>
            </w:r>
          </w:p>
        </w:tc>
      </w:tr>
      <w:tr w:rsidR="00EF742E" w:rsidRPr="00EF742E" w:rsidTr="000F55A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Stephane Heady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270000.00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F742E" w:rsidRPr="00EF742E" w:rsidRDefault="00EF742E" w:rsidP="00EF742E">
            <w:pPr>
              <w:spacing w:before="75" w:after="300" w:line="240" w:lineRule="auto"/>
              <w:rPr>
                <w:rFonts w:ascii="Arial" w:eastAsia="Times New Roman" w:hAnsi="Arial" w:cs="Arial"/>
                <w:color w:val="677897"/>
                <w:sz w:val="21"/>
                <w:szCs w:val="21"/>
              </w:rPr>
            </w:pPr>
            <w:r w:rsidRPr="00EF742E">
              <w:rPr>
                <w:rFonts w:ascii="Arial" w:eastAsia="Times New Roman" w:hAnsi="Arial" w:cs="Arial"/>
                <w:color w:val="677897"/>
                <w:sz w:val="21"/>
                <w:szCs w:val="21"/>
              </w:rPr>
              <w:t>3</w:t>
            </w:r>
          </w:p>
        </w:tc>
      </w:tr>
    </w:tbl>
    <w:p w:rsidR="00EF742E" w:rsidRDefault="00EF742E" w:rsidP="00EF742E"/>
    <w:bookmarkEnd w:id="0"/>
    <w:p w:rsidR="001A2020" w:rsidRPr="00EF742E" w:rsidRDefault="001A2020" w:rsidP="00EF742E"/>
    <w:sectPr w:rsidR="001A2020" w:rsidRPr="00EF742E"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3A"/>
    <w:rsid w:val="001A2020"/>
    <w:rsid w:val="0089563A"/>
    <w:rsid w:val="00C22EE2"/>
    <w:rsid w:val="00EF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28301-9CD1-4916-9B50-95D5DF04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742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42E"/>
    <w:rPr>
      <w:rFonts w:eastAsia="Times New Roman" w:cs="Times New Roman"/>
      <w:b/>
      <w:bCs/>
      <w:sz w:val="27"/>
      <w:szCs w:val="27"/>
    </w:rPr>
  </w:style>
  <w:style w:type="character" w:styleId="Strong">
    <w:name w:val="Strong"/>
    <w:basedOn w:val="DefaultParagraphFont"/>
    <w:uiPriority w:val="22"/>
    <w:qFormat/>
    <w:rsid w:val="00EF742E"/>
    <w:rPr>
      <w:b/>
      <w:bCs/>
    </w:rPr>
  </w:style>
  <w:style w:type="paragraph" w:styleId="NormalWeb">
    <w:name w:val="Normal (Web)"/>
    <w:basedOn w:val="Normal"/>
    <w:uiPriority w:val="99"/>
    <w:semiHidden/>
    <w:unhideWhenUsed/>
    <w:rsid w:val="00EF742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EF742E"/>
    <w:rPr>
      <w:rFonts w:ascii="Courier New" w:eastAsia="Times New Roman" w:hAnsi="Courier New" w:cs="Courier New"/>
      <w:sz w:val="20"/>
      <w:szCs w:val="20"/>
    </w:rPr>
  </w:style>
  <w:style w:type="character" w:styleId="Emphasis">
    <w:name w:val="Emphasis"/>
    <w:basedOn w:val="DefaultParagraphFont"/>
    <w:uiPriority w:val="20"/>
    <w:qFormat/>
    <w:rsid w:val="00EF742E"/>
    <w:rPr>
      <w:i/>
      <w:iCs/>
    </w:rPr>
  </w:style>
  <w:style w:type="paragraph" w:styleId="HTMLPreformatted">
    <w:name w:val="HTML Preformatted"/>
    <w:basedOn w:val="Normal"/>
    <w:link w:val="HTMLPreformattedChar"/>
    <w:uiPriority w:val="99"/>
    <w:semiHidden/>
    <w:unhideWhenUsed/>
    <w:rsid w:val="00EF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4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5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Company>Microsoft</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2021-09-23T01:05:00Z</dcterms:created>
  <dcterms:modified xsi:type="dcterms:W3CDTF">2021-09-23T01:05:00Z</dcterms:modified>
</cp:coreProperties>
</file>