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Project Management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i w:val="1"/>
          <w:iCs w:val="1"/>
          <w:color w:val="40404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PICKLINK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32"/>
          <w:szCs w:val="32"/>
          <w:rtl w:val="0"/>
        </w:rPr>
        <w:t xml:space="preserve"> - Report 2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PickLink-Pickleball Community Connection 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Vision &amp; Scope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Report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RTW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[ProjectName]_RTW.xlsx (Requirements Traceability Workbook)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Plan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21/05/2026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26/05/2026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SEP490-G5 SU26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Reviewer(s)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 Thị Minh Huệ(HueCTM3)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1.1 Cost/Time Estimation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hours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2,520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days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105 days = 15 weeks = ~3.5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Efforts include analyzing, designing, coding, and testing.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at least 5 days/week and maybe all week:</w:t>
        <w:br w:type="textWrapping"/>
        <w:t xml:space="preserve">Maximum man-days capacity of team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7 (days) × 15 (weeks) × 5 (people) = 525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Rule="auto"/>
        <w:ind w:left="283.46456692913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man-days capacity of team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~370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6346"/>
        <w:gridCol w:w="1200"/>
        <w:gridCol w:w="1500"/>
        <w:tblGridChange w:id="0">
          <w:tblGrid>
            <w:gridCol w:w="700"/>
            <w:gridCol w:w="6346"/>
            <w:gridCol w:w="12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Effort (pds)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 1: Project Initiating (Week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Report 1 (Project Introduction)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 2: Project Planning &amp; Initial Requirements (Weeks 2–3)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Report 2: Project Management Plan v1.0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Identify the business process((BPMN model)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Report 3: SRS v0.9 (Overall Requirement)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Vertical Prototypes (Code Demo)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 3: Software Design (Weeks 4–5)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Vertical Prototypes (POC — Proof of Concepts)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Report 4: SDS v1.0 (High-Level Design Specifications)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Report 5: Test Planning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Report 3: SRS v1.0 (Detailed Requirements for Iteration 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 4: Implementation (Weeks 6–11)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 4.1  Implementation Iteration 1 (Weeks 6–7)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Report 4: SDS v1.1 (Detailed Design Specifications)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Code Package &amp; Unit Testing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Report 5: Integration Test Cases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Report 5: Integration Test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Report 3: SRS v1.1 (Detailed Requirements for Iteration 2)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4.1.6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Software Package Version 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 4.2  Implementation Iteration 2 (Weeks 8–9)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Report 4: SDS v1.2 (Detailed Design Specifications)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Code Package &amp; Unit Testing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Report 5: Integration Test Cases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Report 5: Integration Test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Report 3: SRS v1.2 (Detailed Requirements for Iteration 3)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4.2.6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Software Package Version 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 4.3  Implementation Iteration 3 (Weeks 10–11)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Report 4: SDS v1.3 (Detailed Design Specifications)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Code Package &amp; Unit Testing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Report 5: Integration Test Cases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Report 5: Integration Test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Report 5: System Test Cases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4.3.6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Software Package Version 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11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 5: Verification &amp; Validation (Weeks 12–13)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Report 5: System Test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Report 6: User Guides (Installation Guide, User Manual)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Acceptance Test and Support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Final Software Package (Documents, Source Codes, etc.)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13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Stage 6: Closing (Week 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Report 7: Final Project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Presentation File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Week 14</w:t>
            </w:r>
          </w:p>
        </w:tc>
      </w:tr>
    </w:tbl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1.2 Project Objectives</w:t>
      </w:r>
    </w:p>
    <w:p w:rsidR="00000000" w:rsidDel="00000000" w:rsidP="00000000" w:rsidRDefault="00000000" w:rsidRPr="00000000" w14:paraId="000000CC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State committed objectives with planned vs. actual metrics. Update actuals at project close.</w:t>
      </w:r>
      <w:r w:rsidDel="00000000" w:rsidR="00000000" w:rsidRPr="00000000">
        <w:rPr>
          <w:rtl w:val="0"/>
        </w:rPr>
      </w:r>
    </w:p>
    <w:tbl>
      <w:tblPr>
        <w:tblStyle w:val="Table3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"/>
        <w:gridCol w:w="1800"/>
        <w:gridCol w:w="1530"/>
        <w:gridCol w:w="1290"/>
        <w:gridCol w:w="1215"/>
        <w:gridCol w:w="3495"/>
        <w:tblGridChange w:id="0">
          <w:tblGrid>
            <w:gridCol w:w="405"/>
            <w:gridCol w:w="1800"/>
            <w:gridCol w:w="1530"/>
            <w:gridCol w:w="1290"/>
            <w:gridCol w:w="1215"/>
            <w:gridCol w:w="3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Effort Usage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Person-day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allocated effort for the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 of Defects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No. of defects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expected defects across all testing stages (Reviewing: 20, Unit Test: 60, Integration Test: 40, System Test: 40, Acceptance Test: 15).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Timeliness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Commitment to achieve 100% Milestone Timeliness.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Requirement Completeness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Ensure all team members fully complete assigned tasks and system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 Coverage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Committed test coverage across all test stages (Reviewing, Unit Test, Integration, System, Acceptance).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Learning &amp; Technology Adaptation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Qualitative objective: All team members learn new knowledge and adopt new technologies during execution.</w:t>
            </w:r>
          </w:p>
        </w:tc>
      </w:tr>
    </w:tbl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1.3 Project Risks</w:t>
      </w:r>
    </w:p>
    <w:p w:rsidR="00000000" w:rsidDel="00000000" w:rsidP="00000000" w:rsidRDefault="00000000" w:rsidRPr="00000000" w14:paraId="000000F9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List the top risks (up to 5). </w:t>
        <w:br w:type="textWrapping"/>
        <w:t xml:space="preserve">Provide both mitigation (prevent) and contingency (react) plans; Priority = Impact × Possibility (H/M/L).</w:t>
      </w: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2325"/>
        <w:gridCol w:w="1155"/>
        <w:gridCol w:w="1080"/>
        <w:gridCol w:w="1185"/>
        <w:gridCol w:w="3510"/>
        <w:tblGridChange w:id="0">
          <w:tblGrid>
            <w:gridCol w:w="495"/>
            <w:gridCol w:w="2325"/>
            <w:gridCol w:w="1155"/>
            <w:gridCol w:w="1080"/>
            <w:gridCol w:w="1185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Plans (Mitigation / Contingency)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Requirement change: Scope is subject to change; Some requirements may be changed, added or removed from time to time.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members discuss carefully at the start of each sprint to define the scope and requirements.</w:t>
            </w:r>
          </w:p>
          <w:p w:rsidR="00000000" w:rsidDel="00000000" w:rsidP="00000000" w:rsidRDefault="00000000" w:rsidRPr="00000000" w14:paraId="00000106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Make sure that resource allocations are changed correctly to accommodate the new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Conflict among team members: Team members disagree with others and refuse to work or work below their capacity.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 clear and consistent tasks  before starting the task.</w:t>
            </w:r>
          </w:p>
          <w:p w:rsidR="00000000" w:rsidDel="00000000" w:rsidP="00000000" w:rsidRDefault="00000000" w:rsidRPr="00000000" w14:paraId="0000010D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members discuss conflict resolution. If members cannot verbally reconcile, the team will proceed to vote.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Sickness or absence of team members, in particular. The number of members according to personal schedules/working time in the company, decreased and not enough for work.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members should keep the team informed of their absences, individual schedules, and follow-up plans for work.</w:t>
            </w:r>
          </w:p>
          <w:p w:rsidR="00000000" w:rsidDel="00000000" w:rsidP="00000000" w:rsidRDefault="00000000" w:rsidRPr="00000000" w14:paraId="00000114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Ensure that the absence of one member will not affect the others and always have a plan to deal with this. The project Manager reminds team members about task deadlines.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member distraction: Team members are not engaged enough in work time.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Choose members carefully. The PM reminded the team members about the schedule.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Lack of skill &amp; technology skill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ind w:left="4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ind w:lef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Members must acquire new skills or technologies to develop the system. Members can chat to decide which features should be out of scope.</w:t>
            </w:r>
          </w:p>
        </w:tc>
      </w:tr>
    </w:tbl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tl w:val="0"/>
        </w:rPr>
        <w:t xml:space="preserve">2. Management Approach</w:t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2.1 Project Processes</w:t>
      </w:r>
    </w:p>
    <w:p w:rsidR="00000000" w:rsidDel="00000000" w:rsidP="00000000" w:rsidRDefault="00000000" w:rsidRPr="00000000" w14:paraId="00000124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Methodology:</w:t>
      </w:r>
      <w:r w:rsidDel="00000000" w:rsidR="00000000" w:rsidRPr="00000000">
        <w:rPr>
          <w:rtl w:val="0"/>
        </w:rPr>
        <w:t xml:space="preserve"> The project will follow an </w:t>
      </w:r>
      <w:r w:rsidDel="00000000" w:rsidR="00000000" w:rsidRPr="00000000">
        <w:rPr>
          <w:b w:val="1"/>
          <w:bCs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 methodology </w:t>
      </w:r>
    </w:p>
    <w:p w:rsidR="00000000" w:rsidDel="00000000" w:rsidP="00000000" w:rsidRDefault="00000000" w:rsidRPr="00000000" w14:paraId="00000125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Management:</w:t>
      </w:r>
      <w:r w:rsidDel="00000000" w:rsidR="00000000" w:rsidRPr="00000000">
        <w:rPr>
          <w:rtl w:val="0"/>
        </w:rPr>
        <w:t xml:space="preserve"> All features must be documented as User Stories in the Product Backlog. </w:t>
      </w:r>
    </w:p>
    <w:p w:rsidR="00000000" w:rsidDel="00000000" w:rsidP="00000000" w:rsidRDefault="00000000" w:rsidRPr="00000000" w14:paraId="00000126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Change Management:</w:t>
      </w:r>
      <w:r w:rsidDel="00000000" w:rsidR="00000000" w:rsidRPr="00000000">
        <w:rPr>
          <w:rtl w:val="0"/>
        </w:rPr>
        <w:t xml:space="preserve"> New feature requests or scope changes identified mid-sprint are added to the Product Backlog for future prioritization. </w:t>
      </w:r>
    </w:p>
    <w:p w:rsidR="00000000" w:rsidDel="00000000" w:rsidP="00000000" w:rsidRDefault="00000000" w:rsidRPr="00000000" w14:paraId="00000127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Management:</w:t>
      </w:r>
      <w:r w:rsidDel="00000000" w:rsidR="00000000" w:rsidRPr="00000000">
        <w:rPr>
          <w:rtl w:val="0"/>
        </w:rPr>
        <w:t xml:space="preserve"> Time is managed through daily 15-minute Stand-up meetings to track progress and identify bottlenecks. </w:t>
      </w:r>
    </w:p>
    <w:p w:rsidR="00000000" w:rsidDel="00000000" w:rsidP="00000000" w:rsidRDefault="00000000" w:rsidRPr="00000000" w14:paraId="00000128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Management:</w:t>
      </w:r>
      <w:r w:rsidDel="00000000" w:rsidR="00000000" w:rsidRPr="00000000">
        <w:rPr>
          <w:rtl w:val="0"/>
        </w:rPr>
        <w:t xml:space="preserve"> Bugs and technical blockers are logged as "Issues" in the project management tool </w:t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2.2 Quality Management</w:t>
      </w:r>
    </w:p>
    <w:p w:rsidR="00000000" w:rsidDel="00000000" w:rsidP="00000000" w:rsidRDefault="00000000" w:rsidRPr="00000000" w14:paraId="0000012B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Defect Prevention:</w:t>
      </w:r>
      <w:r w:rsidDel="00000000" w:rsidR="00000000" w:rsidRPr="00000000">
        <w:rPr>
          <w:rtl w:val="0"/>
        </w:rPr>
        <w:t xml:space="preserve"> Emphasis on clear Acceptance Criteria for every User Story and utilizing Clean Architecture principles to decouple business logic from framework dependencies. </w:t>
      </w:r>
    </w:p>
    <w:p w:rsidR="00000000" w:rsidDel="00000000" w:rsidP="00000000" w:rsidRDefault="00000000" w:rsidRPr="00000000" w14:paraId="0000012C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Peer Reviews:</w:t>
      </w:r>
      <w:r w:rsidDel="00000000" w:rsidR="00000000" w:rsidRPr="00000000">
        <w:rPr>
          <w:rtl w:val="0"/>
        </w:rPr>
        <w:t xml:space="preserve"> Mandatory Pull Request (PR) reviews. Code cannot be merged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branch without approval from at least one other team member. </w:t>
      </w:r>
    </w:p>
    <w:p w:rsidR="00000000" w:rsidDel="00000000" w:rsidP="00000000" w:rsidRDefault="00000000" w:rsidRPr="00000000" w14:paraId="0000012D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Focus on writing unit tests for core business logic, specifically the ELO calculation algorithm, matchmaking logic, and financial/cost-splitting calculations. </w:t>
      </w:r>
    </w:p>
    <w:p w:rsidR="00000000" w:rsidDel="00000000" w:rsidP="00000000" w:rsidRDefault="00000000" w:rsidRPr="00000000" w14:paraId="0000012E">
      <w:pPr>
        <w:spacing w:after="12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Standards:</w:t>
      </w:r>
      <w:r w:rsidDel="00000000" w:rsidR="00000000" w:rsidRPr="00000000">
        <w:rPr>
          <w:rtl w:val="0"/>
        </w:rPr>
        <w:t xml:space="preserve"> The team will adhere to standard linting rules (e.g., standard Dart guidelines for mobile, Microsoft C# conventions for backend). </w:t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2.3 Project Training Plan</w:t>
      </w:r>
    </w:p>
    <w:p w:rsidR="00000000" w:rsidDel="00000000" w:rsidP="00000000" w:rsidRDefault="00000000" w:rsidRPr="00000000" w14:paraId="00000131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Plan training for any skill gaps identified in the team.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gridCol w:w="3746"/>
        <w:tblGridChange w:id="0">
          <w:tblGrid>
            <w:gridCol w:w="3000"/>
            <w:gridCol w:w="3000"/>
            <w:gridCol w:w="3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/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ASP.NET</w:t>
              </w:r>
            </w:hyperlink>
            <w:r w:rsidDel="00000000" w:rsidR="00000000" w:rsidRPr="00000000">
              <w:rPr>
                <w:rtl w:val="0"/>
              </w:rPr>
              <w:t xml:space="preserve"> Core &amp; Clean Architecture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Backend Team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2 days (week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Entire Team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 days (week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Agile/Scrum Workflow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Entire Team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 days (week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React Fundamental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Frontend Team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 days (week 3)</w:t>
            </w:r>
          </w:p>
        </w:tc>
      </w:tr>
    </w:tbl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tl w:val="0"/>
        </w:rPr>
        <w:t xml:space="preserve">3. Responsibility Assignments</w:t>
      </w:r>
    </w:p>
    <w:p w:rsidR="00000000" w:rsidDel="00000000" w:rsidP="00000000" w:rsidRDefault="00000000" w:rsidRPr="00000000" w14:paraId="00000143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Describe the project organization and assign RACI roles for each work package listed in Section 1.1.</w:t>
      </w:r>
      <w:r w:rsidDel="00000000" w:rsidR="00000000" w:rsidRPr="00000000">
        <w:rPr>
          <w:rtl w:val="0"/>
        </w:rPr>
      </w:r>
    </w:p>
    <w:tbl>
      <w:tblPr>
        <w:tblStyle w:val="Table6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1350"/>
        <w:gridCol w:w="1170"/>
        <w:gridCol w:w="1425"/>
        <w:gridCol w:w="1350"/>
        <w:gridCol w:w="1440"/>
        <w:tblGridChange w:id="0">
          <w:tblGrid>
            <w:gridCol w:w="3000"/>
            <w:gridCol w:w="1350"/>
            <w:gridCol w:w="1170"/>
            <w:gridCol w:w="1425"/>
            <w:gridCol w:w="135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ThinhTHHE163873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DatNVHE180346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AnhDNQHE180752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NhatNQHE181012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NamNTPHE181708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R = Responsible  |  A = Accountable  |  C = Consulted  |  I = 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Project Planning &amp; Tracking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Prepare Project Introduction Document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Prepare SRS Document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Prepare SDD Document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Code backend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Code frontend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Prepare Test Document and Report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Prepare User Guides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Prepare Final Report (all document and presentation slide)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1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4. Project Communications</w:t>
      </w:r>
    </w:p>
    <w:p w:rsidR="00000000" w:rsidDel="00000000" w:rsidP="00000000" w:rsidRDefault="00000000" w:rsidRPr="00000000" w14:paraId="00000188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Define recurring communication events, who owns them, and how they are conducted.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1500"/>
        <w:gridCol w:w="1620"/>
        <w:gridCol w:w="1725"/>
        <w:gridCol w:w="1335"/>
        <w:gridCol w:w="1365"/>
        <w:tblGridChange w:id="0">
          <w:tblGrid>
            <w:gridCol w:w="2205"/>
            <w:gridCol w:w="1500"/>
            <w:gridCol w:w="1620"/>
            <w:gridCol w:w="1725"/>
            <w:gridCol w:w="1335"/>
            <w:gridCol w:w="1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/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/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/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Daily Meeting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Quang Anh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Check the progress of assigned tasks. Assign new tasks to team members.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10 PM every day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Online meetings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Weekly Meeting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Quang Anh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Provide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Usually on weekends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Online meetings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Meeting with Supervisor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members, Supervisor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Quang Anh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Check the progress of the project. Discuss existing problems and new requirements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Once a week in Slot 4 on Wednesdays at school.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Offline meetings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Emergency Meeting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Quang Anh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Discuss and solve critical problems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When critical problems occur.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Online meetings</w:t>
            </w:r>
          </w:p>
        </w:tc>
      </w:tr>
    </w:tbl>
    <w:p w:rsidR="00000000" w:rsidDel="00000000" w:rsidP="00000000" w:rsidRDefault="00000000" w:rsidRPr="00000000" w14:paraId="000001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5. Configuration Management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5.1 Document Management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All project documents are centrally stored and managed to ensure consistency and easy access: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Google Drive (Shared Workspace). A root folder named "ĐỒ ÁN SU26" is created and shared among all team members.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Team members are granted "Editor" access for collaborative drafting. The Supervisor/Reviewer will be granted "Viewer" or "Commenter" access to monitor progress and provide feedback without altering the original content.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line="276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Naming Convention:</w:t>
      </w:r>
      <w:r w:rsidDel="00000000" w:rsidR="00000000" w:rsidRPr="00000000">
        <w:rPr>
          <w:rtl w:val="0"/>
        </w:rPr>
        <w:t xml:space="preserve"> Document files must follow the syntax: </w:t>
      </w:r>
      <w:r w:rsidDel="00000000" w:rsidR="00000000" w:rsidRPr="00000000">
        <w:rPr>
          <w:color w:val="188038"/>
          <w:rtl w:val="0"/>
        </w:rPr>
        <w:t xml:space="preserve">[ProjectCode]_[DocumentName]_v[Version]_[DateUpdated].docx</w:t>
      </w:r>
    </w:p>
    <w:p w:rsidR="00000000" w:rsidDel="00000000" w:rsidP="00000000" w:rsidRDefault="00000000" w:rsidRPr="00000000" w14:paraId="000001B3">
      <w:pPr>
        <w:spacing w:after="24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(e.g.,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PickLink_Report_2_ProjectPlan_v1.0_21052026.docx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Management:</w:t>
      </w:r>
      <w:r w:rsidDel="00000000" w:rsidR="00000000" w:rsidRPr="00000000">
        <w:rPr>
          <w:rtl w:val="0"/>
        </w:rPr>
        <w:t xml:space="preserve"> The built-in "Version History" feature of Google Docs is utilized to track individual contributions and changes. Upon reaching a major milestone, a PDF version will be downloaded (to lock the content) and uploaded to the official repository folder.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5.2 Source Code Management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 source code for the PickLink system will be managed using a distributed version control system (Git).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GitHub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Branching Strategy:</w:t>
      </w:r>
      <w:r w:rsidDel="00000000" w:rsidR="00000000" w:rsidRPr="00000000">
        <w:rPr>
          <w:rtl w:val="0"/>
        </w:rPr>
        <w:t xml:space="preserve"> A standard </w:t>
      </w:r>
      <w:r w:rsidDel="00000000" w:rsidR="00000000" w:rsidRPr="00000000">
        <w:rPr>
          <w:b w:val="1"/>
          <w:bCs w:val="1"/>
          <w:rtl w:val="0"/>
        </w:rPr>
        <w:t xml:space="preserve">Git Flow</w:t>
      </w:r>
      <w:r w:rsidDel="00000000" w:rsidR="00000000" w:rsidRPr="00000000">
        <w:rPr>
          <w:rtl w:val="0"/>
        </w:rPr>
        <w:t xml:space="preserve"> model is applied to prevent code conflicts: 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The most stable branch, containing only tested and defense-ready code.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: The primary development branch where code from feature branches is integrated.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feature/[feature-name]</w:t>
      </w:r>
      <w:r w:rsidDel="00000000" w:rsidR="00000000" w:rsidRPr="00000000">
        <w:rPr>
          <w:rtl w:val="0"/>
        </w:rPr>
        <w:t xml:space="preserve">: Branches </w:t>
      </w:r>
      <w:r w:rsidDel="00000000" w:rsidR="00000000" w:rsidRPr="00000000">
        <w:rPr>
          <w:rtl w:val="0"/>
        </w:rPr>
        <w:t xml:space="preserve">created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for</w:t>
      </w:r>
      <w:r w:rsidDel="00000000" w:rsidR="00000000" w:rsidRPr="00000000">
        <w:rPr>
          <w:rtl w:val="0"/>
        </w:rPr>
        <w:t xml:space="preserve"> individuals to work on specific features independently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feature/matchmaking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feature/booking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bugfix/[bug-name]</w:t>
      </w:r>
      <w:r w:rsidDel="00000000" w:rsidR="00000000" w:rsidRPr="00000000">
        <w:rPr>
          <w:rtl w:val="0"/>
        </w:rPr>
        <w:t xml:space="preserve">: Branches used for fixing bugs identified during testing.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 Convention:</w:t>
      </w:r>
      <w:r w:rsidDel="00000000" w:rsidR="00000000" w:rsidRPr="00000000">
        <w:rPr>
          <w:rtl w:val="0"/>
        </w:rPr>
        <w:t xml:space="preserve"> Commit messages must clearly follow the Conventional Commits standard: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[Type]: [Short description in English]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(e.g.,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feat: Add ELO calculation logic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fix: Resolve database connection timeout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Code Review Process:</w:t>
      </w:r>
      <w:r w:rsidDel="00000000" w:rsidR="00000000" w:rsidRPr="00000000">
        <w:rPr>
          <w:rtl w:val="0"/>
        </w:rPr>
        <w:t xml:space="preserve"> Developers are strictly prohibited from pushing code directly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branches. Instead, 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must be created. At least one other team member must review the code and approve the PR before it can be merged into the target branch.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5.3 Tools &amp; Infrastructure</w:t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546"/>
        <w:tblGridChange w:id="0">
          <w:tblGrid>
            <w:gridCol w:w="2200"/>
            <w:gridCol w:w="7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/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ReactJS (Front-End), ASP.NET Core Web API (.NET 8) (Back-End), Entity Framework Core 8 (ORM)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SQL Server &amp; SQL Server Management Studio (SSMS)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IDEs / Editors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2022 Community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Draw.io</w:t>
            </w:r>
            <w:r w:rsidDel="00000000" w:rsidR="00000000" w:rsidRPr="00000000">
              <w:rPr>
                <w:rtl w:val="0"/>
              </w:rPr>
              <w:t xml:space="preserve">, Visual Paradigm Community Edition, Canva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MS Office version 365, Google Docs / Sheets / Slides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GitHub (Source Codes), Google Drive (Documents)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Azure App Service, SmarterASP.NET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GitHub Projects, ProjectLibre (scheduling), GitLab (tasks, time logs, defects, issues)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Testing &amp; Docs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Postman, Swagger</w:t>
            </w:r>
          </w:p>
        </w:tc>
      </w:tr>
    </w:tbl>
    <w:p w:rsidR="00000000" w:rsidDel="00000000" w:rsidP="00000000" w:rsidRDefault="00000000" w:rsidRPr="00000000" w14:paraId="000001D9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Page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of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jc w:val="right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sp.ne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47CAzk8MOxbUUV35EgfmrcRIQ==">CgMxLjA4AHIhMUtVcXAtMzQ0NHc5eVg2c3BpWTRYUy1sazNXWmY2a29t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