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 · Bootstrap</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 · Backlog · Trello</w:t>
      </w:r>
    </w:p>
    <w:p>
      <w:pPr>
        <w:spacing w:after="40"/>
      </w:pPr>
      <w:r>
        <w:rPr>
          <w:b/>
          <w:bCs/>
          <w:color w:val="333333"/>
          <w:sz w:val="20"/>
          <w:szCs w:val="20"/>
        </w:rPr>
        <w:t xml:space="preserve">Testing, Monitoring &amp; Docs: </w:t>
      </w:r>
      <w:r>
        <w:rPr>
          <w:color w:val="333333"/>
          <w:sz w:val="20"/>
          <w:szCs w:val="20"/>
        </w:rPr>
        <w:t xml:space="preserve">Vitest · Unit &amp; Feature Testing · Swagger · Winston · Laravel Telescope · Technical Documentation</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 · Fax API</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wrote the module documentation,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across </w:t>
      </w:r>
      <w:r>
        <w:rPr>
          <w:b/>
          <w:bCs/>
          <w:color w:val="333333"/>
          <w:sz w:val="20"/>
          <w:szCs w:val="20"/>
        </w:rPr>
        <w:t xml:space="preserve">three client platforms</w:t>
      </w:r>
      <w:r>
        <w:rPr>
          <w:color w:val="333333"/>
          <w:sz w:val="20"/>
          <w:szCs w:val="20"/>
        </w:rPr>
        <w:t xml:space="preserve">, and the frontend on two of them in Vue 3 with TypeScript and Tailwind,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 Redis queue handling batched data sync platform-wide, plus PDF export and fax delivery through a third-party API.</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15"/>
        <w:keepNext/>
      </w:pPr>
      <w:r>
        <w:rPr>
          <w:b/>
          <w:bCs/>
          <w:color w:val="1F3864"/>
          <w:sz w:val="21"/>
          <w:szCs w:val="21"/>
        </w:rPr>
        <w:t xml:space="preserve">E-commerce, Payments &amp; Q&amp;A — 4 client platforms</w:t>
      </w:r>
    </w:p>
    <w:p>
      <w:pPr>
        <w:spacing w:after="60"/>
      </w:pPr>
      <w:r>
        <w:rPr>
          <w:i/>
          <w:iCs/>
          <w:color w:val="555555"/>
          <w:sz w:val="19"/>
          <w:szCs w:val="19"/>
        </w:rPr>
        <w:t xml:space="preserve">2022 – 2025  |  Japanese clients</w:t>
      </w:r>
    </w:p>
    <w:p>
      <w:pPr>
        <w:pStyle w:val="ListParagraph"/>
        <w:numPr>
          <w:ilvl w:val="0"/>
          <w:numId w:val="1"/>
        </w:numPr>
        <w:spacing w:after="40"/>
      </w:pPr>
      <w:r>
        <w:rPr>
          <w:b/>
          <w:bCs/>
          <w:color w:val="333333"/>
          <w:sz w:val="20"/>
          <w:szCs w:val="20"/>
        </w:rPr>
        <w:t xml:space="preserve">Company management</w:t>
      </w:r>
      <w:r>
        <w:rPr>
          <w:color w:val="333333"/>
          <w:sz w:val="20"/>
          <w:szCs w:val="20"/>
        </w:rPr>
        <w:t xml:space="preserve"> — job management and business-plan trading. 2024–25, 6 members.</w:t>
      </w:r>
    </w:p>
    <w:p>
      <w:pPr>
        <w:pStyle w:val="ListParagraph"/>
        <w:numPr>
          <w:ilvl w:val="0"/>
          <w:numId w:val="1"/>
        </w:numPr>
        <w:spacing w:after="40"/>
      </w:pPr>
      <w:r>
        <w:rPr>
          <w:b/>
          <w:bCs/>
          <w:color w:val="333333"/>
          <w:sz w:val="20"/>
          <w:szCs w:val="20"/>
        </w:rPr>
        <w:t xml:space="preserve">Covid test-kit sales</w:t>
      </w:r>
      <w:r>
        <w:rPr>
          <w:color w:val="333333"/>
          <w:sz w:val="20"/>
          <w:szCs w:val="20"/>
        </w:rPr>
        <w:t xml:space="preserve"> — order management and CSV import/export. 2022–23, 9 members.</w:t>
      </w:r>
    </w:p>
    <w:p>
      <w:pPr>
        <w:pStyle w:val="ListParagraph"/>
        <w:numPr>
          <w:ilvl w:val="0"/>
          <w:numId w:val="1"/>
        </w:numPr>
        <w:spacing w:after="40"/>
      </w:pPr>
      <w:r>
        <w:rPr>
          <w:b/>
          <w:bCs/>
          <w:color w:val="333333"/>
          <w:sz w:val="20"/>
          <w:szCs w:val="20"/>
        </w:rPr>
        <w:t xml:space="preserve">Question and answer</w:t>
      </w:r>
      <w:r>
        <w:rPr>
          <w:color w:val="333333"/>
          <w:sz w:val="20"/>
          <w:szCs w:val="20"/>
        </w:rPr>
        <w:t xml:space="preserve"> — search, filtering and answer ratings. 2022, 7 members.</w:t>
      </w:r>
    </w:p>
    <w:p>
      <w:pPr>
        <w:pStyle w:val="ListParagraph"/>
        <w:numPr>
          <w:ilvl w:val="0"/>
          <w:numId w:val="1"/>
        </w:numPr>
        <w:spacing w:after="40"/>
      </w:pPr>
      <w:r>
        <w:rPr>
          <w:b/>
          <w:bCs/>
          <w:color w:val="333333"/>
          <w:sz w:val="20"/>
          <w:szCs w:val="20"/>
        </w:rPr>
        <w:t xml:space="preserve">Multi-seller storefronts</w:t>
      </w:r>
      <w:r>
        <w:rPr>
          <w:color w:val="333333"/>
          <w:sz w:val="20"/>
          <w:szCs w:val="20"/>
        </w:rPr>
        <w:t xml:space="preserve"> —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three of the four,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Bootstrap, Tailwind, Pusher, Swagger</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