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E1E24"/>
          <w:sz w:val="36"/>
          <w:szCs w:val="36"/>
        </w:rPr>
        <w:t xml:space="preserve">BÁO CÁO KHẢO SÁT &amp; TỔNG HỢP HỆ THỐNG STUDYCONNECT</w:t>
      </w:r>
    </w:p>
    <w:p>
      <w:pPr>
        <w:spacing w:after="400" w:before="100"/>
        <w:jc w:val="center"/>
      </w:pPr>
      <w:r>
        <w:rPr>
          <w:rFonts w:ascii="Arial" w:cs="Arial" w:eastAsia="Arial" w:hAnsi="Arial"/>
          <w:color w:val="FF6B00"/>
          <w:sz w:val="24"/>
          <w:szCs w:val="24"/>
        </w:rPr>
        <w:t xml:space="preserve">Bản mô tả chi tiết chức năng, ưu nhược điểm và định hướng phát triển Enterprise</w:t>
      </w:r>
    </w:p>
    <w:p>
      <w:pPr>
        <w:spacing w:after="100" w:before="100" w:line="280"/>
      </w:pPr>
      <w:r>
        <w:rPr>
          <w:rFonts w:ascii="Arial" w:cs="Arial" w:eastAsia="Arial" w:hAnsi="Arial"/>
          <w:b w:val="false"/>
          <w:bCs w:val="false"/>
          <w:color w:val="333333"/>
          <w:sz w:val="22"/>
          <w:szCs w:val="22"/>
        </w:rPr>
        <w:t xml:space="preserve">-----------------------------------------------------------------------------------------------------------------------------------------</w:t>
      </w:r>
    </w:p>
    <w:p>
      <w:pPr>
        <w:spacing w:after="100" w:before="100" w:line="280"/>
      </w:pPr>
      <w:r>
        <w:rPr>
          <w:rFonts w:ascii="Arial" w:cs="Arial" w:eastAsia="Arial" w:hAnsi="Arial"/>
          <w:b w:val="false"/>
          <w:bCs w:val="false"/>
          <w:color w:val="333333"/>
          <w:sz w:val="22"/>
          <w:szCs w:val="22"/>
        </w:rPr>
        <w:t xml:space="preserve">Ngày báo cáo: 17 tháng 06 năm 2026</w:t>
      </w:r>
    </w:p>
    <w:p>
      <w:pPr>
        <w:spacing w:after="100" w:before="100" w:line="280"/>
      </w:pPr>
      <w:r>
        <w:rPr>
          <w:rFonts w:ascii="Arial" w:cs="Arial" w:eastAsia="Arial" w:hAnsi="Arial"/>
          <w:b w:val="false"/>
          <w:bCs w:val="false"/>
          <w:color w:val="333333"/>
          <w:sz w:val="22"/>
          <w:szCs w:val="22"/>
        </w:rPr>
        <w:t xml:space="preserve">Người thực hiện: Antigravity AI Coding Assistant</w:t>
      </w:r>
    </w:p>
    <w:p>
      <w:pPr>
        <w:spacing w:after="100" w:before="100" w:line="280"/>
      </w:pPr>
      <w:r>
        <w:rPr>
          <w:rFonts w:ascii="Arial" w:cs="Arial" w:eastAsia="Arial" w:hAnsi="Arial"/>
          <w:b w:val="false"/>
          <w:bCs w:val="false"/>
          <w:color w:val="333333"/>
          <w:sz w:val="22"/>
          <w:szCs w:val="22"/>
        </w:rPr>
        <w:t xml:space="preserve">-----------------------------------------------------------------------------------------------------------------------------------------</w:t>
      </w:r>
    </w:p>
    <w:p>
      <w:pPr>
        <w:pStyle w:val="Heading1"/>
        <w:spacing w:after="150" w:before="300"/>
      </w:pPr>
      <w:r>
        <w:rPr>
          <w:rFonts w:ascii="Arial" w:cs="Arial" w:eastAsia="Arial" w:hAnsi="Arial"/>
          <w:b/>
          <w:bCs/>
          <w:color w:val="1F3A60"/>
          <w:sz w:val="28"/>
          <w:szCs w:val="28"/>
        </w:rPr>
        <w:t xml:space="preserve">I. TỔNG QUAN HỆ THỐNG STUDYCONNECT</w:t>
      </w:r>
    </w:p>
    <w:p>
      <w:pPr>
        <w:spacing w:after="100" w:before="100" w:line="280"/>
      </w:pPr>
      <w:r>
        <w:rPr>
          <w:rFonts w:ascii="Arial" w:cs="Arial" w:eastAsia="Arial" w:hAnsi="Arial"/>
          <w:b w:val="false"/>
          <w:bCs w:val="false"/>
          <w:color w:val="333333"/>
          <w:sz w:val="22"/>
          <w:szCs w:val="22"/>
        </w:rPr>
        <w:t xml:space="preserve">StudyConnect là nền tảng quản lý dự án khởi nghiệp (EXE101/EXE201), kết nối thành viên sáng lập (Co-founder Matching) và tích hợp các tính năng cố vấn AI thông minh dành cho sinh viên và trường đại học. Hệ thống giải quyết các vấn đề cốt lõi trong việc học tập và thực hành khởi nghiệp của sinh viên, từ khâu lên ý tưởng, tìm kiếm nhân sự có kỹ năng phù hợp, quản trị tiến độ dự án bằng Kanban/OKR, cho đến khâu đánh giá chéo giữa các thành viên và kết nối với giảng viên hướng dẫn.</w:t>
      </w:r>
    </w:p>
    <w:p>
      <w:pPr>
        <w:pStyle w:val="Heading2"/>
        <w:spacing w:after="100" w:before="200"/>
      </w:pPr>
      <w:r>
        <w:rPr>
          <w:rFonts w:ascii="Arial" w:cs="Arial" w:eastAsia="Arial" w:hAnsi="Arial"/>
          <w:b/>
          <w:bCs/>
          <w:color w:val="2E5B88"/>
          <w:sz w:val="24"/>
          <w:szCs w:val="24"/>
        </w:rPr>
        <w:t xml:space="preserve">1. Các vai trò (Roles) trong hệ thống</w:t>
      </w:r>
    </w:p>
    <w:p>
      <w:pPr>
        <w:spacing w:after="60" w:before="60" w:line="280"/>
        <w:ind w:left="400"/>
      </w:pPr>
      <w:r>
        <w:rPr>
          <w:rFonts w:ascii="Arial" w:cs="Arial" w:eastAsia="Arial" w:hAnsi="Arial"/>
          <w:b w:val="false"/>
          <w:bCs w:val="false"/>
          <w:color w:val="333333"/>
          <w:sz w:val="22"/>
          <w:szCs w:val="22"/>
        </w:rPr>
        <w:t xml:space="preserve">• Admin IT (Quản trị viên hệ thống): Quản lý toàn bộ danh sách tài khoản, giám sát bảo mật hệ thống, duyệt/từ chối nâng cấp gói dịch vụ thủ công, theo dõi thống kê dòng tiền, kiểm soát tính năng suspend/activate và xóa tài khoản vĩnh viễn nhằm đảm bảo sự tinh gọn của database.</w:t>
      </w:r>
    </w:p>
    <w:p>
      <w:pPr>
        <w:spacing w:after="60" w:before="60" w:line="280"/>
        <w:ind w:left="400"/>
      </w:pPr>
      <w:r>
        <w:rPr>
          <w:rFonts w:ascii="Arial" w:cs="Arial" w:eastAsia="Arial" w:hAnsi="Arial"/>
          <w:b w:val="false"/>
          <w:bCs w:val="false"/>
          <w:color w:val="333333"/>
          <w:sz w:val="22"/>
          <w:szCs w:val="22"/>
        </w:rPr>
        <w:t xml:space="preserve">• Leader (Dean / Trưởng khoa): Giám sát tất cả các lớp học, đề án khởi nghiệp và có quyền phê duyệt/từ chối các đề xuất đặc biệt hoặc cấp chứng chỉ khởi nghiệp cấp khoa.</w:t>
      </w:r>
    </w:p>
    <w:p>
      <w:pPr>
        <w:spacing w:after="60" w:before="60" w:line="280"/>
        <w:ind w:left="400"/>
      </w:pPr>
      <w:r>
        <w:rPr>
          <w:rFonts w:ascii="Arial" w:cs="Arial" w:eastAsia="Arial" w:hAnsi="Arial"/>
          <w:b w:val="false"/>
          <w:bCs w:val="false"/>
          <w:color w:val="333333"/>
          <w:sz w:val="22"/>
          <w:szCs w:val="22"/>
        </w:rPr>
        <w:t xml:space="preserve">• Giảng viên (Manager): Quản lý trực tiếp các lớp học EXE được phân công, giám sát sức khỏe dự án của từng nhóm qua Health Score, gửi nhận xét phản hồi trực tiếp vào dự án, sử dụng AI Classroom Auto-Grouping để tự động xếp nhóm co-founder cân đối cho sinh viên dựa trên tệp Excel import.</w:t>
      </w:r>
    </w:p>
    <w:p>
      <w:pPr>
        <w:spacing w:after="60" w:before="60" w:line="280"/>
        <w:ind w:left="400"/>
      </w:pPr>
      <w:r>
        <w:rPr>
          <w:rFonts w:ascii="Arial" w:cs="Arial" w:eastAsia="Arial" w:hAnsi="Arial"/>
          <w:b w:val="false"/>
          <w:bCs w:val="false"/>
          <w:color w:val="333333"/>
          <w:sz w:val="22"/>
          <w:szCs w:val="22"/>
        </w:rPr>
        <w:t xml:space="preserve">• Sinh viên (Member / Team Leader): Đăng ký nhóm khởi nghiệp, tìm kiếm cộng sự bằng AI Matching, lên kế hoạch và quản trị công việc nhóm bằng Kanban/OKR, tự động cập nhật trạng thái Kanban qua GitHub Webhook, tham khảo Cố vấn AI 24/7, thực hiện đánh giá chéo đồng đội cuối mỗi giai đoạn.</w:t>
      </w:r>
    </w:p>
    <w:p>
      <w:pPr>
        <w:pStyle w:val="Heading1"/>
        <w:spacing w:after="150" w:before="300"/>
      </w:pPr>
      <w:r>
        <w:rPr>
          <w:rFonts w:ascii="Arial" w:cs="Arial" w:eastAsia="Arial" w:hAnsi="Arial"/>
          <w:b/>
          <w:bCs/>
          <w:color w:val="1F3A60"/>
          <w:sz w:val="28"/>
          <w:szCs w:val="28"/>
        </w:rPr>
        <w:t xml:space="preserve">II. TỔNG HỢP CHI TIẾT CÁC CHỨC NĂNG ĐÃ PHÁT TRIỂN</w:t>
      </w:r>
    </w:p>
    <w:p>
      <w:pPr>
        <w:pStyle w:val="Heading2"/>
        <w:spacing w:after="100" w:before="200"/>
      </w:pPr>
      <w:r>
        <w:rPr>
          <w:rFonts w:ascii="Arial" w:cs="Arial" w:eastAsia="Arial" w:hAnsi="Arial"/>
          <w:b/>
          <w:bCs/>
          <w:color w:val="2E5B88"/>
          <w:sz w:val="24"/>
          <w:szCs w:val="24"/>
        </w:rPr>
        <w:t xml:space="preserve">1. Hệ thống Quản trị Tài khoản &amp; Phân quyền (Auth &amp; Security)</w:t>
      </w:r>
    </w:p>
    <w:p>
      <w:pPr>
        <w:spacing w:after="60" w:before="60" w:line="280"/>
        <w:ind w:left="400"/>
      </w:pPr>
      <w:r>
        <w:rPr>
          <w:rFonts w:ascii="Arial" w:cs="Arial" w:eastAsia="Arial" w:hAnsi="Arial"/>
          <w:b w:val="false"/>
          <w:bCs w:val="false"/>
          <w:color w:val="333333"/>
          <w:sz w:val="22"/>
          <w:szCs w:val="22"/>
        </w:rPr>
        <w:t xml:space="preserve">• Bảo mật phiên đăng nhập qua sessionStorage: Chuyển đổi toàn bộ việc lưu trữ AccessToken và RefreshToken từ localStorage sang sessionStorage, đảm bảo khi tắt trình duyệt hoặc mở tab mới người dùng sẽ luôn ở trạng thái Guest, chống tự động phục hồi phiên đăng nhập cũ gây rủi ro bảo mật trong lúc demo.</w:t>
      </w:r>
    </w:p>
    <w:p>
      <w:pPr>
        <w:spacing w:after="60" w:before="60" w:line="280"/>
        <w:ind w:left="400"/>
      </w:pPr>
      <w:r>
        <w:rPr>
          <w:rFonts w:ascii="Arial" w:cs="Arial" w:eastAsia="Arial" w:hAnsi="Arial"/>
          <w:b w:val="false"/>
          <w:bCs w:val="false"/>
          <w:color w:val="333333"/>
          <w:sz w:val="22"/>
          <w:szCs w:val="22"/>
        </w:rPr>
        <w:t xml:space="preserve">• Chỉ dẫn đăng ký rõ ràng: Giao diện Đăng ký tài khoản ghi rõ các chỉ dẫn đầu vào (Họ tên &gt;= 3 ký tự, Password &gt;= 6 ký tự, email đúng định dạng) đi kèm hệ thống kiểm tra tại chỗ trước khi gửi dữ liệu lên Backend, hạn chế tối đa các request lỗi.</w:t>
      </w:r>
    </w:p>
    <w:p>
      <w:pPr>
        <w:spacing w:after="60" w:before="60" w:line="280"/>
        <w:ind w:left="400"/>
      </w:pPr>
      <w:r>
        <w:rPr>
          <w:rFonts w:ascii="Arial" w:cs="Arial" w:eastAsia="Arial" w:hAnsi="Arial"/>
          <w:b w:val="false"/>
          <w:bCs w:val="false"/>
          <w:color w:val="333333"/>
          <w:sz w:val="22"/>
          <w:szCs w:val="22"/>
        </w:rPr>
        <w:t xml:space="preserve">• Phân quyền đa tầng (Role-Based Access Control): Sử dụng middleware Express để kiểm duyệt nghiêm ngặt từng API endpoint theo vai trò cụ thể, chống leo thang đặc quyền.</w:t>
      </w:r>
    </w:p>
    <w:p>
      <w:pPr>
        <w:pStyle w:val="Heading2"/>
        <w:spacing w:after="100" w:before="200"/>
      </w:pPr>
      <w:r>
        <w:rPr>
          <w:rFonts w:ascii="Arial" w:cs="Arial" w:eastAsia="Arial" w:hAnsi="Arial"/>
          <w:b/>
          <w:bCs/>
          <w:color w:val="2E5B88"/>
          <w:sz w:val="24"/>
          <w:szCs w:val="24"/>
        </w:rPr>
        <w:t xml:space="preserve">2. Phân hệ Thương mại hóa &amp; Nâng cấp Gói dịch vụ (SaaS Commercialization)</w:t>
      </w:r>
    </w:p>
    <w:p>
      <w:pPr>
        <w:spacing w:after="60" w:before="60" w:line="280"/>
        <w:ind w:left="400"/>
      </w:pPr>
      <w:r>
        <w:rPr>
          <w:rFonts w:ascii="Arial" w:cs="Arial" w:eastAsia="Arial" w:hAnsi="Arial"/>
          <w:b w:val="false"/>
          <w:bCs w:val="false"/>
          <w:color w:val="333333"/>
          <w:sz w:val="22"/>
          <w:szCs w:val="22"/>
        </w:rPr>
        <w:t xml:space="preserve">• Cổng thanh toán VietQR động qua MB Bank: Hệ thống Pricing hiển thị biểu giá chim mồi (Decoy Pricing) hấp dẫn. Khi chọn nâng cấp, hệ thống tự động sinh mã VietQR tích hợp tài khoản thụ hưởng MB Bank duy nhất cùng nội dung chuyển khoản mã hóa (Ví dụ: SCTESTXXXX).</w:t>
      </w:r>
    </w:p>
    <w:p>
      <w:pPr>
        <w:spacing w:after="60" w:before="60" w:line="280"/>
        <w:ind w:left="400"/>
      </w:pPr>
      <w:r>
        <w:rPr>
          <w:rFonts w:ascii="Arial" w:cs="Arial" w:eastAsia="Arial" w:hAnsi="Arial"/>
          <w:b w:val="false"/>
          <w:bCs w:val="false"/>
          <w:color w:val="333333"/>
          <w:sz w:val="22"/>
          <w:szCs w:val="22"/>
        </w:rPr>
        <w:t xml:space="preserve">• Tự động kích hoạt (No Screenshot required): Tích hợp Webhook của ngân hàng. Khi người dùng chuyển tiền đúng mã nội dung, cổng Webhook tự động cập nhật trạng thái hóa đơn sang 'completed', nâng cấp User lên gói tương ứng và gửi thông báo chúc mừng realtime qua cơ chế Polling ở Frontend.</w:t>
      </w:r>
    </w:p>
    <w:p>
      <w:pPr>
        <w:spacing w:after="60" w:before="60" w:line="280"/>
        <w:ind w:left="400"/>
      </w:pPr>
      <w:r>
        <w:rPr>
          <w:rFonts w:ascii="Arial" w:cs="Arial" w:eastAsia="Arial" w:hAnsi="Arial"/>
          <w:b w:val="false"/>
          <w:bCs w:val="false"/>
          <w:color w:val="333333"/>
          <w:sz w:val="22"/>
          <w:szCs w:val="22"/>
        </w:rPr>
        <w:t xml:space="preserve">• Quyền nâng cấp nhóm độc quyền: Chỉ Trưởng nhóm (Team Leader) mới có quyền thanh toán gói nhóm (Team Premium). Thành viên thường chỉ có quyền xem thông tin biểu phí dịch vụ.</w:t>
      </w:r>
    </w:p>
    <w:p>
      <w:pPr>
        <w:spacing w:after="60" w:before="60" w:line="280"/>
        <w:ind w:left="400"/>
      </w:pPr>
      <w:r>
        <w:rPr>
          <w:rFonts w:ascii="Arial" w:cs="Arial" w:eastAsia="Arial" w:hAnsi="Arial"/>
          <w:b w:val="false"/>
          <w:bCs w:val="false"/>
          <w:color w:val="333333"/>
          <w:sz w:val="22"/>
          <w:szCs w:val="22"/>
        </w:rPr>
        <w:t xml:space="preserve">• Nâng cấp thủ công bởi Admin: Bảng điều trị Admin cung cấp dropdown select cho phép thay đổi trực tiếp Subscription Plan của bất kỳ người dùng nào (Free -&gt; Premium/Enterprise) phục vụ mục đích test hoặc hỗ trợ khách hàng nhanh.</w:t>
      </w:r>
    </w:p>
    <w:p>
      <w:pPr>
        <w:pStyle w:val="Heading2"/>
        <w:spacing w:after="100" w:before="200"/>
      </w:pPr>
      <w:r>
        <w:rPr>
          <w:rFonts w:ascii="Arial" w:cs="Arial" w:eastAsia="Arial" w:hAnsi="Arial"/>
          <w:b/>
          <w:bCs/>
          <w:color w:val="2E5B88"/>
          <w:sz w:val="24"/>
          <w:szCs w:val="24"/>
        </w:rPr>
        <w:t xml:space="preserve">3. Phân hệ Cố vấn AI Toàn năng (Omnipotent AI Advisor)</w:t>
      </w:r>
    </w:p>
    <w:p>
      <w:pPr>
        <w:spacing w:after="60" w:before="60" w:line="280"/>
        <w:ind w:left="400"/>
      </w:pPr>
      <w:r>
        <w:rPr>
          <w:rFonts w:ascii="Arial" w:cs="Arial" w:eastAsia="Arial" w:hAnsi="Arial"/>
          <w:b w:val="false"/>
          <w:bCs w:val="false"/>
          <w:color w:val="333333"/>
          <w:sz w:val="22"/>
          <w:szCs w:val="22"/>
        </w:rPr>
        <w:t xml:space="preserve">• Chẩn đoán dự án toàn diện (Global Audit): Trợ lý AI có khả năng đọc trực tiếp cấu trúc Business Model Canvas (BMC) dạng JSON, dàn ý Slide Outline, báo cáo tuần (thành quả/khó khăn), thống kê tiến độ Kanban và điểm đánh giá chéo (Peer Evaluation) của từng thành viên để đưa ra chẩn đoán chính xác về điểm mạnh, điểm yếu và đề xuất hành động tiếp theo cho cả nhóm và giảng viên.</w:t>
      </w:r>
    </w:p>
    <w:p>
      <w:pPr>
        <w:spacing w:after="60" w:before="60" w:line="280"/>
        <w:ind w:left="400"/>
      </w:pPr>
      <w:r>
        <w:rPr>
          <w:rFonts w:ascii="Arial" w:cs="Arial" w:eastAsia="Arial" w:hAnsi="Arial"/>
          <w:b w:val="false"/>
          <w:bCs w:val="false"/>
          <w:color w:val="333333"/>
          <w:sz w:val="22"/>
          <w:szCs w:val="22"/>
        </w:rPr>
        <w:t xml:space="preserve">• Hộp thoại chat AI chuyên sâu: Cho phép trao đổi trực tiếp với AI Mentor về tiến độ công việc hoặc định hướng mô hình tài chính với ngữ cảnh thực tế của nhóm được nạp từ cơ sở dữ liệu.</w:t>
      </w:r>
    </w:p>
    <w:p>
      <w:pPr>
        <w:spacing w:after="60" w:before="60" w:line="280"/>
        <w:ind w:left="400"/>
      </w:pPr>
      <w:r>
        <w:rPr>
          <w:rFonts w:ascii="Arial" w:cs="Arial" w:eastAsia="Arial" w:hAnsi="Arial"/>
          <w:b w:val="false"/>
          <w:bCs w:val="false"/>
          <w:color w:val="333333"/>
          <w:sz w:val="22"/>
          <w:szCs w:val="22"/>
        </w:rPr>
        <w:t xml:space="preserve">• Giới hạn AI cho tài khoản Free: Tài khoản gói Free giới hạn tối đa 3 lượt gọi AI mỗi ngày (áp dụng trên mọi tính năng AI). Khi đạt giới hạn sẽ tự động hiển thị Premium Lock Modal mời nâng cấp lên Premium. Gói Premium/Enterprise và Giảng viên được gọi AI không giới hạn.</w:t>
      </w:r>
    </w:p>
    <w:p>
      <w:pPr>
        <w:pStyle w:val="Heading2"/>
        <w:spacing w:after="100" w:before="200"/>
      </w:pPr>
      <w:r>
        <w:rPr>
          <w:rFonts w:ascii="Arial" w:cs="Arial" w:eastAsia="Arial" w:hAnsi="Arial"/>
          <w:b/>
          <w:bCs/>
          <w:color w:val="2E5B88"/>
          <w:sz w:val="24"/>
          <w:szCs w:val="24"/>
        </w:rPr>
        <w:t xml:space="preserve">4. Quản lý Kanban, OKR &amp; Tích hợp GitHub Webhook Automation</w:t>
      </w:r>
    </w:p>
    <w:p>
      <w:pPr>
        <w:spacing w:after="60" w:before="60" w:line="280"/>
        <w:ind w:left="400"/>
      </w:pPr>
      <w:r>
        <w:rPr>
          <w:rFonts w:ascii="Arial" w:cs="Arial" w:eastAsia="Arial" w:hAnsi="Arial"/>
          <w:b w:val="false"/>
          <w:bCs w:val="false"/>
          <w:color w:val="333333"/>
          <w:sz w:val="22"/>
          <w:szCs w:val="22"/>
        </w:rPr>
        <w:t xml:space="preserve">• Bảng Kanban thực tế: Giao diện Kanban phân loại công việc thành To Do, In Progress, Completed đi kèm các thông tin người thực hiện, thời hạn và độ ưu tiên.</w:t>
      </w:r>
    </w:p>
    <w:p>
      <w:pPr>
        <w:spacing w:after="60" w:before="60" w:line="280"/>
        <w:ind w:left="400"/>
      </w:pPr>
      <w:r>
        <w:rPr>
          <w:rFonts w:ascii="Arial" w:cs="Arial" w:eastAsia="Arial" w:hAnsi="Arial"/>
          <w:b w:val="false"/>
          <w:bCs w:val="false"/>
          <w:color w:val="333333"/>
          <w:sz w:val="22"/>
          <w:szCs w:val="22"/>
        </w:rPr>
        <w:t xml:space="preserve">• Đóng Task tự động bằng Git commit: Sinh viên có thể kết nối URL Repository GitHub của nhóm. Khi lập trình viên thực hiện push commit với cú pháp đóng (Ví dụ: close: "Tạo giao diện Đăng nhập"), Backend Webhook sẽ tự bắt sự kiện, tìm task tương ứng, cập nhật trạng thái sang Completed và gửi thông báo realtime cho cả nhóm.</w:t>
      </w:r>
    </w:p>
    <w:p>
      <w:pPr>
        <w:spacing w:after="60" w:before="60" w:line="280"/>
        <w:ind w:left="400"/>
      </w:pPr>
      <w:r>
        <w:rPr>
          <w:rFonts w:ascii="Arial" w:cs="Arial" w:eastAsia="Arial" w:hAnsi="Arial"/>
          <w:b w:val="false"/>
          <w:bCs w:val="false"/>
          <w:color w:val="333333"/>
          <w:sz w:val="22"/>
          <w:szCs w:val="22"/>
        </w:rPr>
        <w:t xml:space="preserve">• Quản lý mục tiêu OKR &amp; KPI: Cho phép nhóm trưởng thiết lập Mục tiêu lớn (Objectives) và các Kết quả then chốt (Key Results). Tiến độ hoàn thành của Key Results sẽ tự động cộng dồn và cập nhật tiến độ tổng quan của Mục tiêu.</w:t>
      </w:r>
    </w:p>
    <w:p>
      <w:pPr>
        <w:pStyle w:val="Heading2"/>
        <w:spacing w:after="100" w:before="200"/>
      </w:pPr>
      <w:r>
        <w:rPr>
          <w:rFonts w:ascii="Arial" w:cs="Arial" w:eastAsia="Arial" w:hAnsi="Arial"/>
          <w:b/>
          <w:bCs/>
          <w:color w:val="2E5B88"/>
          <w:sz w:val="24"/>
          <w:szCs w:val="24"/>
        </w:rPr>
        <w:t xml:space="preserve">5. Công cụ Hỗ trợ Lớp học dành cho Giảng viên (Lecturer Tools)</w:t>
      </w:r>
    </w:p>
    <w:p>
      <w:pPr>
        <w:spacing w:after="60" w:before="60" w:line="280"/>
        <w:ind w:left="400"/>
      </w:pPr>
      <w:r>
        <w:rPr>
          <w:rFonts w:ascii="Arial" w:cs="Arial" w:eastAsia="Arial" w:hAnsi="Arial"/>
          <w:b w:val="false"/>
          <w:bCs w:val="false"/>
          <w:color w:val="333333"/>
          <w:sz w:val="22"/>
          <w:szCs w:val="22"/>
        </w:rPr>
        <w:t xml:space="preserve">• AI Classroom Auto-Grouping: Widget trực quan trên Dashboard giảng viên cho phép nạp danh sách 6 sinh viên giả lập từ Excel (gồm kỹ năng, vai trò mong muốn). Nhấp nút kích hoạt AI, hệ thống chuyển thông tin sang Gemini để phân tích và tự động xếp họ vào các nhóm đồng sáng lập cân đối về mặt kỹ năng kỹ thuật và kinh doanh, tự chỉ định Leader và lập nhóm trong DB.</w:t>
      </w:r>
    </w:p>
    <w:p>
      <w:pPr>
        <w:spacing w:after="60" w:before="60" w:line="280"/>
        <w:ind w:left="400"/>
      </w:pPr>
      <w:r>
        <w:rPr>
          <w:rFonts w:ascii="Arial" w:cs="Arial" w:eastAsia="Arial" w:hAnsi="Arial"/>
          <w:b w:val="false"/>
          <w:bCs w:val="false"/>
          <w:color w:val="333333"/>
          <w:sz w:val="22"/>
          <w:szCs w:val="22"/>
        </w:rPr>
        <w:t xml:space="preserve">• Gửi nhận xét lưu trữ cơ sở dữ liệu: Giảng viên gửi nhận xét hướng dẫn trực tiếp, phản hồi này được lưu vĩnh viễn vào bảng ProjectComment và hiển thị nổi bật tại trang Showcase dự án của nhóm dưới nhãn 'GIẢNG VIÊN' màu cam.</w:t>
      </w:r>
    </w:p>
    <w:p>
      <w:pPr>
        <w:pStyle w:val="Heading2"/>
        <w:spacing w:after="100" w:before="200"/>
      </w:pPr>
      <w:r>
        <w:rPr>
          <w:rFonts w:ascii="Arial" w:cs="Arial" w:eastAsia="Arial" w:hAnsi="Arial"/>
          <w:b/>
          <w:bCs/>
          <w:color w:val="2E5B88"/>
          <w:sz w:val="24"/>
          <w:szCs w:val="24"/>
        </w:rPr>
        <w:t xml:space="preserve">6. Quản lý Đánh giá chéo &amp; Cảnh báo Free-Rider</w:t>
      </w:r>
    </w:p>
    <w:p>
      <w:pPr>
        <w:spacing w:after="60" w:before="60" w:line="280"/>
        <w:ind w:left="400"/>
      </w:pPr>
      <w:r>
        <w:rPr>
          <w:rFonts w:ascii="Arial" w:cs="Arial" w:eastAsia="Arial" w:hAnsi="Arial"/>
          <w:b w:val="false"/>
          <w:bCs w:val="false"/>
          <w:color w:val="333333"/>
          <w:sz w:val="22"/>
          <w:szCs w:val="22"/>
        </w:rPr>
        <w:t xml:space="preserve">• Đánh giá chéo đa tiêu chí: Thành viên chấm điểm lẫn nhau dựa trên 3 tiêu chí: Mức độ đóng góp, Chất lượng công việc và Đúng giờ kèm theo biểu đồ Radar trực quan.</w:t>
      </w:r>
    </w:p>
    <w:p>
      <w:pPr>
        <w:spacing w:after="60" w:before="60" w:line="280"/>
        <w:ind w:left="400"/>
      </w:pPr>
      <w:r>
        <w:rPr>
          <w:rFonts w:ascii="Arial" w:cs="Arial" w:eastAsia="Arial" w:hAnsi="Arial"/>
          <w:b w:val="false"/>
          <w:bCs w:val="false"/>
          <w:color w:val="333333"/>
          <w:sz w:val="22"/>
          <w:szCs w:val="22"/>
        </w:rPr>
        <w:t xml:space="preserve">• Cảnh báo Free-Rider: Nếu điểm đóng góp chéo trung bình của thành viên thấp dưới 15% hoặc chất lượng công việc dưới 3.0/5.0, hệ thống tự động hiển thị hộp cảnh báo màu đỏ nổi bật nhắc nhở họ chủ động trao đổi với nhóm trưởng để nhận thêm Task, giúp giảng viên phát hiện sớm các nhân sự không hoạt động.</w:t>
      </w:r>
    </w:p>
    <w:p>
      <w:pPr>
        <w:pStyle w:val="Heading2"/>
        <w:spacing w:after="100" w:before="200"/>
      </w:pPr>
      <w:r>
        <w:rPr>
          <w:rFonts w:ascii="Arial" w:cs="Arial" w:eastAsia="Arial" w:hAnsi="Arial"/>
          <w:b/>
          <w:bCs/>
          <w:color w:val="2E5B88"/>
          <w:sz w:val="24"/>
          <w:szCs w:val="24"/>
        </w:rPr>
        <w:t xml:space="preserve">7. Cơ chế Giải tán Nhóm, Xin rời nhóm &amp; Trung tâm thông báo</w:t>
      </w:r>
    </w:p>
    <w:p>
      <w:pPr>
        <w:spacing w:after="60" w:before="60" w:line="280"/>
        <w:ind w:left="400"/>
      </w:pPr>
      <w:r>
        <w:rPr>
          <w:rFonts w:ascii="Arial" w:cs="Arial" w:eastAsia="Arial" w:hAnsi="Arial"/>
          <w:b w:val="false"/>
          <w:bCs w:val="false"/>
          <w:color w:val="333333"/>
          <w:sz w:val="22"/>
          <w:szCs w:val="22"/>
        </w:rPr>
        <w:t xml:space="preserve">• Giải tán nhóm an toàn: Nhóm trưởng giải tán nhóm sẽ kick các thành viên khác ra, đưa trạng thái nhóm về 'inactive' nhằm bảo lưu dữ liệu phục vụ mục đích thanh tra của giảng viên về sau. Thành viên bị trục xuất sẽ nhận được thông báo giải tán nhóm tức thì.</w:t>
      </w:r>
    </w:p>
    <w:p>
      <w:pPr>
        <w:spacing w:after="60" w:before="60" w:line="280"/>
        <w:ind w:left="400"/>
      </w:pPr>
      <w:r>
        <w:rPr>
          <w:rFonts w:ascii="Arial" w:cs="Arial" w:eastAsia="Arial" w:hAnsi="Arial"/>
          <w:b w:val="false"/>
          <w:bCs w:val="false"/>
          <w:color w:val="333333"/>
          <w:sz w:val="22"/>
          <w:szCs w:val="22"/>
        </w:rPr>
        <w:t xml:space="preserve">• Quy trình xin rời nhóm bảo mật: Thành viên muốn rời nhóm phải gửi yêu cầu. Hệ thống gửi thông báo cho Trưởng nhóm. Thành viên chỉ thực sự ra khỏi nhóm khi Trưởng nhóm nhấn Đồng ý. Nếu bị từ chối, họ vẫn là thành viên của nhóm.</w:t>
      </w:r>
    </w:p>
    <w:p>
      <w:pPr>
        <w:spacing w:after="60" w:before="60" w:line="280"/>
        <w:ind w:left="400"/>
      </w:pPr>
      <w:r>
        <w:rPr>
          <w:rFonts w:ascii="Arial" w:cs="Arial" w:eastAsia="Arial" w:hAnsi="Arial"/>
          <w:b w:val="false"/>
          <w:bCs w:val="false"/>
          <w:color w:val="333333"/>
          <w:sz w:val="22"/>
          <w:szCs w:val="22"/>
        </w:rPr>
        <w:t xml:space="preserve">• Trung tâm thông báo Realtime: Tích hợp chuông thông báo hiển thị số tin nhắn chưa đọc ở thanh TopNav điều hướng. Tự động gửi thông báo hệ thống khi: giao việc mới, hoàn thành việc, bình luận dự án, nộp báo cáo tuần (gửi cho giảng viên), gửi/phê duyệt lời mời tham gia nhóm.</w:t>
      </w:r>
    </w:p>
    <w:p>
      <w:pPr>
        <w:pStyle w:val="Heading1"/>
        <w:spacing w:after="150" w:before="300"/>
      </w:pPr>
      <w:r>
        <w:rPr>
          <w:rFonts w:ascii="Arial" w:cs="Arial" w:eastAsia="Arial" w:hAnsi="Arial"/>
          <w:b/>
          <w:bCs/>
          <w:color w:val="1F3A60"/>
          <w:sz w:val="28"/>
          <w:szCs w:val="28"/>
        </w:rPr>
        <w:t xml:space="preserve">III. ƯU ĐIỂM CỦA DỰ ÁN STUDYCONNECT</w:t>
      </w:r>
    </w:p>
    <w:p>
      <w:pPr>
        <w:spacing w:after="60" w:before="60" w:line="280"/>
        <w:ind w:left="400"/>
      </w:pPr>
      <w:r>
        <w:rPr>
          <w:rFonts w:ascii="Arial" w:cs="Arial" w:eastAsia="Arial" w:hAnsi="Arial"/>
          <w:b w:val="false"/>
          <w:bCs w:val="false"/>
          <w:color w:val="333333"/>
          <w:sz w:val="22"/>
          <w:szCs w:val="22"/>
        </w:rPr>
        <w:t xml:space="preserve">1. Tính thực tiễn cao đối với môn học khởi nghiệp: Tích hợp đầy đủ các tài liệu thực tế của một dự án startup như Business Model Canvas (BMC), dự báo tài chính, slide pitch deck giúp sinh viên học và hành một cách thực chất.</w:t>
      </w:r>
    </w:p>
    <w:p>
      <w:pPr>
        <w:spacing w:after="60" w:before="60" w:line="280"/>
        <w:ind w:left="400"/>
      </w:pPr>
      <w:r>
        <w:rPr>
          <w:rFonts w:ascii="Arial" w:cs="Arial" w:eastAsia="Arial" w:hAnsi="Arial"/>
          <w:b w:val="false"/>
          <w:bCs w:val="false"/>
          <w:color w:val="333333"/>
          <w:sz w:val="22"/>
          <w:szCs w:val="22"/>
        </w:rPr>
        <w:t xml:space="preserve">2. Ứng dụng AI thông minh và thực tế: AI không chỉ là chatbot thông thường mà đã trở thành cố vấn toàn năng, đọc dữ liệu dự án thực tế để kiểm tra tài liệu và phân tích hiệu suất làm việc của từng thành viên, giúp giảng viên giám sát lớp học quy mô lớn hiệu quả hơn.</w:t>
      </w:r>
    </w:p>
    <w:p>
      <w:pPr>
        <w:spacing w:after="60" w:before="60" w:line="280"/>
        <w:ind w:left="400"/>
      </w:pPr>
      <w:r>
        <w:rPr>
          <w:rFonts w:ascii="Arial" w:cs="Arial" w:eastAsia="Arial" w:hAnsi="Arial"/>
          <w:b w:val="false"/>
          <w:bCs w:val="false"/>
          <w:color w:val="333333"/>
          <w:sz w:val="22"/>
          <w:szCs w:val="22"/>
        </w:rPr>
        <w:t xml:space="preserve">3. Quy trình thương mại hóa hoàn chỉnh: Việc tự động hóa kích hoạt gói qua Webhook ngân hàng và Polling realtime mang lại trải nghiệm SaaS thương mại mượt mà như các ứng dụng thực tế trên thị trường.</w:t>
      </w:r>
    </w:p>
    <w:p>
      <w:pPr>
        <w:spacing w:after="60" w:before="60" w:line="280"/>
        <w:ind w:left="400"/>
      </w:pPr>
      <w:r>
        <w:rPr>
          <w:rFonts w:ascii="Arial" w:cs="Arial" w:eastAsia="Arial" w:hAnsi="Arial"/>
          <w:b w:val="false"/>
          <w:bCs w:val="false"/>
          <w:color w:val="333333"/>
          <w:sz w:val="22"/>
          <w:szCs w:val="22"/>
        </w:rPr>
        <w:t xml:space="preserve">4. Tích hợp DevOps/Git Automation độc đáo: Việc tự động cập nhật Kanban qua Git commit giúp tiết kiệm thời gian báo cáo của sinh viên kỹ thuật và kết nối chặt chẽ giữa mã nguồn thực tế và quản lý công việc.</w:t>
      </w:r>
    </w:p>
    <w:p>
      <w:pPr>
        <w:spacing w:after="60" w:before="60" w:line="280"/>
        <w:ind w:left="400"/>
      </w:pPr>
      <w:r>
        <w:rPr>
          <w:rFonts w:ascii="Arial" w:cs="Arial" w:eastAsia="Arial" w:hAnsi="Arial"/>
          <w:b w:val="false"/>
          <w:bCs w:val="false"/>
          <w:color w:val="333333"/>
          <w:sz w:val="22"/>
          <w:szCs w:val="22"/>
        </w:rPr>
        <w:t xml:space="preserve">5. Giải quyết triệt để nạn 'đóng góp ảo' (Free-Rider): Cơ chế chấm điểm chéo radar và hộp cảnh báo đỏ đặc biệt giúp duy trì tính minh bạch và công bằng trong học nhóm.</w:t>
      </w:r>
    </w:p>
    <w:p>
      <w:pPr>
        <w:spacing w:after="60" w:before="60" w:line="280"/>
        <w:ind w:left="400"/>
      </w:pPr>
      <w:r>
        <w:rPr>
          <w:rFonts w:ascii="Arial" w:cs="Arial" w:eastAsia="Arial" w:hAnsi="Arial"/>
          <w:b w:val="false"/>
          <w:bCs w:val="false"/>
          <w:color w:val="333333"/>
          <w:sz w:val="22"/>
          <w:szCs w:val="22"/>
        </w:rPr>
        <w:t xml:space="preserve">6. Đồng nhất giao diện tối sang trọng: Việc khóa cứng Dark Mode giúp khắc phục triệt để các lỗi hiển thị màu sắc, mang lại giao diện obsidian sang trọng, hiện đại.</w:t>
      </w:r>
    </w:p>
    <w:p>
      <w:pPr>
        <w:pStyle w:val="Heading1"/>
        <w:spacing w:after="150" w:before="300"/>
      </w:pPr>
      <w:r>
        <w:rPr>
          <w:rFonts w:ascii="Arial" w:cs="Arial" w:eastAsia="Arial" w:hAnsi="Arial"/>
          <w:b/>
          <w:bCs/>
          <w:color w:val="1F3A60"/>
          <w:sz w:val="28"/>
          <w:szCs w:val="28"/>
        </w:rPr>
        <w:t xml:space="preserve">IV. NHƯỢC ĐIỂM CỦA DỰ ÁN STUDYCONNECT</w:t>
      </w:r>
    </w:p>
    <w:p>
      <w:pPr>
        <w:spacing w:after="60" w:before="60" w:line="280"/>
        <w:ind w:left="400"/>
      </w:pPr>
      <w:r>
        <w:rPr>
          <w:rFonts w:ascii="Arial" w:cs="Arial" w:eastAsia="Arial" w:hAnsi="Arial"/>
          <w:b w:val="false"/>
          <w:bCs w:val="false"/>
          <w:color w:val="333333"/>
          <w:sz w:val="22"/>
          <w:szCs w:val="22"/>
        </w:rPr>
        <w:t xml:space="preserve">1. Chưa hỗ trợ credit/token linh hoạt: Giới hạn AI theo lượt (3 lần/ngày) còn cứng nhắc. Tài khoản Premium sử dụng không giới hạn có thể dẫn đến việc lạm dụng gọi API gây phát sinh chi phí lớn cho hệ thống.</w:t>
      </w:r>
    </w:p>
    <w:p>
      <w:pPr>
        <w:spacing w:after="60" w:before="60" w:line="280"/>
        <w:ind w:left="400"/>
      </w:pPr>
      <w:r>
        <w:rPr>
          <w:rFonts w:ascii="Arial" w:cs="Arial" w:eastAsia="Arial" w:hAnsi="Arial"/>
          <w:b w:val="false"/>
          <w:bCs w:val="false"/>
          <w:color w:val="333333"/>
          <w:sz w:val="22"/>
          <w:szCs w:val="22"/>
        </w:rPr>
        <w:t xml:space="preserve">2. Trải nghiệm trên thiết bị di động (Mobile) chưa tối ưu: Bảng Kanban và biểu đồ Radar đánh giá chéo hiển thị tốt nhất trên màn hình máy tính (Desktop), trên điện thoại di động vẫn xảy ra hiện tượng tràn màn hình hoặc khó thao tác kéo thả.</w:t>
      </w:r>
    </w:p>
    <w:p>
      <w:pPr>
        <w:spacing w:after="60" w:before="60" w:line="280"/>
        <w:ind w:left="400"/>
      </w:pPr>
      <w:r>
        <w:rPr>
          <w:rFonts w:ascii="Arial" w:cs="Arial" w:eastAsia="Arial" w:hAnsi="Arial"/>
          <w:b w:val="false"/>
          <w:bCs w:val="false"/>
          <w:color w:val="333333"/>
          <w:sz w:val="22"/>
          <w:szCs w:val="22"/>
        </w:rPr>
        <w:t xml:space="preserve">3. Thiếu kênh giao tiếp realtime nội bộ: Các thành viên giao tiếp chủ yếu qua AI Mentor và bình luận dự án, chưa có hệ thống Chat Room realtime (Socket.io) hoặc họp trực tuyến (Video Call) tích hợp.</w:t>
      </w:r>
    </w:p>
    <w:p>
      <w:pPr>
        <w:spacing w:after="60" w:before="60" w:line="280"/>
        <w:ind w:left="400"/>
      </w:pPr>
      <w:r>
        <w:rPr>
          <w:rFonts w:ascii="Arial" w:cs="Arial" w:eastAsia="Arial" w:hAnsi="Arial"/>
          <w:b w:val="false"/>
          <w:bCs w:val="false"/>
          <w:color w:val="333333"/>
          <w:sz w:val="22"/>
          <w:szCs w:val="22"/>
        </w:rPr>
        <w:t xml:space="preserve">4. Hệ thống chấm điểm của giảng viên còn đơn giản: Giảng viên mới chỉ chấm điểm tổng quát cho cả nhóm (Team Grade) và để lại nhận xét, chưa hỗ trợ chấm điểm chi tiết cho từng cột mốc (milestone) hoặc chấm điểm cá nhân tự động dựa trên đóng góp thực tế.</w:t>
      </w:r>
    </w:p>
    <w:p>
      <w:pPr>
        <w:pStyle w:val="Heading1"/>
        <w:spacing w:after="150" w:before="300"/>
      </w:pPr>
      <w:r>
        <w:rPr>
          <w:rFonts w:ascii="Arial" w:cs="Arial" w:eastAsia="Arial" w:hAnsi="Arial"/>
          <w:b/>
          <w:bCs/>
          <w:color w:val="1F3A60"/>
          <w:sz w:val="28"/>
          <w:szCs w:val="28"/>
        </w:rPr>
        <w:t xml:space="preserve">V. ĐỊNH HƯỚNG CẢI THIỆN &amp; PHÁT TRIỂN TRONG TƯƠNG LAI</w:t>
      </w:r>
    </w:p>
    <w:p>
      <w:pPr>
        <w:pStyle w:val="Heading2"/>
        <w:spacing w:after="100" w:before="200"/>
      </w:pPr>
      <w:r>
        <w:rPr>
          <w:rFonts w:ascii="Arial" w:cs="Arial" w:eastAsia="Arial" w:hAnsi="Arial"/>
          <w:b/>
          <w:bCs/>
          <w:color w:val="2E5B88"/>
          <w:sz w:val="24"/>
          <w:szCs w:val="24"/>
        </w:rPr>
        <w:t xml:space="preserve">1. Tích hợp Phân hệ Chat Realtime &amp; Video Call</w:t>
      </w:r>
    </w:p>
    <w:p>
      <w:pPr>
        <w:spacing w:after="100" w:before="100" w:line="280"/>
      </w:pPr>
      <w:r>
        <w:rPr>
          <w:rFonts w:ascii="Arial" w:cs="Arial" w:eastAsia="Arial" w:hAnsi="Arial"/>
          <w:b w:val="false"/>
          <w:bCs w:val="false"/>
          <w:color w:val="333333"/>
          <w:sz w:val="22"/>
          <w:szCs w:val="22"/>
        </w:rPr>
        <w:t xml:space="preserve">Xây dựng kênh chat nội bộ nhóm và chat riêng tư giữa sinh viên - giảng viên sử dụng WebSockets (Socket.io). Bổ sung tính năng họp trực tuyến (tích hợp Jitsi Meet hoặc Zoom Web SDK) giúp các nhóm startup có thể thảo luận trực tiếp và ghi lại biên bản cuộc họp tự động bằng AI (AI Meeting Minutes).</w:t>
      </w:r>
    </w:p>
    <w:p>
      <w:pPr>
        <w:pStyle w:val="Heading2"/>
        <w:spacing w:after="100" w:before="200"/>
      </w:pPr>
      <w:r>
        <w:rPr>
          <w:rFonts w:ascii="Arial" w:cs="Arial" w:eastAsia="Arial" w:hAnsi="Arial"/>
          <w:b/>
          <w:bCs/>
          <w:color w:val="2E5B88"/>
          <w:sz w:val="24"/>
          <w:szCs w:val="24"/>
        </w:rPr>
        <w:t xml:space="preserve">2. Hệ thống Gamification &amp; Startup Credit Points</w:t>
      </w:r>
    </w:p>
    <w:p>
      <w:pPr>
        <w:spacing w:after="100" w:before="100" w:line="280"/>
      </w:pPr>
      <w:r>
        <w:rPr>
          <w:rFonts w:ascii="Arial" w:cs="Arial" w:eastAsia="Arial" w:hAnsi="Arial"/>
          <w:b w:val="false"/>
          <w:bCs w:val="false"/>
          <w:color w:val="333333"/>
          <w:sz w:val="22"/>
          <w:szCs w:val="22"/>
        </w:rPr>
        <w:t xml:space="preserve">Triển khai cơ chế tích lũy điểm thưởng (XP) và Credit Points khi thành viên hoàn thành công việc trước thời hạn, nhận được điểm đánh giá chéo xuất sắc từ đồng đội. Điểm credit này có thể dùng để quy đổi thêm lượt sử dụng các tính năng AI nâng cao hoặc đổi lấy các tài liệu khởi nghiệp chuyên sâu từ thư viện của trường.</w:t>
      </w:r>
    </w:p>
    <w:p>
      <w:pPr>
        <w:pStyle w:val="Heading2"/>
        <w:spacing w:after="100" w:before="200"/>
      </w:pPr>
      <w:r>
        <w:rPr>
          <w:rFonts w:ascii="Arial" w:cs="Arial" w:eastAsia="Arial" w:hAnsi="Arial"/>
          <w:b/>
          <w:bCs/>
          <w:color w:val="2E5B88"/>
          <w:sz w:val="24"/>
          <w:szCs w:val="24"/>
        </w:rPr>
        <w:t xml:space="preserve">3. AI-Powered Pitch Deck Auto-Generator</w:t>
      </w:r>
    </w:p>
    <w:p>
      <w:pPr>
        <w:spacing w:after="100" w:before="100" w:line="280"/>
      </w:pPr>
      <w:r>
        <w:rPr>
          <w:rFonts w:ascii="Arial" w:cs="Arial" w:eastAsia="Arial" w:hAnsi="Arial"/>
          <w:b w:val="false"/>
          <w:bCs w:val="false"/>
          <w:color w:val="333333"/>
          <w:sz w:val="22"/>
          <w:szCs w:val="22"/>
        </w:rPr>
        <w:t xml:space="preserve">Phát triển công cụ tự động tạo slide pitching (xuất ra định dạng PowerPoint .pptx hoặc PDF) dựa trên thông tin mô hình Business Model Canvas, báo cáo tuần và bảng dự toán tài chính của dự án. AI sẽ tự động bố cục nội dung, chọn tông màu thương hiệu và tạo dàn trang chuẩn để sinh viên sử dụng cho ngày báo cáo.</w:t>
      </w:r>
    </w:p>
    <w:p>
      <w:pPr>
        <w:pStyle w:val="Heading2"/>
        <w:spacing w:after="100" w:before="200"/>
      </w:pPr>
      <w:r>
        <w:rPr>
          <w:rFonts w:ascii="Arial" w:cs="Arial" w:eastAsia="Arial" w:hAnsi="Arial"/>
          <w:b/>
          <w:bCs/>
          <w:color w:val="2E5B88"/>
          <w:sz w:val="24"/>
          <w:szCs w:val="24"/>
        </w:rPr>
        <w:t xml:space="preserve">4. Tích hợp Cổng thanh toán Sandbox cho Startup giả lập</w:t>
      </w:r>
    </w:p>
    <w:p>
      <w:pPr>
        <w:spacing w:after="100" w:before="100" w:line="280"/>
      </w:pPr>
      <w:r>
        <w:rPr>
          <w:rFonts w:ascii="Arial" w:cs="Arial" w:eastAsia="Arial" w:hAnsi="Arial"/>
          <w:b w:val="false"/>
          <w:bCs w:val="false"/>
          <w:color w:val="333333"/>
          <w:sz w:val="22"/>
          <w:szCs w:val="22"/>
        </w:rPr>
        <w:t xml:space="preserve">Tạo một môi trường ngân hàng giả lập (sandbox) ngay trong nền tảng để các nhóm startup của sinh viên có thể tích hợp API thanh toán thử nghiệm vào sản phẩm MVP của họ, giúp họ thực hành luồng xử lý đơn hàng và thanh toán ngân hàng thực tế ngay trong khuôn khổ môn học.</w:t>
      </w:r>
    </w:p>
    <w:p>
      <w:pPr>
        <w:pStyle w:val="Heading2"/>
        <w:spacing w:after="100" w:before="200"/>
      </w:pPr>
      <w:r>
        <w:rPr>
          <w:rFonts w:ascii="Arial" w:cs="Arial" w:eastAsia="Arial" w:hAnsi="Arial"/>
          <w:b/>
          <w:bCs/>
          <w:color w:val="2E5B88"/>
          <w:sz w:val="24"/>
          <w:szCs w:val="24"/>
        </w:rPr>
        <w:t xml:space="preserve">5. AI Grading Assistant (Trợ lý chấm điểm AI)</w:t>
      </w:r>
    </w:p>
    <w:p>
      <w:pPr>
        <w:spacing w:after="100" w:before="100" w:line="280"/>
      </w:pPr>
      <w:r>
        <w:rPr>
          <w:rFonts w:ascii="Arial" w:cs="Arial" w:eastAsia="Arial" w:hAnsi="Arial"/>
          <w:b w:val="false"/>
          <w:bCs w:val="false"/>
          <w:color w:val="333333"/>
          <w:sz w:val="22"/>
          <w:szCs w:val="22"/>
        </w:rPr>
        <w:t xml:space="preserve">Hỗ trợ giảng viên chấm điểm tự động hoặc đề xuất điểm số cho từng sinh viên dựa trên: tỷ lệ hoàn thành task trên Kanban, tần suất push code lên GitHub, điểm đánh giá chéo của đồng đội và mức độ hoàn thiện các tài liệu dự án, giúp giảm tải áp lực chấm bài cuối kỳ.</w:t>
      </w:r>
    </w:p>
    <w:p>
      <w:pPr>
        <w:pStyle w:val="Heading2"/>
        <w:spacing w:after="100" w:before="200"/>
      </w:pPr>
      <w:r>
        <w:rPr>
          <w:rFonts w:ascii="Arial" w:cs="Arial" w:eastAsia="Arial" w:hAnsi="Arial"/>
          <w:b/>
          <w:bCs/>
          <w:color w:val="2E5B88"/>
          <w:sz w:val="24"/>
          <w:szCs w:val="24"/>
        </w:rPr>
        <w:t xml:space="preserve">6. Phát triển ứng dụng di động đa nền tảng (Mobile App)</w:t>
      </w:r>
    </w:p>
    <w:p>
      <w:pPr>
        <w:spacing w:after="100" w:before="100" w:line="280"/>
      </w:pPr>
      <w:r>
        <w:rPr>
          <w:rFonts w:ascii="Arial" w:cs="Arial" w:eastAsia="Arial" w:hAnsi="Arial"/>
          <w:b w:val="false"/>
          <w:bCs w:val="false"/>
          <w:color w:val="333333"/>
          <w:sz w:val="22"/>
          <w:szCs w:val="22"/>
        </w:rPr>
        <w:t xml:space="preserve">Xây dựng ứng dụng di động sử dụng Flutter hoặc React Native hỗ trợ thông báo đẩy (Push Notifications) realtime trên điện thoại, giúp sinh viên nhận ngay thông tin khi trưởng nhóm giao task, giảng viên phản hồi nhận xét hoặc có tin nhắn mới mà không cần mở trình duyệt web.</w:t>
      </w:r>
    </w:p>
    <w:p>
      <w:pPr>
        <w:pStyle w:val="Heading2"/>
        <w:spacing w:after="100" w:before="200"/>
      </w:pPr>
      <w:r>
        <w:rPr>
          <w:rFonts w:ascii="Arial" w:cs="Arial" w:eastAsia="Arial" w:hAnsi="Arial"/>
          <w:b/>
          <w:bCs/>
          <w:color w:val="2E5B88"/>
          <w:sz w:val="24"/>
          <w:szCs w:val="24"/>
        </w:rPr>
        <w:t xml:space="preserve">7. Xuất Báo cáo Hội đồng PDF tự động</w:t>
      </w:r>
    </w:p>
    <w:p>
      <w:pPr>
        <w:spacing w:after="100" w:before="100" w:line="280"/>
      </w:pPr>
      <w:r>
        <w:rPr>
          <w:rFonts w:ascii="Arial" w:cs="Arial" w:eastAsia="Arial" w:hAnsi="Arial"/>
          <w:b w:val="false"/>
          <w:bCs w:val="false"/>
          <w:color w:val="333333"/>
          <w:sz w:val="22"/>
          <w:szCs w:val="22"/>
        </w:rPr>
        <w:t xml:space="preserve">Bổ sung nút xuất báo cáo chất lượng dự án định dạng PDF cho Giảng viên hướng dẫn. Báo cáo này sẽ tổng hợp đầy đủ lịch sử hoạt động của nhóm, tiến trình hoàn thành OKR, biểu đồ đóng góp của từng cá nhân và các nhận xét xuyên suốt kỳ học để nộp lên Hội đồng chấm điểm nhà trường.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2026-06-17T00:24:45.945Z</dcterms:created>
  <dcterms:modified xsi:type="dcterms:W3CDTF">2026-06-17T00:24:45.945Z</dcterms:modified>
</cp:coreProperties>
</file>

<file path=docProps/custom.xml><?xml version="1.0" encoding="utf-8"?>
<Properties xmlns="http://schemas.openxmlformats.org/officeDocument/2006/custom-properties" xmlns:vt="http://schemas.openxmlformats.org/officeDocument/2006/docPropsVTypes"/>
</file>