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56E8" w14:textId="77777777" w:rsidR="005402F7" w:rsidRPr="005402F7" w:rsidRDefault="005402F7" w:rsidP="00540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TOR – HỆ THỐNG QUẢN LÝ DỮ LIỆU TỪ TÀU NGHIÊN CỨU</w:t>
      </w:r>
    </w:p>
    <w:p w14:paraId="0855E8B6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(Phiên bản không sử dụng AI/ML – Cập nhật ngày 29/10/2025)</w:t>
      </w:r>
    </w:p>
    <w:p w14:paraId="4B747E05" w14:textId="703F58B5" w:rsidR="005402F7" w:rsidRPr="005402F7" w:rsidRDefault="005402F7" w:rsidP="00540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PHẠM VI VÀ CÁC CHỨC NĂNG CHÍNH</w:t>
      </w:r>
    </w:p>
    <w:p w14:paraId="4F135863" w14:textId="77777777" w:rsidR="005402F7" w:rsidRPr="005402F7" w:rsidRDefault="005402F7" w:rsidP="0054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4.2.1 Nhập liệu và kiểm tra chất lượng dữ liệu (Data Ingestion &amp; Quality Control)</w:t>
      </w:r>
    </w:p>
    <w:p w14:paraId="3432AE40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Mục tiêu: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Đảm bảo dữ liệu được nhập vào hệ thống đúng định dạng, đầy đủ và đáng tin cậy ngay từ nguồn.</w:t>
      </w:r>
    </w:p>
    <w:p w14:paraId="17539063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Chức năng chi tiết:</w:t>
      </w:r>
    </w:p>
    <w:p w14:paraId="7BD6F636" w14:textId="77777777" w:rsidR="005402F7" w:rsidRPr="005402F7" w:rsidRDefault="005402F7" w:rsidP="00540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Cho phép người dùng tải lên tệp Excel (.xlsx) theo mẫu chuẩn gồm 4 sheet (Header, Catch, Water_QL, TS_Spp).</w:t>
      </w:r>
    </w:p>
    <w:p w14:paraId="00B06411" w14:textId="77777777" w:rsidR="005402F7" w:rsidRPr="005402F7" w:rsidRDefault="005402F7" w:rsidP="00540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Hỗ trợ nhận dữ liệu tự động qua API từ các tàu khảo sát gửi trực tiếp về hệ thống trung tâm.</w:t>
      </w:r>
    </w:p>
    <w:p w14:paraId="09FB899D" w14:textId="77777777" w:rsidR="005402F7" w:rsidRPr="005402F7" w:rsidRDefault="005402F7" w:rsidP="00540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Kiểm tra cấu trúc dữ liệu: định dạng, kiểu dữ liệu, số cột, và các sheet bắt buộc.</w:t>
      </w:r>
    </w:p>
    <w:p w14:paraId="11DB10AC" w14:textId="77777777" w:rsidR="005402F7" w:rsidRPr="005402F7" w:rsidRDefault="005402F7" w:rsidP="00540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Kiểm tra logic và phạm vi giá trị:</w:t>
      </w:r>
    </w:p>
    <w:p w14:paraId="1C1B6426" w14:textId="77777777" w:rsidR="005402F7" w:rsidRPr="005402F7" w:rsidRDefault="005402F7" w:rsidP="005402F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Tọa độ (Lat/Long):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phải nằm trong vùng biển hợp lệ.</w:t>
      </w:r>
    </w:p>
    <w:p w14:paraId="61DDD6D7" w14:textId="77777777" w:rsidR="005402F7" w:rsidRPr="005402F7" w:rsidRDefault="005402F7" w:rsidP="005402F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Độ sâu (Depth):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&gt;0 và trong khoảng 7–53 m.</w:t>
      </w:r>
    </w:p>
    <w:p w14:paraId="1687CDD0" w14:textId="77777777" w:rsidR="005402F7" w:rsidRPr="005402F7" w:rsidRDefault="005402F7" w:rsidP="005402F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Tow: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mặc định 60 phút, khác → cảnh báo.</w:t>
      </w:r>
    </w:p>
    <w:p w14:paraId="72EF5C4E" w14:textId="5C7EAE66" w:rsidR="005402F7" w:rsidRPr="005402F7" w:rsidRDefault="005402F7" w:rsidP="005402F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Tốc độ kéo (Speed_est_kn):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tính tự động từ Lat/Long &amp; Tow; ngoài 2.8–3.2 kn → cảnh báo</w:t>
      </w:r>
    </w:p>
    <w:p w14:paraId="63B521EE" w14:textId="77777777" w:rsidR="005402F7" w:rsidRPr="005402F7" w:rsidRDefault="005402F7" w:rsidP="005402F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Liên kết dữ liệu (Link):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kiểm tra tính nhất quán giữa Header ↔ Catch.</w:t>
      </w:r>
    </w:p>
    <w:p w14:paraId="36E3A292" w14:textId="77777777" w:rsidR="005402F7" w:rsidRPr="005402F7" w:rsidRDefault="005402F7" w:rsidP="005402F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freqtext: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cảnh báo nếu thiếu dữ liệu phân bố chiều dài.</w:t>
      </w:r>
    </w:p>
    <w:p w14:paraId="55E07F39" w14:textId="77777777" w:rsidR="005402F7" w:rsidRPr="005402F7" w:rsidRDefault="005402F7" w:rsidP="005402F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Thông số môi trường (Temp, DO, pH, Salinity):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cảnh báo nếu vượt ngưỡng.</w:t>
      </w:r>
    </w:p>
    <w:p w14:paraId="207D92CA" w14:textId="71B17D80" w:rsidR="005402F7" w:rsidRPr="005402F7" w:rsidRDefault="005402F7" w:rsidP="00540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Cho phép người dùng xác nhận “</w:t>
      </w: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Bỏ qua cảnh báo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” (Mark as Accepted Warning) cho các cảnh báo nhẹ, đồng thời hệ thống sẽ ghi log hành động vào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database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C750423" w14:textId="77777777" w:rsidR="005402F7" w:rsidRPr="005402F7" w:rsidRDefault="005402F7" w:rsidP="00540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Tự động ghi kết quả QC vào log với trạng thái: </w:t>
      </w:r>
      <w:r w:rsidRPr="005402F7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Đạt, </w:t>
      </w:r>
      <w:r w:rsidRPr="005402F7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⚠️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Cảnh báo, </w:t>
      </w:r>
      <w:r w:rsidRPr="005402F7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❌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Lỗi, </w:t>
      </w:r>
      <w:r w:rsidRPr="005402F7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☑️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Được chấp nhận (Accepted).</w:t>
      </w:r>
    </w:p>
    <w:p w14:paraId="002C6166" w14:textId="77777777" w:rsidR="005402F7" w:rsidRPr="005402F7" w:rsidRDefault="005402F7" w:rsidP="00540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Hiển thị </w:t>
      </w: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Dashboard chất lượng dữ liệu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với chỉ số DQI (Data Quality Index).</w:t>
      </w:r>
    </w:p>
    <w:p w14:paraId="41A13FC0" w14:textId="77777777" w:rsidR="005402F7" w:rsidRPr="005402F7" w:rsidRDefault="005402F7" w:rsidP="00540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Cho phép </w:t>
      </w: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xuất báo cáo QC (Excel/PDF/CSV)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2177D58" w14:textId="77777777" w:rsidR="005402F7" w:rsidRPr="005402F7" w:rsidRDefault="005402F7" w:rsidP="00540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Gửi thông báo khi phát hiện lỗi nghiêm trọng trong dữ liệu gửi qua API.</w:t>
      </w:r>
    </w:p>
    <w:p w14:paraId="3A3083F8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Kết quả:</w:t>
      </w:r>
    </w:p>
    <w:p w14:paraId="72438341" w14:textId="77777777" w:rsidR="005402F7" w:rsidRPr="005402F7" w:rsidRDefault="005402F7" w:rsidP="005402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Bộ dữ liệu đã kiểm tra, phân loại theo trạng thái QC.</w:t>
      </w:r>
    </w:p>
    <w:p w14:paraId="230F3D5D" w14:textId="77777777" w:rsidR="005402F7" w:rsidRPr="005402F7" w:rsidRDefault="005402F7" w:rsidP="005402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Log chi tiết từng bản ghi và thao tác người dùng.</w:t>
      </w:r>
    </w:p>
    <w:p w14:paraId="1AB1F014" w14:textId="77777777" w:rsidR="005402F7" w:rsidRPr="005402F7" w:rsidRDefault="005402F7" w:rsidP="005402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Báo cáo chất lượng dữ liệu có thể truy xuất và xuất file.</w:t>
      </w:r>
    </w:p>
    <w:p w14:paraId="3753FA32" w14:textId="6B1FE494" w:rsidR="005402F7" w:rsidRPr="005402F7" w:rsidRDefault="005402F7" w:rsidP="005402F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BB21C38" w14:textId="77777777" w:rsidR="005402F7" w:rsidRPr="005402F7" w:rsidRDefault="005402F7" w:rsidP="0054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4.2.2 Tính toán và chuẩn hóa CPUE (Catch per Unit Effort)</w:t>
      </w:r>
    </w:p>
    <w:p w14:paraId="6AF151D4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Mục tiêu: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Đánh giá năng suất khai thác và khả năng so sánh công bằng giữa các khu vực, thời điểm, hoặc phương pháp khảo sát.</w:t>
      </w:r>
    </w:p>
    <w:p w14:paraId="46DD28C7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Chức năng chi tiết:</w:t>
      </w:r>
    </w:p>
    <w:p w14:paraId="2D723063" w14:textId="28E16D03" w:rsidR="005402F7" w:rsidRPr="005402F7" w:rsidRDefault="005402F7" w:rsidP="00540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Tính toán CPUE theo công thức: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CPUE = {Tổng khối lượng (kg)}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/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{Thời gian kéo (giờ)}</w:t>
      </w:r>
    </w:p>
    <w:p w14:paraId="10B7147E" w14:textId="77777777" w:rsidR="005402F7" w:rsidRPr="005402F7" w:rsidRDefault="005402F7" w:rsidP="00540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Chuẩn hóa CPUE theo </w:t>
      </w: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khu vực (Area/Zone), độ sâu (Depth class: &lt;20, 20–40, &gt;40 m)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và </w:t>
      </w: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thời gian (tháng, quý)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A99E709" w14:textId="77777777" w:rsidR="005402F7" w:rsidRPr="005402F7" w:rsidRDefault="005402F7" w:rsidP="00540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Phát hiện và đánh dấu giá trị ngoại lệ (Outlier) bằng phương pháp phân vị (IQR hoặc P95).</w:t>
      </w:r>
    </w:p>
    <w:p w14:paraId="5D412620" w14:textId="77777777" w:rsidR="005402F7" w:rsidRPr="005402F7" w:rsidRDefault="005402F7" w:rsidP="00540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Tính toán các chỉ số thống kê: trung bình, trung vị, độ lệch chuẩn.</w:t>
      </w:r>
    </w:p>
    <w:p w14:paraId="27607C02" w14:textId="77777777" w:rsidR="005402F7" w:rsidRPr="005402F7" w:rsidRDefault="005402F7" w:rsidP="00540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Hiển thị biểu đồ cột (Bar chart) và biểu đồ đường (Line chart) thể hiện xu hướng CPUE theo thời gian, trạm hoặc khu vực.</w:t>
      </w:r>
    </w:p>
    <w:p w14:paraId="3B821F29" w14:textId="77777777" w:rsidR="005402F7" w:rsidRPr="005402F7" w:rsidRDefault="005402F7" w:rsidP="00540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Bộ lọc theo thời gian, khu vực, độ sâu, loài.</w:t>
      </w:r>
    </w:p>
    <w:p w14:paraId="09F237D9" w14:textId="77777777" w:rsidR="005402F7" w:rsidRPr="005402F7" w:rsidRDefault="005402F7" w:rsidP="005402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Cho phép xuất dữ liệu và báo cáo CPUE (CSV, Excel, PDF).</w:t>
      </w:r>
    </w:p>
    <w:p w14:paraId="2C552C0B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Kết quả:</w:t>
      </w:r>
    </w:p>
    <w:p w14:paraId="5A875BEA" w14:textId="77777777" w:rsidR="005402F7" w:rsidRPr="005402F7" w:rsidRDefault="005402F7" w:rsidP="00540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Bộ dữ liệu CPUE được chuẩn hóa.</w:t>
      </w:r>
    </w:p>
    <w:p w14:paraId="021F907B" w14:textId="11DAC926" w:rsidR="005402F7" w:rsidRPr="005402F7" w:rsidRDefault="005402F7" w:rsidP="005402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Báo cáo và biểu đồ phân tích CPUE theo trạm, vùng, và thời gian.</w:t>
      </w:r>
    </w:p>
    <w:p w14:paraId="0FF66068" w14:textId="77777777" w:rsidR="005402F7" w:rsidRPr="005402F7" w:rsidRDefault="005402F7" w:rsidP="0054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4.2.3 Phân bố chiều dài và chỉ số sinh học (Length-Frequency &amp; Bio Indices)</w:t>
      </w:r>
    </w:p>
    <w:p w14:paraId="79DD1F37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Mục tiêu: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Theo dõi cấu trúc kích thước và đánh giá tình trạng sinh học của quần thể thủy sản.</w:t>
      </w:r>
    </w:p>
    <w:p w14:paraId="330382FB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Chức năng chi tiết:</w:t>
      </w:r>
    </w:p>
    <w:p w14:paraId="28C4B6B8" w14:textId="77777777" w:rsidR="005402F7" w:rsidRPr="005402F7" w:rsidRDefault="005402F7" w:rsidP="00540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Tách dữ liệu </w:t>
      </w:r>
      <w:r w:rsidRPr="005402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freqtext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để tạo biểu đồ phân bố chiều dài (Histogram).</w:t>
      </w:r>
    </w:p>
    <w:p w14:paraId="1DA27B06" w14:textId="77777777" w:rsidR="005402F7" w:rsidRPr="005402F7" w:rsidRDefault="005402F7" w:rsidP="00540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Tính toán các chỉ số sinh học:</w:t>
      </w:r>
    </w:p>
    <w:p w14:paraId="7D566846" w14:textId="77777777" w:rsidR="005402F7" w:rsidRPr="005402F7" w:rsidRDefault="005402F7" w:rsidP="005402F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Lmean: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Chiều dài trung bình.</w:t>
      </w:r>
    </w:p>
    <w:p w14:paraId="76EB3020" w14:textId="77777777" w:rsidR="005402F7" w:rsidRPr="005402F7" w:rsidRDefault="005402F7" w:rsidP="005402F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L95: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Phân vị 95%.</w:t>
      </w:r>
    </w:p>
    <w:p w14:paraId="37A22EA4" w14:textId="77777777" w:rsidR="005402F7" w:rsidRPr="005402F7" w:rsidRDefault="005402F7" w:rsidP="005402F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%&lt;Lm50: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Tỷ lệ cá chưa trưởng thành.</w:t>
      </w:r>
    </w:p>
    <w:p w14:paraId="63E41C86" w14:textId="77777777" w:rsidR="005402F7" w:rsidRPr="005402F7" w:rsidRDefault="005402F7" w:rsidP="005402F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LFI: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Chỉ số chiều dài sinh thái.</w:t>
      </w:r>
    </w:p>
    <w:p w14:paraId="41271D71" w14:textId="77777777" w:rsidR="005402F7" w:rsidRPr="005402F7" w:rsidRDefault="005402F7" w:rsidP="00540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Hiển thị biểu đồ histogram tương tác và bảng chỉ số sinh học theo loài, khu vực, hoặc thời gian.</w:t>
      </w:r>
    </w:p>
    <w:p w14:paraId="14A14CF3" w14:textId="35453AD1" w:rsidR="005402F7" w:rsidRPr="005402F7" w:rsidRDefault="005402F7" w:rsidP="00540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Cảnh báo khi tỷ lệ cá non vượt ngưỡng (% ≥ 60%).</w:t>
      </w:r>
    </w:p>
    <w:p w14:paraId="0B11B20A" w14:textId="77777777" w:rsidR="005402F7" w:rsidRPr="005402F7" w:rsidRDefault="005402F7" w:rsidP="00540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Bộ lọc: loài, tháng, vùng.</w:t>
      </w:r>
    </w:p>
    <w:p w14:paraId="40E7E01B" w14:textId="77777777" w:rsidR="005402F7" w:rsidRPr="005402F7" w:rsidRDefault="005402F7" w:rsidP="005402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Xuất báo cáo sinh học (PDF/XLSX).</w:t>
      </w:r>
    </w:p>
    <w:p w14:paraId="1A8D47AC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Kết quả:</w:t>
      </w:r>
    </w:p>
    <w:p w14:paraId="39035F7C" w14:textId="77777777" w:rsidR="005402F7" w:rsidRPr="005402F7" w:rsidRDefault="005402F7" w:rsidP="005402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Tập hợp các chỉ số sinh học cho từng loài và khu vực.</w:t>
      </w:r>
    </w:p>
    <w:p w14:paraId="4237BD51" w14:textId="19CF332E" w:rsidR="005402F7" w:rsidRPr="005402F7" w:rsidRDefault="005402F7" w:rsidP="005402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Biểu đồ phân bố chiều dài có thể so sánh theo thời gian.</w:t>
      </w:r>
    </w:p>
    <w:p w14:paraId="6F66AC2E" w14:textId="77777777" w:rsidR="005402F7" w:rsidRPr="005402F7" w:rsidRDefault="005402F7" w:rsidP="0054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4.2.4 Bản đồ phân bố và khu vực mật độ cao (Hotspot Mapping)</w:t>
      </w:r>
    </w:p>
    <w:p w14:paraId="50E86628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Mục tiêu: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Xác định khu vực có năng suất hoặc mật độ cá cao.</w:t>
      </w:r>
    </w:p>
    <w:p w14:paraId="7EA3F9B3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Chức năng chi tiết:</w:t>
      </w:r>
    </w:p>
    <w:p w14:paraId="73AF3AD1" w14:textId="77777777" w:rsidR="005402F7" w:rsidRPr="005402F7" w:rsidRDefault="005402F7" w:rsidP="00540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Chuẩn hóa và tạo bản đồ mật độ (Heatmap) CPUE theo tháng, khu vực hoặc độ sâu.</w:t>
      </w:r>
    </w:p>
    <w:p w14:paraId="24704842" w14:textId="77777777" w:rsidR="005402F7" w:rsidRPr="005402F7" w:rsidRDefault="005402F7" w:rsidP="00540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Xếp hạng hotspot theo phân vị (P90/P95 hoặc Top 10%).</w:t>
      </w:r>
    </w:p>
    <w:p w14:paraId="0290C7D9" w14:textId="77777777" w:rsidR="005402F7" w:rsidRPr="005402F7" w:rsidRDefault="005402F7" w:rsidP="00540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Hiển thị bản đồ tương tác (Leaflet/WebGIS) với lớp CPUE và thông số môi trường (Temp, DO, Salinity).</w:t>
      </w:r>
    </w:p>
    <w:p w14:paraId="074F8855" w14:textId="77777777" w:rsidR="005402F7" w:rsidRPr="005402F7" w:rsidRDefault="005402F7" w:rsidP="00540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Hiển thị hướng kéo (Course) và thông tin chi tiết khi di chuột.</w:t>
      </w:r>
    </w:p>
    <w:p w14:paraId="112DD6B6" w14:textId="77777777" w:rsidR="005402F7" w:rsidRPr="005402F7" w:rsidRDefault="005402F7" w:rsidP="00540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Bộ lọc: tháng, vùng, độ sâu.</w:t>
      </w:r>
    </w:p>
    <w:p w14:paraId="2692C692" w14:textId="77777777" w:rsidR="005402F7" w:rsidRPr="005402F7" w:rsidRDefault="005402F7" w:rsidP="005402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Xuất bản đồ dạng GeoJSON, PNG hoặc PDF.</w:t>
      </w:r>
    </w:p>
    <w:p w14:paraId="67D89E0D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Kết quả:</w:t>
      </w:r>
    </w:p>
    <w:p w14:paraId="7C343418" w14:textId="77777777" w:rsidR="005402F7" w:rsidRPr="005402F7" w:rsidRDefault="005402F7" w:rsidP="00540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Bản đồ hotspot theo từng thời điểm và vùng khảo sát.</w:t>
      </w:r>
    </w:p>
    <w:p w14:paraId="42397AB5" w14:textId="03BCFE06" w:rsidR="005402F7" w:rsidRPr="005402F7" w:rsidRDefault="005402F7" w:rsidP="005402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Danh sách khu vực có CPUE cao nhất phục vụ phân tích.</w:t>
      </w:r>
    </w:p>
    <w:p w14:paraId="32253976" w14:textId="77777777" w:rsidR="005402F7" w:rsidRPr="005402F7" w:rsidRDefault="005402F7" w:rsidP="0054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4.2.5 Báo cáo và so sánh kết quả khảo sát (Reporting &amp; Comparison)</w:t>
      </w:r>
    </w:p>
    <w:p w14:paraId="591A3730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Mục tiêu: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Tổng hợp, báo cáo và so sánh kết quả khảo sát giữa các trạm và giai đoạn khác nhau.</w:t>
      </w:r>
    </w:p>
    <w:p w14:paraId="5DC405AD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Chức năng chi tiết:</w:t>
      </w:r>
    </w:p>
    <w:p w14:paraId="441AA480" w14:textId="77777777" w:rsidR="005402F7" w:rsidRPr="005402F7" w:rsidRDefault="005402F7" w:rsidP="00540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Tạo báo cáo tháng, quý, năm.</w:t>
      </w:r>
    </w:p>
    <w:p w14:paraId="4D25967E" w14:textId="77777777" w:rsidR="005402F7" w:rsidRPr="005402F7" w:rsidRDefault="005402F7" w:rsidP="00540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Tổng hợp các chỉ số: CPUE, độ sâu, nhiệt độ, độ mặn, DO, pH, tỷ lệ cá non (%&lt;Lm50).</w:t>
      </w:r>
    </w:p>
    <w:p w14:paraId="360B515E" w14:textId="77777777" w:rsidR="005402F7" w:rsidRPr="005402F7" w:rsidRDefault="005402F7" w:rsidP="00540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Hiển thị biểu đồ xu hướng và bảng tổng hợp.</w:t>
      </w:r>
    </w:p>
    <w:p w14:paraId="6B3D44B5" w14:textId="77777777" w:rsidR="005402F7" w:rsidRPr="005402F7" w:rsidRDefault="005402F7" w:rsidP="00540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Cho phép xuất báo cáo (Excel/PDF).</w:t>
      </w:r>
    </w:p>
    <w:p w14:paraId="2881D17C" w14:textId="77777777" w:rsidR="005402F7" w:rsidRPr="005402F7" w:rsidRDefault="005402F7" w:rsidP="00540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So sánh các trạm khảo sát trong cùng đợt khảo sát:</w:t>
      </w:r>
    </w:p>
    <w:p w14:paraId="174E53F2" w14:textId="77777777" w:rsidR="005402F7" w:rsidRPr="005402F7" w:rsidRDefault="005402F7" w:rsidP="005402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Nhóm dữ liệu theo Cruise/Date.</w:t>
      </w:r>
    </w:p>
    <w:p w14:paraId="32F732D9" w14:textId="77777777" w:rsidR="005402F7" w:rsidRPr="005402F7" w:rsidRDefault="005402F7" w:rsidP="005402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 sánh CPUE, độ sâu, tốc độ kéo, sản lượng loài chính.</w:t>
      </w:r>
    </w:p>
    <w:p w14:paraId="506670B1" w14:textId="77777777" w:rsidR="005402F7" w:rsidRPr="005402F7" w:rsidRDefault="005402F7" w:rsidP="005402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Biểu đồ cột và bảng thống kê trung bình, min, max, CV.</w:t>
      </w:r>
    </w:p>
    <w:p w14:paraId="04FE298B" w14:textId="51BAACFE" w:rsidR="005402F7" w:rsidRPr="005402F7" w:rsidRDefault="005402F7" w:rsidP="005402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Biểu đồ tương tác cho phép người dùng </w:t>
      </w: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chọn chỉ số cần so sánh (CPUE, Lmean, LFI, Temp, DO, v.v.)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giữa các trạm trong cùng đợt khảo sát bằng dropdown.</w:t>
      </w:r>
    </w:p>
    <w:p w14:paraId="258C7AE9" w14:textId="77777777" w:rsidR="005402F7" w:rsidRPr="005402F7" w:rsidRDefault="005402F7" w:rsidP="005402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So sánh các thời điểm khảo sát của cùng một trạm:</w:t>
      </w:r>
    </w:p>
    <w:p w14:paraId="19540614" w14:textId="77777777" w:rsidR="005402F7" w:rsidRPr="005402F7" w:rsidRDefault="005402F7" w:rsidP="005402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Hiển thị xu hướng CPUE, nhiệt độ, độ sâu theo thời gian.</w:t>
      </w:r>
    </w:p>
    <w:p w14:paraId="4779E10A" w14:textId="4D8FCDAD" w:rsidR="005402F7" w:rsidRPr="005402F7" w:rsidRDefault="005402F7" w:rsidP="005402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Biểu đồ tương tác cho phép </w:t>
      </w: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chọn khoảng thời gian và chỉ số cần so sánh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giữa các đợt khảo sát của cùng trạm bằng dropdown.</w:t>
      </w:r>
    </w:p>
    <w:p w14:paraId="29BB2A2E" w14:textId="77777777" w:rsidR="005402F7" w:rsidRPr="005402F7" w:rsidRDefault="005402F7" w:rsidP="005402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Biểu đồ đường (Line chart) hoặc Radar chart thể hiện biến động nguồn lợi.</w:t>
      </w:r>
    </w:p>
    <w:p w14:paraId="0C4DEF9F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Kết quả:</w:t>
      </w:r>
    </w:p>
    <w:p w14:paraId="24EE5020" w14:textId="77777777" w:rsidR="005402F7" w:rsidRPr="005402F7" w:rsidRDefault="005402F7" w:rsidP="00540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Báo cáo tổng hợp và biểu đồ so sánh động.</w:t>
      </w:r>
    </w:p>
    <w:p w14:paraId="2AF99888" w14:textId="41E9F662" w:rsidR="005402F7" w:rsidRPr="005402F7" w:rsidRDefault="005402F7" w:rsidP="005402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Theo dõi sự thay đổi nguồn lợi theo không gian và thời gian.</w:t>
      </w:r>
    </w:p>
    <w:p w14:paraId="445D5B6B" w14:textId="77777777" w:rsidR="005402F7" w:rsidRPr="005402F7" w:rsidRDefault="005402F7" w:rsidP="0054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4.2.6 Quản lý người dùng và phân quyền (User Management – RBAC)</w:t>
      </w:r>
    </w:p>
    <w:p w14:paraId="4C88F2AF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Mục tiêu: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Đảm bảo an toàn dữ liệu và phân quyền sử dụng hệ thống.</w:t>
      </w:r>
    </w:p>
    <w:p w14:paraId="3CD3031C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Chức năng chi tiết:</w:t>
      </w:r>
    </w:p>
    <w:p w14:paraId="062B135B" w14:textId="77777777" w:rsidR="005402F7" w:rsidRPr="005402F7" w:rsidRDefault="005402F7" w:rsidP="00540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Quản lý người dùng (tạo, sửa, khóa, đặt lại mật khẩu).</w:t>
      </w:r>
    </w:p>
    <w:p w14:paraId="3D9236CB" w14:textId="77777777" w:rsidR="005402F7" w:rsidRPr="005402F7" w:rsidRDefault="005402F7" w:rsidP="00540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Quản lý vai trò (Role) và quyền hạn (Permission).</w:t>
      </w:r>
    </w:p>
    <w:p w14:paraId="2D4CCE15" w14:textId="77777777" w:rsidR="005402F7" w:rsidRPr="005402F7" w:rsidRDefault="005402F7" w:rsidP="00540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Phân quyền theo nhóm vai trò: Admin, Nghiên cứu viên, Nhập liệu, Người xem.</w:t>
      </w:r>
    </w:p>
    <w:p w14:paraId="768AC847" w14:textId="77777777" w:rsidR="005402F7" w:rsidRPr="005402F7" w:rsidRDefault="005402F7" w:rsidP="00540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Giới hạn truy cập dữ liệu theo Zone, Office hoặc Area.</w:t>
      </w:r>
    </w:p>
    <w:p w14:paraId="45324507" w14:textId="77777777" w:rsidR="005402F7" w:rsidRPr="005402F7" w:rsidRDefault="005402F7" w:rsidP="00540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Ghi log toàn bộ hoạt động người dùng (Audit trail).</w:t>
      </w:r>
    </w:p>
    <w:p w14:paraId="348EF356" w14:textId="77777777" w:rsidR="005402F7" w:rsidRPr="005402F7" w:rsidRDefault="005402F7" w:rsidP="00540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Thống kê đăng nhập và hoạt động gần nhất.</w:t>
      </w:r>
    </w:p>
    <w:p w14:paraId="6B1A0341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Kết quả:</w:t>
      </w:r>
    </w:p>
    <w:p w14:paraId="5FFBCCB9" w14:textId="77777777" w:rsidR="005402F7" w:rsidRPr="005402F7" w:rsidRDefault="005402F7" w:rsidP="005402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Danh sách tài khoản và quyền truy cập.</w:t>
      </w:r>
    </w:p>
    <w:p w14:paraId="75EA25A6" w14:textId="1F16862F" w:rsidR="005402F7" w:rsidRPr="005402F7" w:rsidRDefault="005402F7" w:rsidP="005402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Báo cáo log hoạt động người dùng.</w:t>
      </w:r>
    </w:p>
    <w:p w14:paraId="32B33FAD" w14:textId="77777777" w:rsidR="005402F7" w:rsidRPr="005402F7" w:rsidRDefault="005402F7" w:rsidP="0054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4.2.7 Cấu hình hệ thống (System Configuration)</w:t>
      </w:r>
    </w:p>
    <w:p w14:paraId="4C77E91A" w14:textId="77777777" w:rsidR="00565490" w:rsidRPr="00565490" w:rsidRDefault="00565490" w:rsidP="00565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 tiêu:</w:t>
      </w:r>
    </w:p>
    <w:p w14:paraId="558F6C3B" w14:textId="30BEB4CF" w:rsidR="00565490" w:rsidRPr="00565490" w:rsidRDefault="00565490" w:rsidP="00565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Cho phép quản trị viên điều chỉnh toàn bộ </w:t>
      </w:r>
      <w:r w:rsidRPr="00565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tham số kỹ thuật, ngưỡng kiểm tra và ngưỡng hiển thị biểu đồ</w:t>
      </w: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của hệ thống để phù hợp với quy trình khảo sát từng vùng, từng giai đoạn, mà không cần chỉnh sửa mã nguồn.</w:t>
      </w:r>
    </w:p>
    <w:p w14:paraId="52B558A3" w14:textId="77777777" w:rsidR="00565490" w:rsidRPr="00565490" w:rsidRDefault="00565490" w:rsidP="00565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Hệ thống hỗ trợ </w:t>
      </w:r>
      <w:r w:rsidRPr="00565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cấu hình động (Dynamic Configuration)</w:t>
      </w: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được lưu trong bảng </w:t>
      </w:r>
      <w:r w:rsidRPr="00565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sys_config</w:t>
      </w: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dưới dạng cặp </w:t>
      </w:r>
      <w:r w:rsidRPr="00565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Key – Value</w:t>
      </w: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và chia thành 5 nhóm chính:</w:t>
      </w:r>
    </w:p>
    <w:p w14:paraId="121654C9" w14:textId="1F2B3F72" w:rsidR="00565490" w:rsidRPr="00565490" w:rsidRDefault="00565490" w:rsidP="00565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DBF6840" w14:textId="12B6AE27" w:rsidR="00565490" w:rsidRPr="00565490" w:rsidRDefault="00565490" w:rsidP="00565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(1)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565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Nhóm QC Thresholds – Kiểm tra chất lượng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194"/>
        <w:gridCol w:w="4609"/>
      </w:tblGrid>
      <w:tr w:rsidR="00565490" w:rsidRPr="00565490" w14:paraId="4DE4D1B9" w14:textId="77777777" w:rsidTr="00565490">
        <w:tc>
          <w:tcPr>
            <w:tcW w:w="0" w:type="auto"/>
            <w:vAlign w:val="center"/>
            <w:hideMark/>
          </w:tcPr>
          <w:p w14:paraId="330F5929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EDC41C0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2D34403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Ghi chú</w:t>
            </w:r>
          </w:p>
        </w:tc>
      </w:tr>
      <w:tr w:rsidR="00565490" w:rsidRPr="00565490" w14:paraId="7097D088" w14:textId="77777777" w:rsidTr="00565490">
        <w:tc>
          <w:tcPr>
            <w:tcW w:w="0" w:type="auto"/>
            <w:vAlign w:val="center"/>
            <w:hideMark/>
          </w:tcPr>
          <w:p w14:paraId="5E4E8D9B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depth_min</w:t>
            </w: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depth_max</w:t>
            </w:r>
          </w:p>
        </w:tc>
        <w:tc>
          <w:tcPr>
            <w:tcW w:w="0" w:type="auto"/>
            <w:vAlign w:val="center"/>
            <w:hideMark/>
          </w:tcPr>
          <w:p w14:paraId="069B66A1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Giới hạn độ sâu hợp lệ (m)</w:t>
            </w:r>
          </w:p>
        </w:tc>
        <w:tc>
          <w:tcPr>
            <w:tcW w:w="0" w:type="auto"/>
            <w:vAlign w:val="center"/>
            <w:hideMark/>
          </w:tcPr>
          <w:p w14:paraId="12BCD082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Dùng để kiểm tra giá trị “Depth” trong dữ liệu Head. Nếu ngoài khoảng → cảnh báo QC.</w:t>
            </w:r>
          </w:p>
        </w:tc>
      </w:tr>
      <w:tr w:rsidR="00565490" w:rsidRPr="00565490" w14:paraId="53F9A579" w14:textId="77777777" w:rsidTr="00565490">
        <w:tc>
          <w:tcPr>
            <w:tcW w:w="0" w:type="auto"/>
            <w:vAlign w:val="center"/>
            <w:hideMark/>
          </w:tcPr>
          <w:p w14:paraId="0B27F249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tow_default_min</w:t>
            </w:r>
          </w:p>
        </w:tc>
        <w:tc>
          <w:tcPr>
            <w:tcW w:w="0" w:type="auto"/>
            <w:vAlign w:val="center"/>
            <w:hideMark/>
          </w:tcPr>
          <w:p w14:paraId="16869E2F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Thời gian kéo tiêu chuẩn (phút)</w:t>
            </w:r>
          </w:p>
        </w:tc>
        <w:tc>
          <w:tcPr>
            <w:tcW w:w="0" w:type="auto"/>
            <w:vAlign w:val="center"/>
            <w:hideMark/>
          </w:tcPr>
          <w:p w14:paraId="456F2560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Dùng để cảnh báo khi giá trị Tow khác chuẩn (mặc định 60 phút).</w:t>
            </w:r>
          </w:p>
        </w:tc>
      </w:tr>
      <w:tr w:rsidR="00565490" w:rsidRPr="00565490" w14:paraId="05533784" w14:textId="77777777" w:rsidTr="00565490">
        <w:tc>
          <w:tcPr>
            <w:tcW w:w="0" w:type="auto"/>
            <w:vAlign w:val="center"/>
            <w:hideMark/>
          </w:tcPr>
          <w:p w14:paraId="2B4DE561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speed_min_kn</w:t>
            </w: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speed_max_kn</w:t>
            </w:r>
          </w:p>
        </w:tc>
        <w:tc>
          <w:tcPr>
            <w:tcW w:w="0" w:type="auto"/>
            <w:vAlign w:val="center"/>
            <w:hideMark/>
          </w:tcPr>
          <w:p w14:paraId="66658C95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Tốc độ kéo hợp lệ (knots)</w:t>
            </w:r>
          </w:p>
        </w:tc>
        <w:tc>
          <w:tcPr>
            <w:tcW w:w="0" w:type="auto"/>
            <w:vAlign w:val="center"/>
            <w:hideMark/>
          </w:tcPr>
          <w:p w14:paraId="60CF21DE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Tính từ tọa độ &amp; Tow, dùng để cảnh báo khi tốc độ quá nhanh hoặc chậm.</w:t>
            </w:r>
          </w:p>
        </w:tc>
      </w:tr>
      <w:tr w:rsidR="00565490" w:rsidRPr="00565490" w14:paraId="7E57AEC0" w14:textId="77777777" w:rsidTr="00565490">
        <w:tc>
          <w:tcPr>
            <w:tcW w:w="0" w:type="auto"/>
            <w:vAlign w:val="center"/>
            <w:hideMark/>
          </w:tcPr>
          <w:p w14:paraId="64856BB6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temp_min</w:t>
            </w: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temp_max</w:t>
            </w:r>
          </w:p>
        </w:tc>
        <w:tc>
          <w:tcPr>
            <w:tcW w:w="0" w:type="auto"/>
            <w:vAlign w:val="center"/>
            <w:hideMark/>
          </w:tcPr>
          <w:p w14:paraId="6D821E20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Khoảng nhiệt độ nước hợp lệ (°C)</w:t>
            </w:r>
          </w:p>
        </w:tc>
        <w:tc>
          <w:tcPr>
            <w:tcW w:w="0" w:type="auto"/>
            <w:vAlign w:val="center"/>
            <w:hideMark/>
          </w:tcPr>
          <w:p w14:paraId="33CA98E1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Dùng cho cả QC và biểu đồ môi trường (4.2.4).</w:t>
            </w:r>
          </w:p>
        </w:tc>
      </w:tr>
      <w:tr w:rsidR="00565490" w:rsidRPr="00565490" w14:paraId="2FAD3E6D" w14:textId="77777777" w:rsidTr="00565490">
        <w:tc>
          <w:tcPr>
            <w:tcW w:w="0" w:type="auto"/>
            <w:vAlign w:val="center"/>
            <w:hideMark/>
          </w:tcPr>
          <w:p w14:paraId="04D7F2BD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do_min</w:t>
            </w: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do_max</w:t>
            </w:r>
          </w:p>
        </w:tc>
        <w:tc>
          <w:tcPr>
            <w:tcW w:w="0" w:type="auto"/>
            <w:vAlign w:val="center"/>
            <w:hideMark/>
          </w:tcPr>
          <w:p w14:paraId="6B880138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Khoảng nồng độ oxy hòa tan (mg/L)</w:t>
            </w:r>
          </w:p>
        </w:tc>
        <w:tc>
          <w:tcPr>
            <w:tcW w:w="0" w:type="auto"/>
            <w:vAlign w:val="center"/>
            <w:hideMark/>
          </w:tcPr>
          <w:p w14:paraId="5BA3A2E6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Cảnh báo dữ liệu môi trường bất thường.</w:t>
            </w:r>
          </w:p>
        </w:tc>
      </w:tr>
      <w:tr w:rsidR="00565490" w:rsidRPr="00565490" w14:paraId="63E00EE1" w14:textId="77777777" w:rsidTr="00565490">
        <w:tc>
          <w:tcPr>
            <w:tcW w:w="0" w:type="auto"/>
            <w:vAlign w:val="center"/>
            <w:hideMark/>
          </w:tcPr>
          <w:p w14:paraId="2440B284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sal_min</w:t>
            </w: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sal_max</w:t>
            </w:r>
          </w:p>
        </w:tc>
        <w:tc>
          <w:tcPr>
            <w:tcW w:w="0" w:type="auto"/>
            <w:vAlign w:val="center"/>
            <w:hideMark/>
          </w:tcPr>
          <w:p w14:paraId="610D4067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Khoảng độ mặn (PSU)</w:t>
            </w:r>
          </w:p>
        </w:tc>
        <w:tc>
          <w:tcPr>
            <w:tcW w:w="0" w:type="auto"/>
            <w:vAlign w:val="center"/>
            <w:hideMark/>
          </w:tcPr>
          <w:p w14:paraId="546C9013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Dùng để hiển thị cảnh báo màu trong bảng Water_QL.</w:t>
            </w:r>
          </w:p>
        </w:tc>
      </w:tr>
      <w:tr w:rsidR="00565490" w:rsidRPr="00565490" w14:paraId="03D94799" w14:textId="77777777" w:rsidTr="00565490">
        <w:tc>
          <w:tcPr>
            <w:tcW w:w="0" w:type="auto"/>
            <w:vAlign w:val="center"/>
            <w:hideMark/>
          </w:tcPr>
          <w:p w14:paraId="25A7AFBF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ph_min</w:t>
            </w: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ph_max</w:t>
            </w:r>
          </w:p>
        </w:tc>
        <w:tc>
          <w:tcPr>
            <w:tcW w:w="0" w:type="auto"/>
            <w:vAlign w:val="center"/>
            <w:hideMark/>
          </w:tcPr>
          <w:p w14:paraId="2D0DFC58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Khoảng pH nước biển hợp lệ</w:t>
            </w:r>
          </w:p>
        </w:tc>
        <w:tc>
          <w:tcPr>
            <w:tcW w:w="0" w:type="auto"/>
            <w:vAlign w:val="center"/>
            <w:hideMark/>
          </w:tcPr>
          <w:p w14:paraId="0C967A2A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Dưới 7.8 hoặc trên 8.3 có thể cảnh báo.</w:t>
            </w:r>
          </w:p>
        </w:tc>
      </w:tr>
    </w:tbl>
    <w:p w14:paraId="419C5DBF" w14:textId="77771336" w:rsidR="00565490" w:rsidRPr="00565490" w:rsidRDefault="00565490" w:rsidP="00565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6C545D3" w14:textId="35C3D921" w:rsidR="00565490" w:rsidRPr="00565490" w:rsidRDefault="00565490" w:rsidP="00565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(2) Nhóm CPUE Parameters – Tính toán &amp; hiển thị năng suất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2544"/>
        <w:gridCol w:w="4189"/>
      </w:tblGrid>
      <w:tr w:rsidR="00565490" w:rsidRPr="00565490" w14:paraId="376FF7A2" w14:textId="77777777" w:rsidTr="00565490">
        <w:tc>
          <w:tcPr>
            <w:tcW w:w="0" w:type="auto"/>
            <w:vAlign w:val="center"/>
            <w:hideMark/>
          </w:tcPr>
          <w:p w14:paraId="79147688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114392B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FE1E08B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Ghi chú</w:t>
            </w:r>
          </w:p>
        </w:tc>
      </w:tr>
      <w:tr w:rsidR="00565490" w:rsidRPr="00565490" w14:paraId="25F5B42E" w14:textId="77777777" w:rsidTr="00565490">
        <w:tc>
          <w:tcPr>
            <w:tcW w:w="0" w:type="auto"/>
            <w:vAlign w:val="center"/>
            <w:hideMark/>
          </w:tcPr>
          <w:p w14:paraId="5D7BD219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cpue_outlier_method</w:t>
            </w:r>
          </w:p>
        </w:tc>
        <w:tc>
          <w:tcPr>
            <w:tcW w:w="0" w:type="auto"/>
            <w:vAlign w:val="center"/>
            <w:hideMark/>
          </w:tcPr>
          <w:p w14:paraId="7237F786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Phương pháp loại bỏ giá trị ngoại lệ (</w:t>
            </w: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P95</w:t>
            </w: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IQR</w:t>
            </w: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None</w:t>
            </w: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1FC5D7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Ảnh hưởng đến việc xác định CPUE bất thường khi hiển thị biểu đồ.</w:t>
            </w:r>
          </w:p>
        </w:tc>
      </w:tr>
      <w:tr w:rsidR="00565490" w:rsidRPr="00565490" w14:paraId="6E2F3322" w14:textId="77777777" w:rsidTr="00565490">
        <w:tc>
          <w:tcPr>
            <w:tcW w:w="0" w:type="auto"/>
            <w:vAlign w:val="center"/>
            <w:hideMark/>
          </w:tcPr>
          <w:p w14:paraId="5E0E11D7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cpue_alert_threshold</w:t>
            </w:r>
          </w:p>
        </w:tc>
        <w:tc>
          <w:tcPr>
            <w:tcW w:w="0" w:type="auto"/>
            <w:vAlign w:val="center"/>
            <w:hideMark/>
          </w:tcPr>
          <w:p w14:paraId="5CCF49BC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Phần trăm cảnh báo cao (mặc định 95%)</w:t>
            </w:r>
          </w:p>
        </w:tc>
        <w:tc>
          <w:tcPr>
            <w:tcW w:w="0" w:type="auto"/>
            <w:vAlign w:val="center"/>
            <w:hideMark/>
          </w:tcPr>
          <w:p w14:paraId="174C88F7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Nếu CPUE vượt ngưỡng này → đánh dấu màu đỏ trên biểu đồ.</w:t>
            </w:r>
          </w:p>
        </w:tc>
      </w:tr>
      <w:tr w:rsidR="00565490" w:rsidRPr="00565490" w14:paraId="669AE41E" w14:textId="77777777" w:rsidTr="00565490">
        <w:tc>
          <w:tcPr>
            <w:tcW w:w="0" w:type="auto"/>
            <w:vAlign w:val="center"/>
            <w:hideMark/>
          </w:tcPr>
          <w:p w14:paraId="23C9A387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cpue_high_threshold</w:t>
            </w:r>
          </w:p>
        </w:tc>
        <w:tc>
          <w:tcPr>
            <w:tcW w:w="0" w:type="auto"/>
            <w:vAlign w:val="center"/>
            <w:hideMark/>
          </w:tcPr>
          <w:p w14:paraId="09933568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Giá trị tuyệt đối cảnh báo cao (kg/giờ)</w:t>
            </w:r>
          </w:p>
        </w:tc>
        <w:tc>
          <w:tcPr>
            <w:tcW w:w="0" w:type="auto"/>
            <w:vAlign w:val="center"/>
            <w:hideMark/>
          </w:tcPr>
          <w:p w14:paraId="6F749592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Có thể dùng song song với </w:t>
            </w: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cpue_alert_threshold</w:t>
            </w: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cho vùng đặc thù.</w:t>
            </w:r>
          </w:p>
        </w:tc>
      </w:tr>
    </w:tbl>
    <w:p w14:paraId="5F2E4A42" w14:textId="5E68D9C4" w:rsidR="00565490" w:rsidRPr="00565490" w:rsidRDefault="00565490" w:rsidP="00565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DE3AD62" w14:textId="1C720CFC" w:rsidR="00565490" w:rsidRPr="00565490" w:rsidRDefault="00565490" w:rsidP="00565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(3) Nhóm Biological Indices – Chỉ số sinh học &amp; cấu trúc quần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3017"/>
        <w:gridCol w:w="3956"/>
      </w:tblGrid>
      <w:tr w:rsidR="00565490" w:rsidRPr="00565490" w14:paraId="36CF251E" w14:textId="77777777" w:rsidTr="00565490">
        <w:tc>
          <w:tcPr>
            <w:tcW w:w="0" w:type="auto"/>
            <w:vAlign w:val="center"/>
            <w:hideMark/>
          </w:tcPr>
          <w:p w14:paraId="727F2F30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442332F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AB25762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Ghi chú</w:t>
            </w:r>
          </w:p>
        </w:tc>
      </w:tr>
      <w:tr w:rsidR="00565490" w:rsidRPr="00565490" w14:paraId="51621846" w14:textId="77777777" w:rsidTr="00565490">
        <w:tc>
          <w:tcPr>
            <w:tcW w:w="0" w:type="auto"/>
            <w:vAlign w:val="center"/>
            <w:hideMark/>
          </w:tcPr>
          <w:p w14:paraId="43CFB38F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juvenile_pct_alert</w:t>
            </w:r>
          </w:p>
        </w:tc>
        <w:tc>
          <w:tcPr>
            <w:tcW w:w="0" w:type="auto"/>
            <w:vAlign w:val="center"/>
            <w:hideMark/>
          </w:tcPr>
          <w:p w14:paraId="12284F9E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Tỷ lệ % cá non vượt ngưỡng cảnh báo (mặc định 60%)</w:t>
            </w:r>
          </w:p>
        </w:tc>
        <w:tc>
          <w:tcPr>
            <w:tcW w:w="0" w:type="auto"/>
            <w:vAlign w:val="center"/>
            <w:hideMark/>
          </w:tcPr>
          <w:p w14:paraId="2F830BA2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Nếu %&lt;Lm50 &gt; ngưỡng → cảnh báo “Tỷ lệ cá non cao”.</w:t>
            </w:r>
          </w:p>
        </w:tc>
      </w:tr>
      <w:tr w:rsidR="00565490" w:rsidRPr="00565490" w14:paraId="629D1BAB" w14:textId="77777777" w:rsidTr="00565490">
        <w:tc>
          <w:tcPr>
            <w:tcW w:w="0" w:type="auto"/>
            <w:vAlign w:val="center"/>
            <w:hideMark/>
          </w:tcPr>
          <w:p w14:paraId="3B4A07C7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lfi_threshold</w:t>
            </w:r>
          </w:p>
        </w:tc>
        <w:tc>
          <w:tcPr>
            <w:tcW w:w="0" w:type="auto"/>
            <w:vAlign w:val="center"/>
            <w:hideMark/>
          </w:tcPr>
          <w:p w14:paraId="221928AC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Ngưỡng chỉ số LFI (Length-based Fish Index)</w:t>
            </w:r>
          </w:p>
        </w:tc>
        <w:tc>
          <w:tcPr>
            <w:tcW w:w="0" w:type="auto"/>
            <w:vAlign w:val="center"/>
            <w:hideMark/>
          </w:tcPr>
          <w:p w14:paraId="3A3A1DFC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LFI &lt; ngưỡng → cảnh báo mất cân bằng cấu trúc chiều dài (mặc định 0.65).</w:t>
            </w:r>
          </w:p>
        </w:tc>
      </w:tr>
    </w:tbl>
    <w:p w14:paraId="403B6821" w14:textId="2E28E4BF" w:rsidR="00565490" w:rsidRPr="00565490" w:rsidRDefault="00565490" w:rsidP="00565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216A13D" w14:textId="291E97AE" w:rsidR="00565490" w:rsidRPr="00565490" w:rsidRDefault="00565490" w:rsidP="005654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(4) Nhóm Hotspot &amp; Reporting – Bản đồ và phân tích thống kê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3231"/>
        <w:gridCol w:w="3742"/>
      </w:tblGrid>
      <w:tr w:rsidR="00565490" w:rsidRPr="00565490" w14:paraId="1133E1E7" w14:textId="77777777" w:rsidTr="00565490">
        <w:tc>
          <w:tcPr>
            <w:tcW w:w="0" w:type="auto"/>
            <w:vAlign w:val="center"/>
            <w:hideMark/>
          </w:tcPr>
          <w:p w14:paraId="79348689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F1A2CC1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A33D309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Ghi chú</w:t>
            </w:r>
          </w:p>
        </w:tc>
      </w:tr>
      <w:tr w:rsidR="00565490" w:rsidRPr="00565490" w14:paraId="2B4221EF" w14:textId="77777777" w:rsidTr="00565490">
        <w:tc>
          <w:tcPr>
            <w:tcW w:w="0" w:type="auto"/>
            <w:vAlign w:val="center"/>
            <w:hideMark/>
          </w:tcPr>
          <w:p w14:paraId="0E6E2866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hotspot_percentile</w:t>
            </w:r>
          </w:p>
        </w:tc>
        <w:tc>
          <w:tcPr>
            <w:tcW w:w="0" w:type="auto"/>
            <w:vAlign w:val="center"/>
            <w:hideMark/>
          </w:tcPr>
          <w:p w14:paraId="33107D7D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Phần trăm phân vị để xác định khu vực hotspot (Top X%)</w:t>
            </w:r>
          </w:p>
        </w:tc>
        <w:tc>
          <w:tcPr>
            <w:tcW w:w="0" w:type="auto"/>
            <w:vAlign w:val="center"/>
            <w:hideMark/>
          </w:tcPr>
          <w:p w14:paraId="1AAAF33D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Dùng để tô màu khu vực mật độ cao (mặc định P90).</w:t>
            </w:r>
          </w:p>
        </w:tc>
      </w:tr>
      <w:tr w:rsidR="00565490" w:rsidRPr="00565490" w14:paraId="1D27EB03" w14:textId="77777777" w:rsidTr="00565490">
        <w:tc>
          <w:tcPr>
            <w:tcW w:w="0" w:type="auto"/>
            <w:vAlign w:val="center"/>
            <w:hideMark/>
          </w:tcPr>
          <w:p w14:paraId="231C9F33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cv_high_alert</w:t>
            </w:r>
          </w:p>
        </w:tc>
        <w:tc>
          <w:tcPr>
            <w:tcW w:w="0" w:type="auto"/>
            <w:vAlign w:val="center"/>
            <w:hideMark/>
          </w:tcPr>
          <w:p w14:paraId="1C14250C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Hệ số biến thiên (Coefficient of Variation) cảnh báo cao</w:t>
            </w:r>
          </w:p>
        </w:tc>
        <w:tc>
          <w:tcPr>
            <w:tcW w:w="0" w:type="auto"/>
            <w:vAlign w:val="center"/>
            <w:hideMark/>
          </w:tcPr>
          <w:p w14:paraId="4BDDF5B4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Dùng trong biểu đồ so sánh trạm (CV &gt; ngưỡng → cảnh báo biến động lớn).</w:t>
            </w:r>
          </w:p>
        </w:tc>
      </w:tr>
    </w:tbl>
    <w:p w14:paraId="16398293" w14:textId="77777777" w:rsidR="00565490" w:rsidRPr="00565490" w:rsidRDefault="00565490" w:rsidP="00565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Giao diện cấu hình:</w:t>
      </w:r>
    </w:p>
    <w:p w14:paraId="3752F1CF" w14:textId="77777777" w:rsidR="00565490" w:rsidRPr="00565490" w:rsidRDefault="00565490" w:rsidP="005654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Giao diện cấu hình chia nhóm rõ ràng (QC / CPUE / Bio / Hotspot / System).</w:t>
      </w:r>
    </w:p>
    <w:p w14:paraId="041352B7" w14:textId="77777777" w:rsidR="00565490" w:rsidRPr="00565490" w:rsidRDefault="00565490" w:rsidP="005654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Cho phép nhập giá trị trực tiếp qua form hoặc tải từ file Excel/JSON.</w:t>
      </w:r>
    </w:p>
    <w:p w14:paraId="7458F904" w14:textId="77777777" w:rsidR="00565490" w:rsidRPr="00565490" w:rsidRDefault="00565490" w:rsidP="005654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Có </w:t>
      </w:r>
      <w:r w:rsidRPr="00565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cảnh báo hiển thị màu</w:t>
      </w: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khi nhập giá trị ngoài phạm vi hợp lý.</w:t>
      </w:r>
    </w:p>
    <w:p w14:paraId="1455F3AF" w14:textId="77777777" w:rsidR="00565490" w:rsidRPr="00565490" w:rsidRDefault="00565490" w:rsidP="005654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Có nút </w:t>
      </w:r>
      <w:r w:rsidRPr="00565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“Lưu cấu hình”</w:t>
      </w: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→ cập nhật </w:t>
      </w:r>
      <w:r w:rsidRPr="00565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sys_config</w:t>
      </w: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và tự động áp dụng:</w:t>
      </w:r>
    </w:p>
    <w:p w14:paraId="40724356" w14:textId="77777777" w:rsidR="00565490" w:rsidRPr="00565490" w:rsidRDefault="00565490" w:rsidP="0056549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Ví dụ: thay đổi </w:t>
      </w:r>
      <w:r w:rsidRPr="00565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speed_max_kn</w:t>
      </w: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→ biểu đồ QC cập nhật ngay vạch cảnh báo.</w:t>
      </w:r>
    </w:p>
    <w:p w14:paraId="36BC65C7" w14:textId="2F9EAAC2" w:rsidR="00565490" w:rsidRPr="00565490" w:rsidRDefault="00565490" w:rsidP="0056549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Thay đổi </w:t>
      </w:r>
      <w:r w:rsidRPr="00565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cpue_alert_threshold</w:t>
      </w: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→ vùng highlight đỏ trong biểu đồ CPUE cập nhật tức thời.</w:t>
      </w:r>
    </w:p>
    <w:p w14:paraId="7499514A" w14:textId="77777777" w:rsidR="00565490" w:rsidRPr="00565490" w:rsidRDefault="00565490" w:rsidP="00565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5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Kết quả:</w:t>
      </w:r>
    </w:p>
    <w:p w14:paraId="38D08775" w14:textId="77777777" w:rsidR="00565490" w:rsidRPr="00565490" w:rsidRDefault="00565490" w:rsidP="005654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Tất cả module (4.2.1–4.2.6) sử dụng ngưỡng động từ cấu hình thay vì giá trị cố định.</w:t>
      </w:r>
    </w:p>
    <w:p w14:paraId="32E96BD8" w14:textId="77777777" w:rsidR="00565490" w:rsidRPr="00565490" w:rsidRDefault="00565490" w:rsidP="005654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Giúp tùy biến tiêu chuẩn khảo sát giữa các vùng biển, mùa vụ, hoặc dự án.</w:t>
      </w:r>
    </w:p>
    <w:p w14:paraId="3FDB1D3A" w14:textId="77777777" w:rsidR="00565490" w:rsidRPr="00565490" w:rsidRDefault="00565490" w:rsidP="005654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Cho phép sao lưu &amp; phục hồi toàn bộ cấu hình (Excel/JSON) dễ dàng.</w:t>
      </w:r>
    </w:p>
    <w:p w14:paraId="53FD1927" w14:textId="77777777" w:rsidR="00565490" w:rsidRPr="00565490" w:rsidRDefault="00565490" w:rsidP="005654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Nâng cao tính linh hoạt và khả năng quản lý hệ thống cho các cơ quan nghiên cứu.</w:t>
      </w:r>
    </w:p>
    <w:p w14:paraId="2FD7C1C9" w14:textId="77777777" w:rsidR="005402F7" w:rsidRPr="005402F7" w:rsidRDefault="005402F7" w:rsidP="00540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4.2.8 Cấu hình API và chia sẻ dữ liệu (API Configuration)</w:t>
      </w:r>
    </w:p>
    <w:p w14:paraId="0332150A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Mục tiêu: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Hỗ trợ kết nối và chia sẻ dữ liệu tiêu chuẩn cho các hệ thống khác, với khả năng quản lý quyền truy cập chi tiết theo từng đối tác/hệ thống.</w:t>
      </w:r>
    </w:p>
    <w:p w14:paraId="335DCC04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Chức năng chi tiết:</w:t>
      </w:r>
    </w:p>
    <w:p w14:paraId="306895D1" w14:textId="77777777" w:rsidR="005402F7" w:rsidRPr="005402F7" w:rsidRDefault="005402F7" w:rsidP="00540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Quản lý endpoint, API Key, giới hạn truy cập (Rate Limit).</w:t>
      </w:r>
    </w:p>
    <w:p w14:paraId="37482DAC" w14:textId="77777777" w:rsidR="005402F7" w:rsidRPr="005402F7" w:rsidRDefault="005402F7" w:rsidP="00540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Quản lý danh sách API có sẵn: </w:t>
      </w:r>
      <w:r w:rsidRPr="005402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/cpue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5402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/catch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5402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/stations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5402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/water_ql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70CE28B" w14:textId="77777777" w:rsidR="005402F7" w:rsidRPr="005402F7" w:rsidRDefault="005402F7" w:rsidP="00540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Hiển thị tài liệu OpenAPI (Swagger).</w:t>
      </w:r>
    </w:p>
    <w:p w14:paraId="0365D749" w14:textId="1221DFC4" w:rsidR="005402F7" w:rsidRPr="005402F7" w:rsidRDefault="005402F7" w:rsidP="00540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Quản lý trạng thái bật/tắt API cho từng nhóm dữ liệu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500B4A7" w14:textId="77777777" w:rsidR="005402F7" w:rsidRPr="005402F7" w:rsidRDefault="005402F7" w:rsidP="00540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Quản lý quyền truy cập API theo từng </w:t>
      </w: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hệ thống hoặc tổ chức bên ngoài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71F6028" w14:textId="77777777" w:rsidR="005402F7" w:rsidRPr="005402F7" w:rsidRDefault="005402F7" w:rsidP="00540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Mỗi hệ thống có </w:t>
      </w: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API Key riêng</w:t>
      </w: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với phạm vi dữ liệu và giới hạn truy cập khác nhau.</w:t>
      </w:r>
    </w:p>
    <w:p w14:paraId="49B8B12D" w14:textId="77777777" w:rsidR="005402F7" w:rsidRPr="005402F7" w:rsidRDefault="005402F7" w:rsidP="00540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Cho phép tạo, thu hồi, hoặc tạm khóa API Key.</w:t>
      </w:r>
    </w:p>
    <w:p w14:paraId="4D71F299" w14:textId="77777777" w:rsidR="005402F7" w:rsidRPr="005402F7" w:rsidRDefault="005402F7" w:rsidP="00540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Ghi log chi tiết từng lần gọi API (API Key, thời gian, endpoint, kết quả).</w:t>
      </w:r>
    </w:p>
    <w:p w14:paraId="2774BCF6" w14:textId="77777777" w:rsidR="005402F7" w:rsidRDefault="005402F7" w:rsidP="005402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Thống kê lượt gọi API theo từng hệ thống, trạng thái (success/error).</w:t>
      </w:r>
    </w:p>
    <w:p w14:paraId="2B8ADA76" w14:textId="77777777" w:rsidR="00565490" w:rsidRPr="00565490" w:rsidRDefault="00565490" w:rsidP="00565490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65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System &amp; API Access – Quản lý kỹ thuật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3165"/>
        <w:gridCol w:w="3688"/>
      </w:tblGrid>
      <w:tr w:rsidR="00565490" w:rsidRPr="00565490" w14:paraId="398BACBB" w14:textId="77777777" w:rsidTr="00565490">
        <w:tc>
          <w:tcPr>
            <w:tcW w:w="0" w:type="auto"/>
            <w:vAlign w:val="center"/>
            <w:hideMark/>
          </w:tcPr>
          <w:p w14:paraId="08EBAA4D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3F0FFBF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F902FEE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Ghi chú</w:t>
            </w:r>
          </w:p>
        </w:tc>
      </w:tr>
      <w:tr w:rsidR="00565490" w:rsidRPr="00565490" w14:paraId="74FB6B17" w14:textId="77777777" w:rsidTr="00565490">
        <w:tc>
          <w:tcPr>
            <w:tcW w:w="0" w:type="auto"/>
            <w:vAlign w:val="center"/>
            <w:hideMark/>
          </w:tcPr>
          <w:p w14:paraId="3E6E51A8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rate_limit_default</w:t>
            </w:r>
          </w:p>
        </w:tc>
        <w:tc>
          <w:tcPr>
            <w:tcW w:w="0" w:type="auto"/>
            <w:vAlign w:val="center"/>
            <w:hideMark/>
          </w:tcPr>
          <w:p w14:paraId="293F7E10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Giới hạn số lượt gọi API mỗi phút</w:t>
            </w:r>
          </w:p>
        </w:tc>
        <w:tc>
          <w:tcPr>
            <w:tcW w:w="0" w:type="auto"/>
            <w:vAlign w:val="center"/>
            <w:hideMark/>
          </w:tcPr>
          <w:p w14:paraId="03D3F219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Dùng cho tất cả API mặc định (mặc định 60/min).</w:t>
            </w:r>
          </w:p>
        </w:tc>
      </w:tr>
      <w:tr w:rsidR="00565490" w:rsidRPr="00565490" w14:paraId="0B0E7DE7" w14:textId="77777777" w:rsidTr="00565490">
        <w:tc>
          <w:tcPr>
            <w:tcW w:w="0" w:type="auto"/>
            <w:vAlign w:val="center"/>
            <w:hideMark/>
          </w:tcPr>
          <w:p w14:paraId="6C485288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api_key_expiry_days</w:t>
            </w:r>
          </w:p>
        </w:tc>
        <w:tc>
          <w:tcPr>
            <w:tcW w:w="0" w:type="auto"/>
            <w:vAlign w:val="center"/>
            <w:hideMark/>
          </w:tcPr>
          <w:p w14:paraId="2D930AF1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Thời hạn hiệu lực của mỗi API Key (ngày)</w:t>
            </w:r>
          </w:p>
        </w:tc>
        <w:tc>
          <w:tcPr>
            <w:tcW w:w="0" w:type="auto"/>
            <w:vAlign w:val="center"/>
            <w:hideMark/>
          </w:tcPr>
          <w:p w14:paraId="7D1789CD" w14:textId="77777777" w:rsidR="00565490" w:rsidRPr="00565490" w:rsidRDefault="00565490" w:rsidP="00565490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6549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Hết hạn → hệ thống yêu cầu gia hạn để bảo mật.</w:t>
            </w:r>
          </w:p>
        </w:tc>
      </w:tr>
    </w:tbl>
    <w:p w14:paraId="0BD9547C" w14:textId="77777777" w:rsidR="00565490" w:rsidRPr="005402F7" w:rsidRDefault="00565490" w:rsidP="00565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481F9FD" w14:textId="77777777" w:rsidR="005402F7" w:rsidRPr="005402F7" w:rsidRDefault="005402F7" w:rsidP="0054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Kết quả:</w:t>
      </w:r>
    </w:p>
    <w:p w14:paraId="496049D5" w14:textId="77777777" w:rsidR="005402F7" w:rsidRPr="005402F7" w:rsidRDefault="005402F7" w:rsidP="005402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Giao diện cấu hình API linh hoạt và an toàn.</w:t>
      </w:r>
    </w:p>
    <w:p w14:paraId="0DFD51F0" w14:textId="77777777" w:rsidR="005402F7" w:rsidRPr="005402F7" w:rsidRDefault="005402F7" w:rsidP="005402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402F7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Quản lý quyền truy cập nhiều hệ thống đồng thời, đảm bảo kiểm soát và truy xuất minh bạch.</w:t>
      </w:r>
    </w:p>
    <w:p w14:paraId="54FBDFC2" w14:textId="77777777" w:rsidR="007B3E55" w:rsidRPr="005402F7" w:rsidRDefault="007B3E55" w:rsidP="005402F7"/>
    <w:sectPr w:rsidR="007B3E55" w:rsidRPr="005402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4364"/>
    <w:multiLevelType w:val="multilevel"/>
    <w:tmpl w:val="2C7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7ED5"/>
    <w:multiLevelType w:val="multilevel"/>
    <w:tmpl w:val="FE36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3C53"/>
    <w:multiLevelType w:val="multilevel"/>
    <w:tmpl w:val="085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A3729"/>
    <w:multiLevelType w:val="multilevel"/>
    <w:tmpl w:val="C8A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1869"/>
    <w:multiLevelType w:val="multilevel"/>
    <w:tmpl w:val="5CD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72D49"/>
    <w:multiLevelType w:val="multilevel"/>
    <w:tmpl w:val="18A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2088E"/>
    <w:multiLevelType w:val="multilevel"/>
    <w:tmpl w:val="A64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04A19"/>
    <w:multiLevelType w:val="multilevel"/>
    <w:tmpl w:val="C5E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15B09"/>
    <w:multiLevelType w:val="multilevel"/>
    <w:tmpl w:val="706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B4DC2"/>
    <w:multiLevelType w:val="multilevel"/>
    <w:tmpl w:val="950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140B9"/>
    <w:multiLevelType w:val="multilevel"/>
    <w:tmpl w:val="67F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2110D"/>
    <w:multiLevelType w:val="multilevel"/>
    <w:tmpl w:val="BAF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D302A"/>
    <w:multiLevelType w:val="multilevel"/>
    <w:tmpl w:val="0AC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77B29"/>
    <w:multiLevelType w:val="multilevel"/>
    <w:tmpl w:val="5A4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66985"/>
    <w:multiLevelType w:val="multilevel"/>
    <w:tmpl w:val="CD78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36214"/>
    <w:multiLevelType w:val="multilevel"/>
    <w:tmpl w:val="ABE2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47880"/>
    <w:multiLevelType w:val="multilevel"/>
    <w:tmpl w:val="143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6324B"/>
    <w:multiLevelType w:val="multilevel"/>
    <w:tmpl w:val="414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240C7"/>
    <w:multiLevelType w:val="multilevel"/>
    <w:tmpl w:val="924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D58FB"/>
    <w:multiLevelType w:val="multilevel"/>
    <w:tmpl w:val="C500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3385F"/>
    <w:multiLevelType w:val="multilevel"/>
    <w:tmpl w:val="A15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A517F"/>
    <w:multiLevelType w:val="multilevel"/>
    <w:tmpl w:val="7638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75572"/>
    <w:multiLevelType w:val="multilevel"/>
    <w:tmpl w:val="828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B579A"/>
    <w:multiLevelType w:val="multilevel"/>
    <w:tmpl w:val="CB3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311B3"/>
    <w:multiLevelType w:val="multilevel"/>
    <w:tmpl w:val="755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F3600"/>
    <w:multiLevelType w:val="multilevel"/>
    <w:tmpl w:val="D572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C18CE"/>
    <w:multiLevelType w:val="multilevel"/>
    <w:tmpl w:val="7A52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323EC"/>
    <w:multiLevelType w:val="multilevel"/>
    <w:tmpl w:val="B7A2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4316A"/>
    <w:multiLevelType w:val="multilevel"/>
    <w:tmpl w:val="D910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91066"/>
    <w:multiLevelType w:val="multilevel"/>
    <w:tmpl w:val="974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91D30"/>
    <w:multiLevelType w:val="multilevel"/>
    <w:tmpl w:val="CCF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60B35"/>
    <w:multiLevelType w:val="multilevel"/>
    <w:tmpl w:val="563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82BC8"/>
    <w:multiLevelType w:val="multilevel"/>
    <w:tmpl w:val="AB08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A5188"/>
    <w:multiLevelType w:val="multilevel"/>
    <w:tmpl w:val="20A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132622">
    <w:abstractNumId w:val="22"/>
  </w:num>
  <w:num w:numId="2" w16cid:durableId="2051951680">
    <w:abstractNumId w:val="16"/>
  </w:num>
  <w:num w:numId="3" w16cid:durableId="1877353939">
    <w:abstractNumId w:val="31"/>
  </w:num>
  <w:num w:numId="4" w16cid:durableId="1681271464">
    <w:abstractNumId w:val="32"/>
  </w:num>
  <w:num w:numId="5" w16cid:durableId="850678211">
    <w:abstractNumId w:val="9"/>
  </w:num>
  <w:num w:numId="6" w16cid:durableId="1472097822">
    <w:abstractNumId w:val="17"/>
  </w:num>
  <w:num w:numId="7" w16cid:durableId="257754546">
    <w:abstractNumId w:val="13"/>
  </w:num>
  <w:num w:numId="8" w16cid:durableId="1742168436">
    <w:abstractNumId w:val="6"/>
  </w:num>
  <w:num w:numId="9" w16cid:durableId="565338621">
    <w:abstractNumId w:val="21"/>
  </w:num>
  <w:num w:numId="10" w16cid:durableId="969822363">
    <w:abstractNumId w:val="20"/>
  </w:num>
  <w:num w:numId="11" w16cid:durableId="371347680">
    <w:abstractNumId w:val="2"/>
  </w:num>
  <w:num w:numId="12" w16cid:durableId="1496335002">
    <w:abstractNumId w:val="29"/>
  </w:num>
  <w:num w:numId="13" w16cid:durableId="1526944355">
    <w:abstractNumId w:val="15"/>
  </w:num>
  <w:num w:numId="14" w16cid:durableId="486291632">
    <w:abstractNumId w:val="25"/>
  </w:num>
  <w:num w:numId="15" w16cid:durableId="159739779">
    <w:abstractNumId w:val="23"/>
  </w:num>
  <w:num w:numId="16" w16cid:durableId="153030967">
    <w:abstractNumId w:val="4"/>
  </w:num>
  <w:num w:numId="17" w16cid:durableId="823199915">
    <w:abstractNumId w:val="1"/>
  </w:num>
  <w:num w:numId="18" w16cid:durableId="686906678">
    <w:abstractNumId w:val="5"/>
  </w:num>
  <w:num w:numId="19" w16cid:durableId="821041364">
    <w:abstractNumId w:val="8"/>
  </w:num>
  <w:num w:numId="20" w16cid:durableId="1612399653">
    <w:abstractNumId w:val="7"/>
  </w:num>
  <w:num w:numId="21" w16cid:durableId="911892941">
    <w:abstractNumId w:val="33"/>
  </w:num>
  <w:num w:numId="22" w16cid:durableId="1824198013">
    <w:abstractNumId w:val="12"/>
  </w:num>
  <w:num w:numId="23" w16cid:durableId="321354475">
    <w:abstractNumId w:val="3"/>
  </w:num>
  <w:num w:numId="24" w16cid:durableId="1790274469">
    <w:abstractNumId w:val="28"/>
  </w:num>
  <w:num w:numId="25" w16cid:durableId="1138572456">
    <w:abstractNumId w:val="19"/>
  </w:num>
  <w:num w:numId="26" w16cid:durableId="1462528356">
    <w:abstractNumId w:val="14"/>
  </w:num>
  <w:num w:numId="27" w16cid:durableId="423915254">
    <w:abstractNumId w:val="18"/>
  </w:num>
  <w:num w:numId="28" w16cid:durableId="926888431">
    <w:abstractNumId w:val="11"/>
  </w:num>
  <w:num w:numId="29" w16cid:durableId="845023153">
    <w:abstractNumId w:val="26"/>
  </w:num>
  <w:num w:numId="30" w16cid:durableId="280917616">
    <w:abstractNumId w:val="10"/>
  </w:num>
  <w:num w:numId="31" w16cid:durableId="1129860543">
    <w:abstractNumId w:val="30"/>
  </w:num>
  <w:num w:numId="32" w16cid:durableId="1701782879">
    <w:abstractNumId w:val="27"/>
  </w:num>
  <w:num w:numId="33" w16cid:durableId="29428488">
    <w:abstractNumId w:val="0"/>
  </w:num>
  <w:num w:numId="34" w16cid:durableId="634541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F4"/>
    <w:rsid w:val="00026B57"/>
    <w:rsid w:val="005402F7"/>
    <w:rsid w:val="00565490"/>
    <w:rsid w:val="007B3E55"/>
    <w:rsid w:val="007C3A39"/>
    <w:rsid w:val="009B39F4"/>
    <w:rsid w:val="009C5658"/>
    <w:rsid w:val="00F3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C71092"/>
  <w15:chartTrackingRefBased/>
  <w15:docId w15:val="{A1857631-85A4-0544-A17F-1A1574B2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9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B39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B39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9B3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39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39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9F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9F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9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B39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39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402F7"/>
    <w:rPr>
      <w:i/>
      <w:iCs/>
    </w:rPr>
  </w:style>
  <w:style w:type="table" w:styleId="TableGrid">
    <w:name w:val="Table Grid"/>
    <w:basedOn w:val="TableNormal"/>
    <w:uiPriority w:val="39"/>
    <w:rsid w:val="00565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1491</Words>
  <Characters>8501</Characters>
  <Application>Microsoft Office Word</Application>
  <DocSecurity>0</DocSecurity>
  <Lines>70</Lines>
  <Paragraphs>19</Paragraphs>
  <ScaleCrop>false</ScaleCrop>
  <Company/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Hải Lê</dc:creator>
  <cp:keywords/>
  <dc:description/>
  <cp:lastModifiedBy>Vũ Hải Lê</cp:lastModifiedBy>
  <cp:revision>5</cp:revision>
  <dcterms:created xsi:type="dcterms:W3CDTF">2025-10-28T17:52:00Z</dcterms:created>
  <dcterms:modified xsi:type="dcterms:W3CDTF">2025-10-29T11:53:00Z</dcterms:modified>
</cp:coreProperties>
</file>