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C8C7B" w14:textId="5414A9FB" w:rsidR="00AA1A45" w:rsidRPr="009005B3" w:rsidRDefault="009005B3" w:rsidP="00757B03">
      <w:pPr>
        <w:spacing w:after="0"/>
        <w:rPr>
          <w:rFonts w:ascii="Sylfaen" w:hAnsi="Sylfaen"/>
          <w:sz w:val="24"/>
          <w:szCs w:val="24"/>
        </w:rPr>
      </w:pPr>
      <w:r w:rsidRPr="009005B3">
        <w:rPr>
          <w:rFonts w:ascii="Sylfaen" w:hAnsi="Sylfaen" w:cs="Sylfaen"/>
          <w:sz w:val="24"/>
          <w:szCs w:val="24"/>
          <w:lang w:val="ka-GE"/>
        </w:rPr>
        <w:t>ქ</w:t>
      </w:r>
      <w:r w:rsidR="00F32471" w:rsidRPr="009005B3">
        <w:rPr>
          <w:rFonts w:ascii="Sylfaen" w:hAnsi="Sylfaen"/>
          <w:sz w:val="24"/>
          <w:szCs w:val="24"/>
          <w:lang w:val="ka-GE"/>
        </w:rPr>
        <w:t>ვიზი</w:t>
      </w:r>
      <w:r w:rsidR="00F32471" w:rsidRPr="009005B3">
        <w:rPr>
          <w:rFonts w:ascii="Sylfaen" w:hAnsi="Sylfaen"/>
          <w:sz w:val="24"/>
          <w:szCs w:val="24"/>
          <w:lang w:val="ka-GE"/>
        </w:rPr>
        <w:t xml:space="preserve"> N9</w:t>
      </w:r>
    </w:p>
    <w:p w14:paraId="0DA004DF" w14:textId="2080435C" w:rsidR="00AA1A45" w:rsidRDefault="009005B3" w:rsidP="00757B03">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ylfaen" w:hAnsi="Sylfaen"/>
          <w:color w:val="000000"/>
          <w:sz w:val="24"/>
          <w:szCs w:val="24"/>
          <w:lang w:val="ka-GE"/>
        </w:rPr>
      </w:pPr>
      <w:r>
        <w:rPr>
          <w:rFonts w:ascii="Sylfaen" w:hAnsi="Sylfaen" w:cs="Sylfaen"/>
          <w:sz w:val="24"/>
          <w:szCs w:val="24"/>
          <w:lang w:val="ka-GE"/>
        </w:rPr>
        <w:t>რ</w:t>
      </w:r>
      <w:r w:rsidR="00F32471" w:rsidRPr="009005B3">
        <w:rPr>
          <w:rFonts w:ascii="Sylfaen" w:hAnsi="Sylfaen"/>
          <w:sz w:val="24"/>
          <w:szCs w:val="24"/>
          <w:lang w:val="ka-GE"/>
        </w:rPr>
        <w:t>ოდის</w:t>
      </w:r>
      <w:r w:rsidR="00F32471" w:rsidRPr="009005B3">
        <w:rPr>
          <w:rFonts w:ascii="Sylfaen" w:hAnsi="Sylfaen"/>
          <w:sz w:val="24"/>
          <w:szCs w:val="24"/>
          <w:lang w:val="ka-GE"/>
        </w:rPr>
        <w:t xml:space="preserve"> </w:t>
      </w:r>
      <w:r w:rsidR="00F32471" w:rsidRPr="009005B3">
        <w:rPr>
          <w:rFonts w:ascii="Sylfaen" w:hAnsi="Sylfaen"/>
          <w:sz w:val="24"/>
          <w:szCs w:val="24"/>
          <w:lang w:val="ka-GE"/>
        </w:rPr>
        <w:t>ჩაატარა</w:t>
      </w:r>
      <w:r w:rsidR="00F32471" w:rsidRPr="009005B3">
        <w:rPr>
          <w:rFonts w:ascii="Sylfaen" w:hAnsi="Sylfaen"/>
          <w:sz w:val="24"/>
          <w:szCs w:val="24"/>
          <w:lang w:val="ka-GE"/>
        </w:rPr>
        <w:t xml:space="preserve"> </w:t>
      </w:r>
      <w:r w:rsidR="00F32471" w:rsidRPr="009005B3">
        <w:rPr>
          <w:rFonts w:ascii="Sylfaen" w:hAnsi="Sylfaen"/>
          <w:color w:val="000000"/>
          <w:sz w:val="24"/>
          <w:szCs w:val="24"/>
        </w:rPr>
        <w:t>Ethereum-</w:t>
      </w:r>
      <w:r w:rsidR="00F32471" w:rsidRPr="009005B3">
        <w:rPr>
          <w:rFonts w:ascii="Sylfaen" w:hAnsi="Sylfaen"/>
          <w:color w:val="000000"/>
          <w:sz w:val="24"/>
          <w:szCs w:val="24"/>
          <w:lang w:val="ka-GE"/>
        </w:rPr>
        <w:t>მა</w:t>
      </w:r>
      <w:r w:rsidR="00F32471" w:rsidRPr="009005B3">
        <w:rPr>
          <w:rFonts w:ascii="Sylfaen" w:hAnsi="Sylfaen"/>
          <w:color w:val="000000"/>
          <w:sz w:val="24"/>
          <w:szCs w:val="24"/>
          <w:lang w:val="ka-GE"/>
        </w:rPr>
        <w:t xml:space="preserve"> </w:t>
      </w:r>
      <w:r w:rsidR="00F32471" w:rsidRPr="009005B3">
        <w:rPr>
          <w:rFonts w:ascii="Sylfaen" w:hAnsi="Sylfaen"/>
          <w:color w:val="000000"/>
          <w:sz w:val="24"/>
          <w:szCs w:val="24"/>
        </w:rPr>
        <w:t xml:space="preserve"> ICO? </w:t>
      </w:r>
      <w:r w:rsidR="00F32471" w:rsidRPr="009005B3">
        <w:rPr>
          <w:rFonts w:ascii="Sylfaen" w:hAnsi="Sylfaen"/>
          <w:color w:val="000000"/>
          <w:sz w:val="24"/>
          <w:szCs w:val="24"/>
          <w:lang w:val="ka-GE"/>
        </w:rPr>
        <w:t>და</w:t>
      </w:r>
      <w:r w:rsidR="00F32471" w:rsidRPr="009005B3">
        <w:rPr>
          <w:rFonts w:ascii="Sylfaen" w:hAnsi="Sylfaen"/>
          <w:color w:val="000000"/>
          <w:sz w:val="24"/>
          <w:szCs w:val="24"/>
          <w:lang w:val="ka-GE"/>
        </w:rPr>
        <w:t xml:space="preserve"> </w:t>
      </w:r>
      <w:r w:rsidR="00F32471" w:rsidRPr="009005B3">
        <w:rPr>
          <w:rFonts w:ascii="Sylfaen" w:hAnsi="Sylfaen"/>
          <w:color w:val="000000"/>
          <w:sz w:val="24"/>
          <w:szCs w:val="24"/>
          <w:lang w:val="ka-GE"/>
        </w:rPr>
        <w:t>რით</w:t>
      </w:r>
      <w:r w:rsidR="00F32471" w:rsidRPr="009005B3">
        <w:rPr>
          <w:rFonts w:ascii="Sylfaen" w:hAnsi="Sylfaen"/>
          <w:color w:val="000000"/>
          <w:sz w:val="24"/>
          <w:szCs w:val="24"/>
          <w:lang w:val="ka-GE"/>
        </w:rPr>
        <w:t xml:space="preserve"> </w:t>
      </w:r>
      <w:r w:rsidR="00F32471" w:rsidRPr="009005B3">
        <w:rPr>
          <w:rFonts w:ascii="Sylfaen" w:hAnsi="Sylfaen"/>
          <w:color w:val="000000"/>
          <w:sz w:val="24"/>
          <w:szCs w:val="24"/>
          <w:lang w:val="ka-GE"/>
        </w:rPr>
        <w:t>იქნა</w:t>
      </w:r>
      <w:r w:rsidR="00F32471" w:rsidRPr="009005B3">
        <w:rPr>
          <w:rFonts w:ascii="Sylfaen" w:hAnsi="Sylfaen"/>
          <w:color w:val="000000"/>
          <w:sz w:val="24"/>
          <w:szCs w:val="24"/>
          <w:lang w:val="ka-GE"/>
        </w:rPr>
        <w:t xml:space="preserve"> </w:t>
      </w:r>
      <w:r w:rsidR="00F32471" w:rsidRPr="009005B3">
        <w:rPr>
          <w:rFonts w:ascii="Sylfaen" w:hAnsi="Sylfaen"/>
          <w:color w:val="000000"/>
          <w:sz w:val="24"/>
          <w:szCs w:val="24"/>
          <w:lang w:val="ka-GE"/>
        </w:rPr>
        <w:t>ის</w:t>
      </w:r>
      <w:r w:rsidR="00F32471" w:rsidRPr="009005B3">
        <w:rPr>
          <w:rFonts w:ascii="Sylfaen" w:hAnsi="Sylfaen"/>
          <w:color w:val="000000"/>
          <w:sz w:val="24"/>
          <w:szCs w:val="24"/>
          <w:lang w:val="ka-GE"/>
        </w:rPr>
        <w:t xml:space="preserve"> </w:t>
      </w:r>
      <w:r w:rsidR="00F32471" w:rsidRPr="009005B3">
        <w:rPr>
          <w:rFonts w:ascii="Sylfaen" w:hAnsi="Sylfaen"/>
          <w:color w:val="000000"/>
          <w:sz w:val="24"/>
          <w:szCs w:val="24"/>
          <w:lang w:val="ka-GE"/>
        </w:rPr>
        <w:t>გამორჩეული</w:t>
      </w:r>
      <w:r w:rsidR="00F32471" w:rsidRPr="009005B3">
        <w:rPr>
          <w:rFonts w:ascii="Sylfaen" w:hAnsi="Sylfaen"/>
          <w:color w:val="000000"/>
          <w:sz w:val="24"/>
          <w:szCs w:val="24"/>
          <w:lang w:val="ka-GE"/>
        </w:rPr>
        <w:t>?</w:t>
      </w:r>
    </w:p>
    <w:p w14:paraId="73A4F58A" w14:textId="193323FF" w:rsidR="00C107FA" w:rsidRDefault="005E3867" w:rsidP="005E3867">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720"/>
        <w:rPr>
          <w:rFonts w:ascii="Sylfaen" w:hAnsi="Sylfaen"/>
          <w:color w:val="000000"/>
          <w:sz w:val="24"/>
          <w:szCs w:val="24"/>
          <w:lang w:val="ka-GE"/>
        </w:rPr>
      </w:pPr>
      <w:r w:rsidRPr="005E3867">
        <w:rPr>
          <w:rFonts w:ascii="Sylfaen" w:hAnsi="Sylfaen"/>
          <w:color w:val="000000"/>
          <w:sz w:val="24"/>
          <w:szCs w:val="24"/>
          <w:lang w:val="ka-GE"/>
        </w:rPr>
        <w:t>Ethereum-მა ჩაატარა მონეტების საწყისი შეთავაზება (ICO) 2014 წლის 22 ივლისიდან 2 სექტემბრის ჩათვლით. ამ ICO-ს დროს Ethereum-მა მოიზიდა სახსრები ინვესტორებისთვის Ether (ETH) ტოკენების გაყიდვით ბიტკოინის (BTC) სანაცვლოდ.</w:t>
      </w:r>
    </w:p>
    <w:p w14:paraId="59F89FC3" w14:textId="77777777" w:rsidR="005E3867" w:rsidRPr="005E3867" w:rsidRDefault="005E3867" w:rsidP="005E3867">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720"/>
        <w:rPr>
          <w:rFonts w:ascii="Sylfaen" w:hAnsi="Sylfaen"/>
          <w:color w:val="000000"/>
          <w:sz w:val="24"/>
          <w:szCs w:val="24"/>
          <w:lang w:val="ka-GE"/>
        </w:rPr>
      </w:pPr>
    </w:p>
    <w:p w14:paraId="6946FE0A" w14:textId="618857B0" w:rsidR="00C107FA" w:rsidRDefault="009005B3" w:rsidP="00757B03">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ylfaen" w:hAnsi="Sylfaen"/>
          <w:color w:val="000000"/>
          <w:sz w:val="24"/>
          <w:szCs w:val="24"/>
        </w:rPr>
      </w:pPr>
      <w:r>
        <w:rPr>
          <w:rFonts w:ascii="Sylfaen" w:hAnsi="Sylfaen" w:cs="Sylfaen"/>
          <w:sz w:val="24"/>
          <w:szCs w:val="24"/>
          <w:lang w:val="ka-GE"/>
        </w:rPr>
        <w:t>რ</w:t>
      </w:r>
      <w:r w:rsidR="00F32471" w:rsidRPr="009005B3">
        <w:rPr>
          <w:rFonts w:ascii="Sylfaen" w:hAnsi="Sylfaen"/>
          <w:sz w:val="24"/>
          <w:szCs w:val="24"/>
          <w:lang w:val="ka-GE"/>
        </w:rPr>
        <w:t>ა</w:t>
      </w:r>
      <w:r w:rsidR="00F32471" w:rsidRPr="009005B3">
        <w:rPr>
          <w:rFonts w:ascii="Sylfaen" w:hAnsi="Sylfaen"/>
          <w:sz w:val="24"/>
          <w:szCs w:val="24"/>
          <w:lang w:val="ka-GE"/>
        </w:rPr>
        <w:t xml:space="preserve"> </w:t>
      </w:r>
      <w:r w:rsidR="00F32471" w:rsidRPr="009005B3">
        <w:rPr>
          <w:rFonts w:ascii="Sylfaen" w:hAnsi="Sylfaen"/>
          <w:sz w:val="24"/>
          <w:szCs w:val="24"/>
          <w:lang w:val="ka-GE"/>
        </w:rPr>
        <w:t>არის</w:t>
      </w:r>
      <w:r w:rsidR="00F32471" w:rsidRPr="009005B3">
        <w:rPr>
          <w:rFonts w:ascii="Sylfaen" w:hAnsi="Sylfaen"/>
          <w:sz w:val="24"/>
          <w:szCs w:val="24"/>
          <w:lang w:val="ka-GE"/>
        </w:rPr>
        <w:t xml:space="preserve"> </w:t>
      </w:r>
      <w:r w:rsidR="00F32471" w:rsidRPr="009005B3">
        <w:rPr>
          <w:rFonts w:ascii="Sylfaen" w:hAnsi="Sylfaen"/>
          <w:color w:val="000000"/>
          <w:sz w:val="24"/>
          <w:szCs w:val="24"/>
        </w:rPr>
        <w:t>ICO-</w:t>
      </w:r>
      <w:r w:rsidR="00F32471" w:rsidRPr="009005B3">
        <w:rPr>
          <w:rFonts w:ascii="Sylfaen" w:hAnsi="Sylfaen"/>
          <w:color w:val="000000"/>
          <w:sz w:val="24"/>
          <w:szCs w:val="24"/>
          <w:lang w:val="ka-GE"/>
        </w:rPr>
        <w:t>ს</w:t>
      </w:r>
      <w:r w:rsidR="00F32471" w:rsidRPr="009005B3">
        <w:rPr>
          <w:rFonts w:ascii="Sylfaen" w:hAnsi="Sylfaen"/>
          <w:color w:val="000000"/>
          <w:sz w:val="24"/>
          <w:szCs w:val="24"/>
          <w:lang w:val="ka-GE"/>
        </w:rPr>
        <w:t xml:space="preserve"> </w:t>
      </w:r>
      <w:r w:rsidR="00F32471" w:rsidRPr="009005B3">
        <w:rPr>
          <w:rFonts w:ascii="Sylfaen" w:hAnsi="Sylfaen"/>
          <w:color w:val="000000"/>
          <w:sz w:val="24"/>
          <w:szCs w:val="24"/>
        </w:rPr>
        <w:t>MVP (Minimum Viable Product) ?</w:t>
      </w:r>
    </w:p>
    <w:p w14:paraId="19DFADC5" w14:textId="77777777" w:rsidR="005E3867" w:rsidRPr="005E3867" w:rsidRDefault="005E3867" w:rsidP="005E3867">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720"/>
        <w:rPr>
          <w:rFonts w:ascii="Sylfaen" w:hAnsi="Sylfaen"/>
          <w:color w:val="000000"/>
          <w:sz w:val="24"/>
          <w:szCs w:val="24"/>
        </w:rPr>
      </w:pPr>
      <w:r w:rsidRPr="005E3867">
        <w:rPr>
          <w:rFonts w:ascii="Sylfaen" w:hAnsi="Sylfaen"/>
          <w:color w:val="000000"/>
          <w:sz w:val="24"/>
          <w:szCs w:val="24"/>
          <w:lang w:val="ka-GE"/>
        </w:rPr>
        <w:t>მონეტების საწყისი შეთავაზების მინიმალური სიცოცხლისუნარიანი პროდუქტი (MVP) ეხება ძირითად მახასიათებლებსა და ფუნქციონალურობას, რომელსაც ბლოკჩეინის პროექტი აჩვენებს პოტენციურ ინვესტორებს მისი ქრაუდფანდინგის კამპანიის დროს. MVP ემსახურება როგორც პროექტის პროტოტიპს ან ადრეულ ვერსიას, რომელიც აჩვენებს მის ძირითად ატრიბუტებს და ღირებულების შეთავაზებას ინვესტიციების მოსაზიდად.</w:t>
      </w:r>
    </w:p>
    <w:p w14:paraId="50227014" w14:textId="77777777" w:rsidR="005E3867" w:rsidRDefault="005E3867" w:rsidP="00757B03">
      <w:pPr>
        <w:spacing w:after="0"/>
        <w:rPr>
          <w:rFonts w:ascii="Sylfaen" w:hAnsi="Sylfaen"/>
          <w:color w:val="000000"/>
          <w:sz w:val="24"/>
          <w:szCs w:val="24"/>
        </w:rPr>
      </w:pPr>
    </w:p>
    <w:p w14:paraId="24D1B83F" w14:textId="45AE7099" w:rsidR="00AA1A45" w:rsidRDefault="009005B3" w:rsidP="00757B03">
      <w:pPr>
        <w:spacing w:after="0"/>
        <w:rPr>
          <w:rFonts w:ascii="Sylfaen" w:hAnsi="Sylfaen"/>
          <w:sz w:val="24"/>
          <w:szCs w:val="24"/>
          <w:lang w:val="ka-GE"/>
        </w:rPr>
      </w:pPr>
      <w:r>
        <w:rPr>
          <w:rFonts w:ascii="Sylfaen" w:hAnsi="Sylfaen" w:cs="Sylfaen"/>
          <w:sz w:val="24"/>
          <w:szCs w:val="24"/>
          <w:lang w:val="ka-GE"/>
        </w:rPr>
        <w:t>რ</w:t>
      </w:r>
      <w:r w:rsidR="00F32471" w:rsidRPr="009005B3">
        <w:rPr>
          <w:rFonts w:ascii="Sylfaen" w:hAnsi="Sylfaen"/>
          <w:sz w:val="24"/>
          <w:szCs w:val="24"/>
          <w:lang w:val="ka-GE"/>
        </w:rPr>
        <w:t>ით</w:t>
      </w:r>
      <w:r w:rsidR="00F32471" w:rsidRPr="009005B3">
        <w:rPr>
          <w:rFonts w:ascii="Sylfaen" w:hAnsi="Sylfaen"/>
          <w:sz w:val="24"/>
          <w:szCs w:val="24"/>
          <w:lang w:val="ka-GE"/>
        </w:rPr>
        <w:t xml:space="preserve"> </w:t>
      </w:r>
      <w:r w:rsidR="00F32471" w:rsidRPr="009005B3">
        <w:rPr>
          <w:rFonts w:ascii="Sylfaen" w:hAnsi="Sylfaen"/>
          <w:sz w:val="24"/>
          <w:szCs w:val="24"/>
          <w:lang w:val="ka-GE"/>
        </w:rPr>
        <w:t>განსხვავდება</w:t>
      </w:r>
      <w:r w:rsidR="00F32471" w:rsidRPr="009005B3">
        <w:rPr>
          <w:rFonts w:ascii="Sylfaen" w:hAnsi="Sylfaen"/>
          <w:sz w:val="24"/>
          <w:szCs w:val="24"/>
          <w:lang w:val="ka-GE"/>
        </w:rPr>
        <w:t xml:space="preserve"> </w:t>
      </w:r>
      <w:r w:rsidR="00F32471" w:rsidRPr="009005B3">
        <w:rPr>
          <w:rFonts w:ascii="Sylfaen" w:hAnsi="Sylfaen"/>
          <w:sz w:val="24"/>
          <w:szCs w:val="24"/>
          <w:lang w:val="ka-GE"/>
        </w:rPr>
        <w:t>დეცენტრალიზებული</w:t>
      </w:r>
      <w:r w:rsidR="00F32471" w:rsidRPr="009005B3">
        <w:rPr>
          <w:rFonts w:ascii="Sylfaen" w:hAnsi="Sylfaen"/>
          <w:sz w:val="24"/>
          <w:szCs w:val="24"/>
          <w:lang w:val="ka-GE"/>
        </w:rPr>
        <w:t xml:space="preserve"> </w:t>
      </w:r>
      <w:r w:rsidR="00F32471" w:rsidRPr="009005B3">
        <w:rPr>
          <w:rFonts w:ascii="Sylfaen" w:hAnsi="Sylfaen"/>
          <w:sz w:val="24"/>
          <w:szCs w:val="24"/>
          <w:lang w:val="ka-GE"/>
        </w:rPr>
        <w:t>ბირჟა</w:t>
      </w:r>
      <w:r w:rsidR="00F32471" w:rsidRPr="009005B3">
        <w:rPr>
          <w:rFonts w:ascii="Sylfaen" w:hAnsi="Sylfaen"/>
          <w:sz w:val="24"/>
          <w:szCs w:val="24"/>
          <w:lang w:val="ka-GE"/>
        </w:rPr>
        <w:t xml:space="preserve"> </w:t>
      </w:r>
      <w:r w:rsidR="00F32471" w:rsidRPr="009005B3">
        <w:rPr>
          <w:rFonts w:ascii="Sylfaen" w:hAnsi="Sylfaen"/>
          <w:sz w:val="24"/>
          <w:szCs w:val="24"/>
          <w:lang w:val="ka-GE"/>
        </w:rPr>
        <w:t>ტრადიციული</w:t>
      </w:r>
      <w:r w:rsidR="00F32471" w:rsidRPr="009005B3">
        <w:rPr>
          <w:rFonts w:ascii="Sylfaen" w:hAnsi="Sylfaen"/>
          <w:sz w:val="24"/>
          <w:szCs w:val="24"/>
          <w:lang w:val="ka-GE"/>
        </w:rPr>
        <w:t xml:space="preserve"> </w:t>
      </w:r>
      <w:r w:rsidR="00F32471" w:rsidRPr="009005B3">
        <w:rPr>
          <w:rFonts w:ascii="Sylfaen" w:hAnsi="Sylfaen"/>
          <w:sz w:val="24"/>
          <w:szCs w:val="24"/>
          <w:lang w:val="ka-GE"/>
        </w:rPr>
        <w:t>ბირჟისგან</w:t>
      </w:r>
      <w:r w:rsidR="00F32471" w:rsidRPr="009005B3">
        <w:rPr>
          <w:rFonts w:ascii="Sylfaen" w:hAnsi="Sylfaen"/>
          <w:sz w:val="24"/>
          <w:szCs w:val="24"/>
          <w:lang w:val="ka-GE"/>
        </w:rPr>
        <w:t>?</w:t>
      </w:r>
    </w:p>
    <w:p w14:paraId="760C6786" w14:textId="77777777" w:rsidR="00F32471" w:rsidRPr="00F32471" w:rsidRDefault="00F32471" w:rsidP="00F32471">
      <w:pPr>
        <w:spacing w:after="0"/>
        <w:ind w:left="720"/>
        <w:rPr>
          <w:rFonts w:ascii="Sylfaen" w:hAnsi="Sylfaen"/>
          <w:sz w:val="24"/>
          <w:szCs w:val="24"/>
        </w:rPr>
      </w:pPr>
      <w:r w:rsidRPr="00F32471">
        <w:rPr>
          <w:rFonts w:ascii="Sylfaen" w:hAnsi="Sylfaen"/>
          <w:sz w:val="24"/>
          <w:szCs w:val="24"/>
          <w:lang w:val="ka-GE"/>
        </w:rPr>
        <w:t>დეცენტრალიზებული ბირჟები (DEX) და ტრადიციული ბირჟები განსხვავდება რამდენიმე ძირითადი ასპექტით, პირველ რიგში დაკავშირებულია მათ სტრუქტურასთან, ფუნქციონირებასთან და ძირითად ტექნოლოგიასთან.</w:t>
      </w:r>
    </w:p>
    <w:p w14:paraId="2F72DD7A" w14:textId="77777777" w:rsidR="00757B03" w:rsidRPr="009005B3" w:rsidRDefault="00757B03" w:rsidP="00757B03">
      <w:pPr>
        <w:spacing w:after="0"/>
        <w:rPr>
          <w:rFonts w:ascii="Sylfaen" w:hAnsi="Sylfaen"/>
          <w:sz w:val="24"/>
          <w:szCs w:val="24"/>
        </w:rPr>
      </w:pPr>
    </w:p>
    <w:p w14:paraId="1C962101" w14:textId="2758030E" w:rsidR="00AA1A45" w:rsidRPr="009005B3" w:rsidRDefault="009005B3" w:rsidP="00757B03">
      <w:pPr>
        <w:spacing w:after="0"/>
        <w:rPr>
          <w:rFonts w:ascii="Sylfaen" w:hAnsi="Sylfaen"/>
          <w:sz w:val="24"/>
          <w:szCs w:val="24"/>
        </w:rPr>
      </w:pPr>
      <w:r>
        <w:rPr>
          <w:rFonts w:ascii="Sylfaen" w:hAnsi="Sylfaen" w:cs="Sylfaen"/>
          <w:sz w:val="24"/>
          <w:szCs w:val="24"/>
          <w:lang w:val="ka-GE"/>
        </w:rPr>
        <w:t>რ</w:t>
      </w:r>
      <w:r w:rsidR="00F32471" w:rsidRPr="009005B3">
        <w:rPr>
          <w:rFonts w:ascii="Sylfaen" w:hAnsi="Sylfaen"/>
          <w:sz w:val="24"/>
          <w:szCs w:val="24"/>
          <w:lang w:val="ka-GE"/>
        </w:rPr>
        <w:t>ა</w:t>
      </w:r>
      <w:r w:rsidR="00F32471" w:rsidRPr="009005B3">
        <w:rPr>
          <w:rFonts w:ascii="Sylfaen" w:hAnsi="Sylfaen"/>
          <w:sz w:val="24"/>
          <w:szCs w:val="24"/>
          <w:lang w:val="ka-GE"/>
        </w:rPr>
        <w:t xml:space="preserve"> </w:t>
      </w:r>
      <w:r w:rsidR="00F32471" w:rsidRPr="009005B3">
        <w:rPr>
          <w:rFonts w:ascii="Sylfaen" w:hAnsi="Sylfaen"/>
          <w:sz w:val="24"/>
          <w:szCs w:val="24"/>
          <w:lang w:val="ka-GE"/>
        </w:rPr>
        <w:t>არის</w:t>
      </w:r>
      <w:r w:rsidR="00F32471" w:rsidRPr="009005B3">
        <w:rPr>
          <w:rFonts w:ascii="Sylfaen" w:hAnsi="Sylfaen"/>
          <w:sz w:val="24"/>
          <w:szCs w:val="24"/>
          <w:lang w:val="ka-GE"/>
        </w:rPr>
        <w:t xml:space="preserve"> </w:t>
      </w:r>
      <w:r w:rsidR="00F32471" w:rsidRPr="009005B3">
        <w:rPr>
          <w:rFonts w:ascii="Sylfaen" w:hAnsi="Sylfaen"/>
          <w:sz w:val="24"/>
          <w:szCs w:val="24"/>
          <w:lang w:val="ka-GE"/>
        </w:rPr>
        <w:t>ატომური</w:t>
      </w:r>
      <w:r w:rsidR="00F32471" w:rsidRPr="009005B3">
        <w:rPr>
          <w:rFonts w:ascii="Sylfaen" w:hAnsi="Sylfaen"/>
          <w:sz w:val="24"/>
          <w:szCs w:val="24"/>
          <w:lang w:val="ka-GE"/>
        </w:rPr>
        <w:t xml:space="preserve"> </w:t>
      </w:r>
      <w:r w:rsidR="00F32471" w:rsidRPr="009005B3">
        <w:rPr>
          <w:rFonts w:ascii="Sylfaen" w:hAnsi="Sylfaen"/>
          <w:sz w:val="24"/>
          <w:szCs w:val="24"/>
          <w:lang w:val="ka-GE"/>
        </w:rPr>
        <w:t>სვოპების</w:t>
      </w:r>
      <w:r w:rsidR="00F32471" w:rsidRPr="009005B3">
        <w:rPr>
          <w:rFonts w:ascii="Sylfaen" w:hAnsi="Sylfaen"/>
          <w:sz w:val="24"/>
          <w:szCs w:val="24"/>
          <w:lang w:val="ka-GE"/>
        </w:rPr>
        <w:t xml:space="preserve"> </w:t>
      </w:r>
      <w:r w:rsidR="00F32471" w:rsidRPr="009005B3">
        <w:rPr>
          <w:rFonts w:ascii="Sylfaen" w:hAnsi="Sylfaen"/>
          <w:sz w:val="24"/>
          <w:szCs w:val="24"/>
          <w:lang w:val="ka-GE"/>
        </w:rPr>
        <w:t>კონცეპცია</w:t>
      </w:r>
      <w:r w:rsidR="00F32471" w:rsidRPr="009005B3">
        <w:rPr>
          <w:rFonts w:ascii="Sylfaen" w:hAnsi="Sylfaen"/>
          <w:sz w:val="24"/>
          <w:szCs w:val="24"/>
          <w:lang w:val="ka-GE"/>
        </w:rPr>
        <w:t>?</w:t>
      </w:r>
    </w:p>
    <w:p w14:paraId="02DD8F77" w14:textId="348E2A99" w:rsidR="00F32471" w:rsidRPr="00F32471" w:rsidRDefault="00F32471" w:rsidP="00F32471">
      <w:pPr>
        <w:spacing w:after="0"/>
        <w:ind w:left="720"/>
        <w:rPr>
          <w:rFonts w:ascii="Sylfaen" w:hAnsi="Sylfaen" w:cs="Sylfaen"/>
          <w:sz w:val="24"/>
          <w:szCs w:val="24"/>
        </w:rPr>
      </w:pPr>
      <w:r w:rsidRPr="00F32471">
        <w:rPr>
          <w:rFonts w:ascii="Sylfaen" w:hAnsi="Sylfaen" w:cs="Sylfaen"/>
          <w:sz w:val="24"/>
          <w:szCs w:val="24"/>
          <w:lang w:val="ka-GE"/>
        </w:rPr>
        <w:t>ატომური სვოპები, ასევე ცნობილი როგორც cross-chain swaps ან peer-to-peer swaps, არის ტექნოლოგია, რომელიც იძლევა სხვადასხვა კრიპტოვალუტის გაცვლას პირდაპირ ორ მხარეს შორის შუამავლის საჭიროების გარეშე, როგორიცაა ცენტრალიზებული ბირჟა. ატომური სვოპები მომხმარებლებს საშუალებას აძლევს, უსაფრთხოდ და დაუჯერებლად ვაჭრონ კრიპტოვალუტები სხვადასხვა ბლოკჩეინ ქსელებში.</w:t>
      </w:r>
    </w:p>
    <w:p w14:paraId="45C25B54" w14:textId="77777777" w:rsidR="00757B03" w:rsidRPr="00F32471" w:rsidRDefault="00757B03" w:rsidP="00757B03">
      <w:pPr>
        <w:spacing w:after="0"/>
        <w:rPr>
          <w:rFonts w:ascii="Sylfaen" w:hAnsi="Sylfaen" w:cs="Sylfaen"/>
          <w:sz w:val="24"/>
          <w:szCs w:val="24"/>
        </w:rPr>
      </w:pPr>
    </w:p>
    <w:p w14:paraId="467CEE37" w14:textId="53122A59" w:rsidR="00AA1A45" w:rsidRDefault="009005B3" w:rsidP="00757B03">
      <w:pPr>
        <w:spacing w:after="0"/>
        <w:rPr>
          <w:rFonts w:ascii="Sylfaen" w:hAnsi="Sylfaen"/>
          <w:sz w:val="24"/>
          <w:szCs w:val="24"/>
          <w:lang w:val="ka-GE"/>
        </w:rPr>
      </w:pPr>
      <w:r>
        <w:rPr>
          <w:rFonts w:ascii="Sylfaen" w:hAnsi="Sylfaen" w:cs="Sylfaen"/>
          <w:sz w:val="24"/>
          <w:szCs w:val="24"/>
          <w:lang w:val="ka-GE"/>
        </w:rPr>
        <w:t>რ</w:t>
      </w:r>
      <w:r w:rsidR="00F32471" w:rsidRPr="009005B3">
        <w:rPr>
          <w:rFonts w:ascii="Sylfaen" w:hAnsi="Sylfaen"/>
          <w:sz w:val="24"/>
          <w:szCs w:val="24"/>
          <w:lang w:val="ka-GE"/>
        </w:rPr>
        <w:t>ითი</w:t>
      </w:r>
      <w:r w:rsidR="00F32471" w:rsidRPr="009005B3">
        <w:rPr>
          <w:rFonts w:ascii="Sylfaen" w:hAnsi="Sylfaen"/>
          <w:sz w:val="24"/>
          <w:szCs w:val="24"/>
          <w:lang w:val="ka-GE"/>
        </w:rPr>
        <w:t xml:space="preserve"> </w:t>
      </w:r>
      <w:r w:rsidR="00F32471" w:rsidRPr="009005B3">
        <w:rPr>
          <w:rFonts w:ascii="Sylfaen" w:hAnsi="Sylfaen"/>
          <w:sz w:val="24"/>
          <w:szCs w:val="24"/>
          <w:lang w:val="ka-GE"/>
        </w:rPr>
        <w:t>განსხვავდებიან</w:t>
      </w:r>
      <w:r w:rsidR="00F32471" w:rsidRPr="009005B3">
        <w:rPr>
          <w:rFonts w:ascii="Sylfaen" w:hAnsi="Sylfaen"/>
          <w:sz w:val="24"/>
          <w:szCs w:val="24"/>
          <w:lang w:val="ka-GE"/>
        </w:rPr>
        <w:t xml:space="preserve"> </w:t>
      </w:r>
      <w:r w:rsidR="00F32471" w:rsidRPr="009005B3">
        <w:rPr>
          <w:rFonts w:ascii="Sylfaen" w:hAnsi="Sylfaen"/>
          <w:sz w:val="24"/>
          <w:szCs w:val="24"/>
          <w:lang w:val="ka-GE"/>
        </w:rPr>
        <w:t>კრიპტოვალიუტის</w:t>
      </w:r>
      <w:r w:rsidR="00F32471" w:rsidRPr="009005B3">
        <w:rPr>
          <w:rFonts w:ascii="Sylfaen" w:hAnsi="Sylfaen"/>
          <w:sz w:val="24"/>
          <w:szCs w:val="24"/>
          <w:lang w:val="ka-GE"/>
        </w:rPr>
        <w:t xml:space="preserve"> </w:t>
      </w:r>
      <w:r w:rsidR="00F32471" w:rsidRPr="009005B3">
        <w:rPr>
          <w:rFonts w:ascii="Sylfaen" w:hAnsi="Sylfaen"/>
          <w:sz w:val="24"/>
          <w:szCs w:val="24"/>
          <w:lang w:val="ka-GE"/>
        </w:rPr>
        <w:t>ბირჟების</w:t>
      </w:r>
      <w:r w:rsidR="00F32471" w:rsidRPr="009005B3">
        <w:rPr>
          <w:rFonts w:ascii="Sylfaen" w:hAnsi="Sylfaen"/>
          <w:sz w:val="24"/>
          <w:szCs w:val="24"/>
          <w:lang w:val="ka-GE"/>
        </w:rPr>
        <w:t xml:space="preserve"> </w:t>
      </w:r>
      <w:r w:rsidR="00F32471" w:rsidRPr="009005B3">
        <w:rPr>
          <w:rFonts w:ascii="Sylfaen" w:hAnsi="Sylfaen"/>
          <w:sz w:val="24"/>
          <w:szCs w:val="24"/>
          <w:lang w:val="ka-GE"/>
        </w:rPr>
        <w:t>მომხმარებლები</w:t>
      </w:r>
      <w:r w:rsidR="00F32471" w:rsidRPr="009005B3">
        <w:rPr>
          <w:rFonts w:ascii="Sylfaen" w:hAnsi="Sylfaen"/>
          <w:sz w:val="24"/>
          <w:szCs w:val="24"/>
          <w:lang w:val="ka-GE"/>
        </w:rPr>
        <w:t>?</w:t>
      </w:r>
    </w:p>
    <w:p w14:paraId="7AEF6E32" w14:textId="5227CEB7" w:rsidR="00F32471" w:rsidRPr="009005B3" w:rsidRDefault="00F32471" w:rsidP="00F32471">
      <w:pPr>
        <w:spacing w:after="0"/>
        <w:ind w:left="720"/>
        <w:rPr>
          <w:rFonts w:ascii="Sylfaen" w:hAnsi="Sylfaen"/>
          <w:sz w:val="24"/>
          <w:szCs w:val="24"/>
        </w:rPr>
      </w:pPr>
      <w:r w:rsidRPr="00F32471">
        <w:rPr>
          <w:rFonts w:ascii="Sylfaen" w:hAnsi="Sylfaen"/>
          <w:sz w:val="24"/>
          <w:szCs w:val="24"/>
          <w:lang w:val="ka-GE"/>
        </w:rPr>
        <w:t>კრიპტოვალუტის ბირჟის მომხმარებლები შეიძლება მნიშვნელოვნად განსხვავდებოდეს მათი მიზნების, სავაჭრო სტრატეგიებისა და გამოცდილების დონის მიხედვით.</w:t>
      </w:r>
    </w:p>
    <w:sectPr w:rsidR="00F32471" w:rsidRPr="009005B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73A49"/>
    <w:multiLevelType w:val="hybridMultilevel"/>
    <w:tmpl w:val="9700568C"/>
    <w:lvl w:ilvl="0" w:tplc="C8EA72D2">
      <w:start w:val="1"/>
      <w:numFmt w:val="decimal"/>
      <w:lvlText w:val="%1."/>
      <w:lvlJc w:val="left"/>
      <w:pPr>
        <w:ind w:left="720" w:hanging="360"/>
      </w:pPr>
    </w:lvl>
    <w:lvl w:ilvl="1" w:tplc="4B64CA74" w:tentative="1">
      <w:start w:val="1"/>
      <w:numFmt w:val="lowerLetter"/>
      <w:lvlText w:val="%2."/>
      <w:lvlJc w:val="left"/>
      <w:pPr>
        <w:ind w:left="1440" w:hanging="360"/>
      </w:pPr>
    </w:lvl>
    <w:lvl w:ilvl="2" w:tplc="555C2176" w:tentative="1">
      <w:start w:val="1"/>
      <w:numFmt w:val="lowerRoman"/>
      <w:lvlText w:val="%3."/>
      <w:lvlJc w:val="right"/>
      <w:pPr>
        <w:ind w:left="2160" w:hanging="360"/>
      </w:pPr>
    </w:lvl>
    <w:lvl w:ilvl="3" w:tplc="07D82278" w:tentative="1">
      <w:start w:val="1"/>
      <w:numFmt w:val="decimal"/>
      <w:lvlText w:val="%4."/>
      <w:lvlJc w:val="left"/>
      <w:pPr>
        <w:ind w:left="2880" w:hanging="360"/>
      </w:pPr>
    </w:lvl>
    <w:lvl w:ilvl="4" w:tplc="A2809EEA" w:tentative="1">
      <w:start w:val="1"/>
      <w:numFmt w:val="lowerLetter"/>
      <w:lvlText w:val="%5."/>
      <w:lvlJc w:val="left"/>
      <w:pPr>
        <w:ind w:left="3600" w:hanging="360"/>
      </w:pPr>
    </w:lvl>
    <w:lvl w:ilvl="5" w:tplc="17D0DAC0" w:tentative="1">
      <w:start w:val="1"/>
      <w:numFmt w:val="lowerRoman"/>
      <w:lvlText w:val="%6."/>
      <w:lvlJc w:val="right"/>
      <w:pPr>
        <w:ind w:left="4320" w:hanging="360"/>
      </w:pPr>
    </w:lvl>
    <w:lvl w:ilvl="6" w:tplc="8760E0A6" w:tentative="1">
      <w:start w:val="1"/>
      <w:numFmt w:val="decimal"/>
      <w:lvlText w:val="%7."/>
      <w:lvlJc w:val="left"/>
      <w:pPr>
        <w:ind w:left="5040" w:hanging="360"/>
      </w:pPr>
    </w:lvl>
    <w:lvl w:ilvl="7" w:tplc="F84C06F6" w:tentative="1">
      <w:start w:val="1"/>
      <w:numFmt w:val="lowerLetter"/>
      <w:lvlText w:val="%8."/>
      <w:lvlJc w:val="left"/>
      <w:pPr>
        <w:ind w:left="5760" w:hanging="360"/>
      </w:pPr>
    </w:lvl>
    <w:lvl w:ilvl="8" w:tplc="61E29056" w:tentative="1">
      <w:start w:val="1"/>
      <w:numFmt w:val="lowerRoman"/>
      <w:lvlText w:val="%9."/>
      <w:lvlJc w:val="right"/>
      <w:pPr>
        <w:ind w:left="6480" w:hanging="360"/>
      </w:pPr>
    </w:lvl>
  </w:abstractNum>
  <w:abstractNum w:abstractNumId="1" w15:restartNumberingAfterBreak="0">
    <w:nsid w:val="2391194F"/>
    <w:multiLevelType w:val="hybridMultilevel"/>
    <w:tmpl w:val="53E012D2"/>
    <w:lvl w:ilvl="0" w:tplc="875C614C">
      <w:start w:val="1"/>
      <w:numFmt w:val="decimal"/>
      <w:lvlText w:val="%1."/>
      <w:lvlJc w:val="left"/>
      <w:pPr>
        <w:ind w:left="720" w:hanging="360"/>
      </w:pPr>
    </w:lvl>
    <w:lvl w:ilvl="1" w:tplc="27460862" w:tentative="1">
      <w:start w:val="1"/>
      <w:numFmt w:val="lowerLetter"/>
      <w:lvlText w:val="%2."/>
      <w:lvlJc w:val="left"/>
      <w:pPr>
        <w:ind w:left="1440" w:hanging="360"/>
      </w:pPr>
    </w:lvl>
    <w:lvl w:ilvl="2" w:tplc="03FE78F6" w:tentative="1">
      <w:start w:val="1"/>
      <w:numFmt w:val="lowerRoman"/>
      <w:lvlText w:val="%3."/>
      <w:lvlJc w:val="right"/>
      <w:pPr>
        <w:ind w:left="2160" w:hanging="360"/>
      </w:pPr>
    </w:lvl>
    <w:lvl w:ilvl="3" w:tplc="0F42C6E2" w:tentative="1">
      <w:start w:val="1"/>
      <w:numFmt w:val="decimal"/>
      <w:lvlText w:val="%4."/>
      <w:lvlJc w:val="left"/>
      <w:pPr>
        <w:ind w:left="2880" w:hanging="360"/>
      </w:pPr>
    </w:lvl>
    <w:lvl w:ilvl="4" w:tplc="632E61BE" w:tentative="1">
      <w:start w:val="1"/>
      <w:numFmt w:val="lowerLetter"/>
      <w:lvlText w:val="%5."/>
      <w:lvlJc w:val="left"/>
      <w:pPr>
        <w:ind w:left="3600" w:hanging="360"/>
      </w:pPr>
    </w:lvl>
    <w:lvl w:ilvl="5" w:tplc="31EECB0E" w:tentative="1">
      <w:start w:val="1"/>
      <w:numFmt w:val="lowerRoman"/>
      <w:lvlText w:val="%6."/>
      <w:lvlJc w:val="right"/>
      <w:pPr>
        <w:ind w:left="4320" w:hanging="360"/>
      </w:pPr>
    </w:lvl>
    <w:lvl w:ilvl="6" w:tplc="4C0A6BC0" w:tentative="1">
      <w:start w:val="1"/>
      <w:numFmt w:val="decimal"/>
      <w:lvlText w:val="%7."/>
      <w:lvlJc w:val="left"/>
      <w:pPr>
        <w:ind w:left="5040" w:hanging="360"/>
      </w:pPr>
    </w:lvl>
    <w:lvl w:ilvl="7" w:tplc="10608364" w:tentative="1">
      <w:start w:val="1"/>
      <w:numFmt w:val="lowerLetter"/>
      <w:lvlText w:val="%8."/>
      <w:lvlJc w:val="left"/>
      <w:pPr>
        <w:ind w:left="5760" w:hanging="360"/>
      </w:pPr>
    </w:lvl>
    <w:lvl w:ilvl="8" w:tplc="30F81894" w:tentative="1">
      <w:start w:val="1"/>
      <w:numFmt w:val="lowerRoman"/>
      <w:lvlText w:val="%9."/>
      <w:lvlJc w:val="right"/>
      <w:pPr>
        <w:ind w:left="6480" w:hanging="360"/>
      </w:pPr>
    </w:lvl>
  </w:abstractNum>
  <w:abstractNum w:abstractNumId="2" w15:restartNumberingAfterBreak="0">
    <w:nsid w:val="5F9107FE"/>
    <w:multiLevelType w:val="hybridMultilevel"/>
    <w:tmpl w:val="B67C6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AA1A45"/>
    <w:rsid w:val="005C545F"/>
    <w:rsid w:val="005E3867"/>
    <w:rsid w:val="00757B03"/>
    <w:rsid w:val="009005B3"/>
    <w:rsid w:val="00AA1A45"/>
    <w:rsid w:val="00BD7676"/>
    <w:rsid w:val="00C107FA"/>
    <w:rsid w:val="00F324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0492"/>
  <w15:docId w15:val="{E70A58D8-107A-4F02-BCD4-C6F68A1A2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Bid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85120">
      <w:bodyDiv w:val="1"/>
      <w:marLeft w:val="0"/>
      <w:marRight w:val="0"/>
      <w:marTop w:val="0"/>
      <w:marBottom w:val="0"/>
      <w:divBdr>
        <w:top w:val="none" w:sz="0" w:space="0" w:color="auto"/>
        <w:left w:val="none" w:sz="0" w:space="0" w:color="auto"/>
        <w:bottom w:val="none" w:sz="0" w:space="0" w:color="auto"/>
        <w:right w:val="none" w:sz="0" w:space="0" w:color="auto"/>
      </w:divBdr>
    </w:div>
    <w:div w:id="619411360">
      <w:bodyDiv w:val="1"/>
      <w:marLeft w:val="0"/>
      <w:marRight w:val="0"/>
      <w:marTop w:val="0"/>
      <w:marBottom w:val="0"/>
      <w:divBdr>
        <w:top w:val="none" w:sz="0" w:space="0" w:color="auto"/>
        <w:left w:val="none" w:sz="0" w:space="0" w:color="auto"/>
        <w:bottom w:val="none" w:sz="0" w:space="0" w:color="auto"/>
        <w:right w:val="none" w:sz="0" w:space="0" w:color="auto"/>
      </w:divBdr>
    </w:div>
    <w:div w:id="795679845">
      <w:bodyDiv w:val="1"/>
      <w:marLeft w:val="0"/>
      <w:marRight w:val="0"/>
      <w:marTop w:val="0"/>
      <w:marBottom w:val="0"/>
      <w:divBdr>
        <w:top w:val="none" w:sz="0" w:space="0" w:color="auto"/>
        <w:left w:val="none" w:sz="0" w:space="0" w:color="auto"/>
        <w:bottom w:val="none" w:sz="0" w:space="0" w:color="auto"/>
        <w:right w:val="none" w:sz="0" w:space="0" w:color="auto"/>
      </w:divBdr>
    </w:div>
    <w:div w:id="991713940">
      <w:bodyDiv w:val="1"/>
      <w:marLeft w:val="0"/>
      <w:marRight w:val="0"/>
      <w:marTop w:val="0"/>
      <w:marBottom w:val="0"/>
      <w:divBdr>
        <w:top w:val="none" w:sz="0" w:space="0" w:color="auto"/>
        <w:left w:val="none" w:sz="0" w:space="0" w:color="auto"/>
        <w:bottom w:val="none" w:sz="0" w:space="0" w:color="auto"/>
        <w:right w:val="none" w:sz="0" w:space="0" w:color="auto"/>
      </w:divBdr>
    </w:div>
    <w:div w:id="1024212685">
      <w:bodyDiv w:val="1"/>
      <w:marLeft w:val="0"/>
      <w:marRight w:val="0"/>
      <w:marTop w:val="0"/>
      <w:marBottom w:val="0"/>
      <w:divBdr>
        <w:top w:val="none" w:sz="0" w:space="0" w:color="auto"/>
        <w:left w:val="none" w:sz="0" w:space="0" w:color="auto"/>
        <w:bottom w:val="none" w:sz="0" w:space="0" w:color="auto"/>
        <w:right w:val="none" w:sz="0" w:space="0" w:color="auto"/>
      </w:divBdr>
    </w:div>
    <w:div w:id="1233542970">
      <w:bodyDiv w:val="1"/>
      <w:marLeft w:val="0"/>
      <w:marRight w:val="0"/>
      <w:marTop w:val="0"/>
      <w:marBottom w:val="0"/>
      <w:divBdr>
        <w:top w:val="none" w:sz="0" w:space="0" w:color="auto"/>
        <w:left w:val="none" w:sz="0" w:space="0" w:color="auto"/>
        <w:bottom w:val="none" w:sz="0" w:space="0" w:color="auto"/>
        <w:right w:val="none" w:sz="0" w:space="0" w:color="auto"/>
      </w:divBdr>
    </w:div>
    <w:div w:id="1247766822">
      <w:bodyDiv w:val="1"/>
      <w:marLeft w:val="0"/>
      <w:marRight w:val="0"/>
      <w:marTop w:val="0"/>
      <w:marBottom w:val="0"/>
      <w:divBdr>
        <w:top w:val="none" w:sz="0" w:space="0" w:color="auto"/>
        <w:left w:val="none" w:sz="0" w:space="0" w:color="auto"/>
        <w:bottom w:val="none" w:sz="0" w:space="0" w:color="auto"/>
        <w:right w:val="none" w:sz="0" w:space="0" w:color="auto"/>
      </w:divBdr>
    </w:div>
    <w:div w:id="1481196200">
      <w:bodyDiv w:val="1"/>
      <w:marLeft w:val="0"/>
      <w:marRight w:val="0"/>
      <w:marTop w:val="0"/>
      <w:marBottom w:val="0"/>
      <w:divBdr>
        <w:top w:val="none" w:sz="0" w:space="0" w:color="auto"/>
        <w:left w:val="none" w:sz="0" w:space="0" w:color="auto"/>
        <w:bottom w:val="none" w:sz="0" w:space="0" w:color="auto"/>
        <w:right w:val="none" w:sz="0" w:space="0" w:color="auto"/>
      </w:divBdr>
    </w:div>
    <w:div w:id="1579823345">
      <w:bodyDiv w:val="1"/>
      <w:marLeft w:val="0"/>
      <w:marRight w:val="0"/>
      <w:marTop w:val="0"/>
      <w:marBottom w:val="0"/>
      <w:divBdr>
        <w:top w:val="none" w:sz="0" w:space="0" w:color="auto"/>
        <w:left w:val="none" w:sz="0" w:space="0" w:color="auto"/>
        <w:bottom w:val="none" w:sz="0" w:space="0" w:color="auto"/>
        <w:right w:val="none" w:sz="0" w:space="0" w:color="auto"/>
      </w:divBdr>
    </w:div>
    <w:div w:id="2022659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cp:lastModifiedBy>
  <cp:revision>7</cp:revision>
  <dcterms:created xsi:type="dcterms:W3CDTF">2024-05-29T17:24:00Z</dcterms:created>
  <dcterms:modified xsi:type="dcterms:W3CDTF">2024-05-29T17:39:00Z</dcterms:modified>
</cp:coreProperties>
</file>