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geotemporal-series</w:t>
      </w:r>
    </w:p>
    <w:p>
      <w:pPr>
        <w:jc w:val="center"/>
      </w:pPr>
      <w:r>
        <w:rPr>
          <w:rFonts w:ascii="微软雅黑" w:hAnsi="微软雅黑"/>
          <w:color w:val="505050"/>
          <w:sz w:val="48"/>
        </w:rPr>
        <w:t>Geotemporal Series</w:t>
      </w:r>
    </w:p>
    <w:p/>
    <w:p/>
    <w:p>
      <w:pPr>
        <w:jc w:val="center"/>
      </w:pPr>
      <w:r>
        <w:rPr>
          <w:rFonts w:ascii="微软雅黑" w:hAnsi="微软雅黑"/>
          <w:color w:val="646464"/>
          <w:sz w:val="28"/>
        </w:rPr>
        <w:t>Palantir Foundry Geotemporal Series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概述</w:t>
      </w:r>
    </w:p>
    <w:p>
      <w:pPr>
        <w:spacing w:after="80"/>
      </w:pPr>
      <w:r>
        <w:rPr>
          <w:rFonts w:ascii="微软雅黑" w:hAnsi="微软雅黑"/>
          <w:sz w:val="22"/>
        </w:rPr>
        <w:t>概念词汇表</w:t>
      </w:r>
    </w:p>
    <w:p>
      <w:pPr>
        <w:spacing w:after="80"/>
      </w:pPr>
      <w:r>
        <w:rPr>
          <w:rFonts w:ascii="微软雅黑" w:hAnsi="微软雅黑"/>
          <w:sz w:val="22"/>
        </w:rPr>
        <w:t>数据建模</w:t>
      </w:r>
    </w:p>
    <w:p>
      <w:pPr>
        <w:spacing w:after="80"/>
      </w:pPr>
      <w:r>
        <w:rPr>
          <w:rFonts w:ascii="微软雅黑" w:hAnsi="微软雅黑"/>
          <w:sz w:val="22"/>
        </w:rPr>
        <w:t>常见问题</w:t>
      </w:r>
    </w:p>
    <w:p>
      <w:pPr>
        <w:spacing w:after="80"/>
      </w:pPr>
      <w:r>
        <w:rPr>
          <w:rFonts w:ascii="微软雅黑" w:hAnsi="微软雅黑"/>
          <w:sz w:val="22"/>
        </w:rPr>
        <w:t>将地理时间序列与Ontology集成</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地理时间序列处于测试状态，可能在所有注册中不可用。在产品普遍可用之前，一些功能可能会更改。</w:t>
      </w:r>
    </w:p>
    <w:p>
      <w:pPr>
        <w:spacing w:line="360" w:lineRule="auto" w:after="120"/>
      </w:pPr>
      <w:r>
        <w:rPr>
          <w:rFonts w:ascii="微软雅黑" w:hAnsi="微软雅黑"/>
          <w:sz w:val="21"/>
        </w:rPr>
        <w:t>地理时间序列数据用于跟踪实体随时间的地理位置。地理时间序列在概念上类似于</w:t>
      </w:r>
      <w:r>
        <w:rPr>
          <w:rFonts w:ascii="微软雅黑" w:hAnsi="微软雅黑"/>
          <w:color w:val="0066CC"/>
          <w:sz w:val="21"/>
          <w:u w:val="single"/>
        </w:rPr>
        <w:t>时间序列</w:t>
      </w:r>
      <w:r>
        <w:rPr>
          <w:rFonts w:ascii="微软雅黑" w:hAnsi="微软雅黑"/>
          <w:sz w:val="21"/>
        </w:rPr>
        <w:t>，但它们包含一个地理空间组件。</w:t>
      </w:r>
    </w:p>
    <w:p>
      <w:pPr>
        <w:spacing w:line="360" w:lineRule="auto" w:after="120"/>
      </w:pPr>
      <w:r>
        <w:rPr>
          <w:rFonts w:ascii="微软雅黑" w:hAnsi="微软雅黑"/>
          <w:sz w:val="21"/>
        </w:rPr>
        <w:t>以下是一些可以自然建模的地理时间序列数据示例：</w:t>
      </w:r>
    </w:p>
    <w:p>
      <w:pPr>
        <w:pStyle w:val="ListBullet"/>
        <w:spacing w:line="360" w:lineRule="auto" w:after="120"/>
      </w:pPr>
      <w:r>
        <w:rPr>
          <w:rFonts w:ascii="微软雅黑" w:hAnsi="微软雅黑"/>
          <w:sz w:val="21"/>
        </w:rPr>
        <w:t>飞机在起点和目的地之间飞行的地点和时间</w:t>
      </w:r>
    </w:p>
    <w:p>
      <w:pPr>
        <w:pStyle w:val="ListBullet"/>
        <w:spacing w:line="360" w:lineRule="auto" w:after="120"/>
      </w:pPr>
      <w:r>
        <w:rPr>
          <w:rFonts w:ascii="微软雅黑" w:hAnsi="微软雅黑"/>
          <w:sz w:val="21"/>
        </w:rPr>
        <w:t>鸟类迁徙穿越北美洲每天发出的GPS信号</w:t>
      </w:r>
    </w:p>
    <w:p>
      <w:pPr>
        <w:pStyle w:val="ListBullet"/>
        <w:spacing w:line="360" w:lineRule="auto" w:after="120"/>
      </w:pPr>
      <w:r>
        <w:rPr>
          <w:rFonts w:ascii="微软雅黑" w:hAnsi="微软雅黑"/>
          <w:sz w:val="21"/>
        </w:rPr>
        <w:t>从分发到交付的包裹跟踪</w:t>
      </w:r>
    </w:p>
    <w:p>
      <w:pPr>
        <w:spacing w:line="360" w:lineRule="auto" w:after="120"/>
      </w:pPr>
      <w:r>
        <w:rPr>
          <w:rFonts w:ascii="微软雅黑" w:hAnsi="微软雅黑"/>
          <w:sz w:val="21"/>
        </w:rPr>
        <w:t>您可以使用地理时间序列数据在地图上实现实时位置数据或分析历史数据，以获得随时间和空间变化的趋势洞察。</w:t>
      </w:r>
    </w:p>
    <w:p>
      <w:pPr>
        <w:pStyle w:val="Heading2"/>
      </w:pPr>
      <w:r>
        <w:rPr>
          <w:rFonts w:ascii="微软雅黑" w:hAnsi="微软雅黑"/>
        </w:rPr>
        <w:t>使用地理时间序列数据</w:t>
      </w:r>
    </w:p>
    <w:p>
      <w:pPr>
        <w:spacing w:line="360" w:lineRule="auto" w:after="120"/>
      </w:pPr>
      <w:r>
        <w:rPr>
          <w:rFonts w:ascii="微软雅黑" w:hAnsi="微软雅黑"/>
          <w:sz w:val="21"/>
        </w:rPr>
        <w:t>要在Foundry中使用地理时间序列数据，您必须设置以下两个组件：</w:t>
      </w:r>
    </w:p>
    <w:p>
      <w:pPr>
        <w:pStyle w:val="ListBullet"/>
        <w:spacing w:line="360" w:lineRule="auto" w:after="120"/>
      </w:pPr>
      <w:r>
        <w:rPr>
          <w:rFonts w:ascii="微软雅黑" w:hAnsi="微软雅黑"/>
          <w:color w:val="0066CC"/>
          <w:sz w:val="21"/>
          <w:u w:val="single"/>
        </w:rPr>
        <w:t>地理时间序列Object类型</w:t>
      </w:r>
      <w:r>
        <w:rPr>
          <w:rFonts w:ascii="微软雅黑" w:hAnsi="微软雅黑"/>
          <w:sz w:val="21"/>
        </w:rPr>
        <w:t>：将地理时间序列与元数据关联，并允许Foundry应用程序访问序列数据。例如，您可以在Object类型上包括起点和目的地机场，以及存储为地理时间序列的飞行路径。</w:t>
      </w:r>
    </w:p>
    <w:p>
      <w:pPr>
        <w:pStyle w:val="ListBullet"/>
        <w:spacing w:line="360" w:lineRule="auto" w:after="120"/>
      </w:pPr>
      <w:r>
        <w:rPr>
          <w:rFonts w:ascii="微软雅黑" w:hAnsi="微软雅黑"/>
          <w:color w:val="0066CC"/>
          <w:sz w:val="21"/>
          <w:u w:val="single"/>
        </w:rPr>
        <w:t>地理时间序列同步</w:t>
      </w:r>
      <w:r>
        <w:rPr>
          <w:rFonts w:ascii="微软雅黑" w:hAnsi="微软雅黑"/>
          <w:sz w:val="21"/>
        </w:rPr>
        <w:t>：由数据集或流支持的资源，将地理时间序列数据索引到优化数据库中，并为</w:t>
      </w:r>
      <w:r>
        <w:rPr>
          <w:rFonts w:ascii="微软雅黑" w:hAnsi="微软雅黑"/>
          <w:color w:val="0066CC"/>
          <w:sz w:val="21"/>
          <w:u w:val="single"/>
        </w:rPr>
        <w:t>地理时间序列引用</w:t>
      </w:r>
      <w:r>
        <w:rPr>
          <w:rFonts w:ascii="微软雅黑" w:hAnsi="微软雅黑"/>
          <w:sz w:val="21"/>
        </w:rPr>
        <w:t>提供值。您可以使用</w:t>
      </w:r>
      <w:r>
        <w:rPr>
          <w:rFonts w:ascii="微软雅黑" w:hAnsi="微软雅黑"/>
          <w:color w:val="0066CC"/>
          <w:sz w:val="21"/>
          <w:u w:val="single"/>
        </w:rPr>
        <w:t>Pipeline Builder</w:t>
      </w:r>
      <w:r>
        <w:rPr>
          <w:rFonts w:ascii="微软雅黑" w:hAnsi="微软雅黑"/>
          <w:sz w:val="21"/>
        </w:rPr>
        <w:t>配置地理时间序列同步。</w:t>
      </w:r>
    </w:p>
    <w:p>
      <w:pPr>
        <w:spacing w:line="360" w:lineRule="auto" w:after="120"/>
      </w:pPr>
      <w:r>
        <w:rPr>
          <w:rFonts w:ascii="微软雅黑" w:hAnsi="微软雅黑"/>
          <w:sz w:val="21"/>
        </w:rPr>
        <w:t>了解更多关于</w:t>
      </w:r>
      <w:r>
        <w:rPr>
          <w:rFonts w:ascii="微软雅黑" w:hAnsi="微软雅黑"/>
          <w:color w:val="0066CC"/>
          <w:sz w:val="21"/>
          <w:u w:val="single"/>
        </w:rPr>
        <w:t>如何在Ontology中存储地理时间序列</w:t>
      </w:r>
      <w:r>
        <w:rPr>
          <w:rFonts w:ascii="微软雅黑" w:hAnsi="微软雅黑"/>
          <w:sz w:val="21"/>
        </w:rPr>
        <w:t>。</w:t>
      </w:r>
    </w:p>
    <w:p>
      <w:r>
        <w:br w:type="page"/>
      </w:r>
    </w:p>
    <w:p>
      <w:pPr>
        <w:pStyle w:val="Heading1"/>
      </w:pPr>
      <w:r>
        <w:rPr>
          <w:rFonts w:ascii="微软雅黑" w:hAnsi="微软雅黑"/>
        </w:rPr>
        <w:t>概念词汇表</w:t>
      </w:r>
    </w:p>
    <w:p>
      <w:pPr>
        <w:spacing w:line="360" w:lineRule="auto" w:after="120"/>
      </w:pPr>
      <w:r>
        <w:rPr>
          <w:rFonts w:ascii="微软雅黑" w:hAnsi="微软雅黑"/>
          <w:sz w:val="21"/>
        </w:rPr>
        <w:t># 概念词汇表</w:t>
      </w:r>
    </w:p>
    <w:p>
      <w:pPr>
        <w:spacing w:line="360" w:lineRule="auto" w:after="120"/>
      </w:pPr>
      <w:r>
        <w:rPr>
          <w:rFonts w:ascii="微软雅黑" w:hAnsi="微软雅黑"/>
          <w:sz w:val="21"/>
        </w:rPr>
        <w:t>本页定义了在 Foundry 中使用地理时间序列的关键术语和概念。我们建议查看这些概念，以便更好地理解如何在您的组织中使用地理时间序列。</w:t>
      </w:r>
    </w:p>
    <w:p>
      <w:pPr>
        <w:pStyle w:val="Heading2"/>
      </w:pPr>
      <w:r>
        <w:rPr>
          <w:rFonts w:ascii="微软雅黑" w:hAnsi="微软雅黑"/>
        </w:rPr>
        <w:t>地理时间序列</w:t>
      </w:r>
    </w:p>
    <w:p>
      <w:pPr>
        <w:spacing w:line="360" w:lineRule="auto" w:after="120"/>
      </w:pPr>
      <w:r>
        <w:rPr>
          <w:rFonts w:ascii="微软雅黑" w:hAnsi="微软雅黑"/>
          <w:sz w:val="21"/>
        </w:rPr>
        <w:t>表示实体随时间变化的位置的位置信息和时间戳数据序列。每个序列被称为</w:t>
      </w:r>
      <w:r>
        <w:rPr>
          <w:rFonts w:ascii="微软雅黑" w:hAnsi="微软雅黑"/>
          <w:b/>
          <w:sz w:val="21"/>
        </w:rPr>
        <w:t>地理时间序列</w:t>
      </w:r>
      <w:r>
        <w:rPr>
          <w:rFonts w:ascii="微软雅黑" w:hAnsi="微软雅黑"/>
          <w:sz w:val="21"/>
        </w:rPr>
        <w:t>，并由</w:t>
      </w:r>
      <w:r>
        <w:rPr>
          <w:rFonts w:ascii="微软雅黑" w:hAnsi="微软雅黑"/>
          <w:color w:val="0066CC"/>
          <w:sz w:val="21"/>
          <w:u w:val="single"/>
        </w:rPr>
        <w:t>序列ID</w:t>
      </w:r>
      <w:r>
        <w:rPr>
          <w:rFonts w:ascii="微软雅黑" w:hAnsi="微软雅黑"/>
          <w:sz w:val="21"/>
        </w:rPr>
        <w:t>标识。序列中的单个点被称为</w:t>
      </w:r>
      <w:r>
        <w:rPr>
          <w:rFonts w:ascii="微软雅黑" w:hAnsi="微软雅黑"/>
          <w:color w:val="0066CC"/>
          <w:sz w:val="21"/>
          <w:u w:val="single"/>
        </w:rPr>
        <w:t>观测</w:t>
      </w:r>
      <w:r>
        <w:rPr>
          <w:rFonts w:ascii="微软雅黑" w:hAnsi="微软雅黑"/>
          <w:sz w:val="21"/>
        </w:rPr>
        <w:t>。例如，从旧金山到纽约市的航班可以表示为地理时间序列，其中飞机在飞行过程中报告的每个位置都是一次观测。</w:t>
      </w:r>
    </w:p>
    <w:p>
      <w:pPr>
        <w:spacing w:line="360" w:lineRule="auto" w:after="120"/>
      </w:pPr>
      <w:r>
        <w:rPr>
          <w:rFonts w:ascii="微软雅黑" w:hAnsi="微软雅黑"/>
          <w:sz w:val="21"/>
        </w:rPr>
        <w:t>地理时间数据也被称为时空数据、“地理时间”或“轨迹”数据。</w:t>
      </w:r>
    </w:p>
    <w:p>
      <w:pPr>
        <w:pStyle w:val="Heading2"/>
      </w:pPr>
      <w:r>
        <w:rPr>
          <w:rFonts w:ascii="微软雅黑" w:hAnsi="微软雅黑"/>
        </w:rPr>
        <w:t>序列ID</w:t>
      </w:r>
    </w:p>
    <w:p>
      <w:pPr>
        <w:spacing w:line="360" w:lineRule="auto" w:after="120"/>
      </w:pPr>
      <w:r>
        <w:rPr>
          <w:rFonts w:ascii="微软雅黑" w:hAnsi="微软雅黑"/>
          <w:sz w:val="21"/>
        </w:rPr>
        <w:t>将多个地理时间观测分组为单个序列的标识符。序列ID在给定的地理时间序列集成中必须是唯一的。例如，航班号、起点、终点和日期的连接可以用于唯一标识单个航班。</w:t>
      </w:r>
    </w:p>
    <w:p>
      <w:pPr>
        <w:pStyle w:val="Heading2"/>
      </w:pPr>
      <w:r>
        <w:rPr>
          <w:rFonts w:ascii="微软雅黑" w:hAnsi="微软雅黑"/>
        </w:rPr>
        <w:t>地理时间序列对象类型</w:t>
      </w:r>
    </w:p>
    <w:p>
      <w:pPr>
        <w:spacing w:line="360" w:lineRule="auto" w:after="120"/>
      </w:pPr>
      <w:r>
        <w:rPr>
          <w:rFonts w:ascii="微软雅黑" w:hAnsi="微软雅黑"/>
          <w:sz w:val="21"/>
        </w:rPr>
        <w:t>一种对象类型，包含一个或多个</w:t>
      </w:r>
      <w:r>
        <w:rPr>
          <w:rFonts w:ascii="微软雅黑" w:hAnsi="微软雅黑"/>
          <w:color w:val="0066CC"/>
          <w:sz w:val="21"/>
          <w:u w:val="single"/>
        </w:rPr>
        <w:t>地理时间序列引用</w:t>
      </w:r>
      <w:r>
        <w:rPr>
          <w:rFonts w:ascii="微软雅黑" w:hAnsi="微软雅黑"/>
          <w:sz w:val="21"/>
        </w:rPr>
        <w:t>属性，并且非必填地包含有关被引用地理时间序列的其他属性。例如，表示航班的对象类型可以包括起始和目的机场作为字符串属性，以及航线作为地理时间序列引用。</w:t>
      </w:r>
    </w:p>
    <w:p>
      <w:pPr>
        <w:pStyle w:val="Heading2"/>
      </w:pPr>
      <w:r>
        <w:rPr>
          <w:rFonts w:ascii="微软雅黑" w:hAnsi="微软雅黑"/>
        </w:rPr>
        <w:t>地理时间序列引用 (GTSR)</w:t>
      </w:r>
    </w:p>
    <w:p>
      <w:pPr>
        <w:spacing w:line="360" w:lineRule="auto" w:after="120"/>
      </w:pPr>
      <w:r>
        <w:rPr>
          <w:rFonts w:ascii="微软雅黑" w:hAnsi="微软雅黑"/>
          <w:sz w:val="21"/>
        </w:rPr>
        <w:t>一种属性类型，用于从地理时间序列集成中引用特定的地理时间序列。Foundry 应用程序使用此引用来获取序列的支持地理时间数据。</w:t>
      </w:r>
    </w:p>
    <w:p>
      <w:pPr>
        <w:pStyle w:val="Heading2"/>
      </w:pPr>
      <w:r>
        <w:rPr>
          <w:rFonts w:ascii="微软雅黑" w:hAnsi="微软雅黑"/>
        </w:rPr>
        <w:t>地理时间序列同步</w:t>
      </w:r>
    </w:p>
    <w:p>
      <w:pPr>
        <w:spacing w:line="360" w:lineRule="auto" w:after="120"/>
      </w:pPr>
      <w:r>
        <w:rPr>
          <w:rFonts w:ascii="微软雅黑" w:hAnsi="微软雅黑"/>
          <w:sz w:val="21"/>
        </w:rPr>
        <w:t>将地理时间序列数据索引到 Foundry 的地理时间序列数据库中。索引后，地理时间数据可以从对象上的 GTSR 访问。一个序列ID的所有值应包含在同一个同步中。可以使用</w:t>
      </w:r>
      <w:r>
        <w:rPr>
          <w:rFonts w:ascii="微软雅黑" w:hAnsi="微软雅黑"/>
          <w:color w:val="0066CC"/>
          <w:sz w:val="21"/>
          <w:u w:val="single"/>
        </w:rPr>
        <w:t>Pipeline Builder</w:t>
      </w:r>
      <w:r>
        <w:rPr>
          <w:rFonts w:ascii="微软雅黑" w:hAnsi="微软雅黑"/>
          <w:sz w:val="21"/>
        </w:rPr>
        <w:t>中的地理时间序列同步输出来创建同步。</w:t>
      </w:r>
    </w:p>
    <w:p>
      <w:pPr>
        <w:pStyle w:val="Heading2"/>
      </w:pPr>
      <w:r>
        <w:rPr>
          <w:rFonts w:ascii="微软雅黑" w:hAnsi="微软雅黑"/>
        </w:rPr>
        <w:t>观测</w:t>
      </w:r>
    </w:p>
    <w:p>
      <w:pPr>
        <w:spacing w:line="360" w:lineRule="auto" w:after="120"/>
      </w:pPr>
      <w:r>
        <w:rPr>
          <w:rFonts w:ascii="微软雅黑" w:hAnsi="微软雅黑"/>
          <w:sz w:val="21"/>
        </w:rPr>
        <w:t>地理时间序列中的单个点，由序列ID、时间戳、位置和其他集成定义的属性组成。例如，来自飞机的单个 GPS 信号将是地理时间序列中的一次观测。这些也可以称为“ticks”。</w:t>
      </w:r>
    </w:p>
    <w:p>
      <w:r>
        <w:br w:type="page"/>
      </w:r>
    </w:p>
    <w:p>
      <w:pPr>
        <w:pStyle w:val="Heading1"/>
      </w:pPr>
      <w:r>
        <w:rPr>
          <w:rFonts w:ascii="微软雅黑" w:hAnsi="微软雅黑"/>
        </w:rPr>
        <w:t>数据建模</w:t>
      </w:r>
    </w:p>
    <w:p>
      <w:pPr>
        <w:spacing w:line="360" w:lineRule="auto" w:after="120"/>
      </w:pPr>
      <w:r>
        <w:rPr>
          <w:rFonts w:ascii="微软雅黑" w:hAnsi="微软雅黑"/>
          <w:sz w:val="21"/>
        </w:rPr>
        <w:t># 数据建模</w:t>
      </w:r>
    </w:p>
    <w:p>
      <w:pPr>
        <w:spacing w:line="360" w:lineRule="auto" w:after="120"/>
      </w:pPr>
      <w:r>
        <w:rPr>
          <w:rFonts w:ascii="微软雅黑" w:hAnsi="微软雅黑"/>
          <w:sz w:val="21"/>
        </w:rPr>
        <w:t>地理时间序列应对实体随时间的位置信息进行建模，例如一架飞机从旧金山飞往纽约市。如果您的数据不包括时间戳、位置或唯一标识的</w:t>
      </w:r>
      <w:r>
        <w:rPr>
          <w:rFonts w:ascii="微软雅黑" w:hAnsi="微软雅黑"/>
          <w:color w:val="0066CC"/>
          <w:sz w:val="21"/>
          <w:u w:val="single"/>
        </w:rPr>
        <w:t>系列ID</w:t>
      </w:r>
      <w:r>
        <w:rPr>
          <w:rFonts w:ascii="微软雅黑" w:hAnsi="微软雅黑"/>
          <w:sz w:val="21"/>
        </w:rPr>
        <w:t>，地理时间序列可能不适合您的应用案例。</w:t>
      </w:r>
    </w:p>
    <w:p>
      <w:pPr>
        <w:pStyle w:val="Heading2"/>
      </w:pPr>
      <w:r>
        <w:rPr>
          <w:rFonts w:ascii="微软雅黑" w:hAnsi="微软雅黑"/>
        </w:rPr>
        <w:t>观察模式</w:t>
      </w:r>
    </w:p>
    <w:p>
      <w:pPr>
        <w:spacing w:line="360" w:lineRule="auto" w:after="120"/>
      </w:pPr>
      <w:r>
        <w:rPr>
          <w:rFonts w:ascii="微软雅黑" w:hAnsi="微软雅黑"/>
          <w:sz w:val="21"/>
        </w:rPr>
        <w:t>每个</w:t>
      </w:r>
      <w:r>
        <w:rPr>
          <w:rFonts w:ascii="微软雅黑" w:hAnsi="微软雅黑"/>
          <w:color w:val="0066CC"/>
          <w:sz w:val="21"/>
          <w:u w:val="single"/>
        </w:rPr>
        <w:t>地理时间序列同步</w:t>
      </w:r>
      <w:r>
        <w:rPr>
          <w:rFonts w:ascii="微软雅黑" w:hAnsi="微软雅黑"/>
          <w:sz w:val="21"/>
        </w:rPr>
        <w:t>中的行遵循相同的模式，该模式在</w:t>
      </w:r>
      <w:r>
        <w:rPr>
          <w:rFonts w:ascii="微软雅黑" w:hAnsi="微软雅黑"/>
          <w:color w:val="0066CC"/>
          <w:sz w:val="21"/>
          <w:u w:val="single"/>
        </w:rPr>
        <w:t>Pipeline Builder</w:t>
      </w:r>
      <w:r>
        <w:rPr>
          <w:rFonts w:ascii="微软雅黑" w:hAnsi="微软雅黑"/>
          <w:sz w:val="21"/>
        </w:rPr>
        <w:t>中创建同步时定义。模式至少包括以下\_必需\_字段：</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列</w:t>
            </w:r>
          </w:p>
        </w:tc>
        <w:tc>
          <w:tcPr>
            <w:tcW w:type="dxa" w:w="2967"/>
          </w:tcPr>
          <w:p>
            <w:pPr>
              <w:spacing w:after="40" w:before="40"/>
            </w:pPr>
            <w:r>
              <w:rPr>
                <w:rFonts w:ascii="微软雅黑" w:hAnsi="微软雅黑"/>
                <w:sz w:val="20"/>
              </w:rPr>
              <w:t>类型</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系列ID</w:t>
            </w:r>
          </w:p>
        </w:tc>
        <w:tc>
          <w:tcPr>
            <w:tcW w:type="dxa" w:w="2967"/>
          </w:tcPr>
          <w:p>
            <w:pPr>
              <w:spacing w:after="40" w:before="40"/>
            </w:pPr>
            <w:r>
              <w:rPr>
                <w:rFonts w:ascii="微软雅黑" w:hAnsi="微软雅黑"/>
                <w:sz w:val="20"/>
              </w:rPr>
              <w:t>`字符串`</w:t>
            </w:r>
          </w:p>
        </w:tc>
        <w:tc>
          <w:tcPr>
            <w:tcW w:type="dxa" w:w="2967"/>
          </w:tcPr>
          <w:p>
            <w:pPr>
              <w:spacing w:after="40" w:before="40"/>
            </w:pPr>
            <w:r>
              <w:rPr>
                <w:rFonts w:ascii="微软雅黑" w:hAnsi="微软雅黑"/>
                <w:sz w:val="20"/>
              </w:rPr>
              <w:t>*\[必需]* 观察序列的标识符，通过地理时间序列引用（GTSR）引用。必须在1-100个字符之间，包括边界。</w:t>
            </w:r>
          </w:p>
        </w:tc>
      </w:tr>
      <w:tr>
        <w:tc>
          <w:tcPr>
            <w:tcW w:type="dxa" w:w="2967"/>
          </w:tcPr>
          <w:p>
            <w:pPr>
              <w:spacing w:after="40" w:before="40"/>
            </w:pPr>
            <w:r>
              <w:rPr>
                <w:rFonts w:ascii="微软雅黑" w:hAnsi="微软雅黑"/>
                <w:sz w:val="20"/>
              </w:rPr>
              <w:t>时间戳</w:t>
            </w:r>
          </w:p>
        </w:tc>
        <w:tc>
          <w:tcPr>
            <w:tcW w:type="dxa" w:w="2967"/>
          </w:tcPr>
          <w:p>
            <w:pPr>
              <w:spacing w:after="40" w:before="40"/>
            </w:pPr>
            <w:r>
              <w:rPr>
                <w:rFonts w:ascii="微软雅黑" w:hAnsi="微软雅黑"/>
                <w:sz w:val="20"/>
              </w:rPr>
              <w:t>`Timestamp`</w:t>
            </w:r>
          </w:p>
        </w:tc>
        <w:tc>
          <w:tcPr>
            <w:tcW w:type="dxa" w:w="2967"/>
          </w:tcPr>
          <w:p>
            <w:pPr>
              <w:spacing w:after="40" w:before="40"/>
            </w:pPr>
            <w:r>
              <w:rPr>
                <w:rFonts w:ascii="微软雅黑" w:hAnsi="微软雅黑"/>
                <w:sz w:val="20"/>
              </w:rPr>
              <w:t>*\[必需]* 观察从传感器发出的时间。这也可以称为事件时间戳。</w:t>
            </w:r>
          </w:p>
        </w:tc>
      </w:tr>
      <w:tr>
        <w:tc>
          <w:tcPr>
            <w:tcW w:type="dxa" w:w="2967"/>
          </w:tcPr>
          <w:p>
            <w:pPr>
              <w:spacing w:after="40" w:before="40"/>
            </w:pPr>
            <w:r>
              <w:rPr>
                <w:rFonts w:ascii="微软雅黑" w:hAnsi="微软雅黑"/>
                <w:sz w:val="20"/>
              </w:rPr>
              <w:t>位置</w:t>
            </w:r>
          </w:p>
        </w:tc>
        <w:tc>
          <w:tcPr>
            <w:tcW w:type="dxa" w:w="2967"/>
          </w:tcPr>
          <w:p>
            <w:pPr>
              <w:spacing w:after="40" w:before="40"/>
            </w:pPr>
            <w:r>
              <w:rPr>
                <w:rFonts w:ascii="微软雅黑" w:hAnsi="微软雅黑"/>
                <w:sz w:val="20"/>
              </w:rPr>
              <w:t>`GeoPoint`</w:t>
            </w:r>
          </w:p>
        </w:tc>
        <w:tc>
          <w:tcPr>
            <w:tcW w:type="dxa" w:w="2967"/>
          </w:tcPr>
          <w:p>
            <w:pPr>
              <w:spacing w:after="40" w:before="40"/>
            </w:pPr>
            <w:r>
              <w:rPr>
                <w:rFonts w:ascii="微软雅黑" w:hAnsi="微软雅黑"/>
                <w:sz w:val="20"/>
              </w:rPr>
              <w:t>*\[必需]* 观察的纬度和经度坐标。</w:t>
            </w:r>
          </w:p>
        </w:tc>
      </w:tr>
      <w:tr>
        <w:tc>
          <w:tcPr>
            <w:tcW w:type="dxa" w:w="2967"/>
          </w:tcPr>
          <w:p>
            <w:pPr>
              <w:spacing w:after="40" w:before="40"/>
            </w:pPr>
            <w:r>
              <w:rPr>
                <w:rFonts w:ascii="微软雅黑" w:hAnsi="微软雅黑"/>
                <w:sz w:val="20"/>
              </w:rPr>
              <w:t>海拔</w:t>
            </w:r>
          </w:p>
        </w:tc>
        <w:tc>
          <w:tcPr>
            <w:tcW w:type="dxa" w:w="2967"/>
          </w:tcPr>
          <w:p>
            <w:pPr>
              <w:spacing w:after="40" w:before="40"/>
            </w:pPr>
            <w:r>
              <w:rPr>
                <w:rFonts w:ascii="微软雅黑" w:hAnsi="微软雅黑"/>
                <w:sz w:val="20"/>
              </w:rPr>
              <w:t>`Double`</w:t>
            </w:r>
          </w:p>
        </w:tc>
        <w:tc>
          <w:tcPr>
            <w:tcW w:type="dxa" w:w="2967"/>
          </w:tcPr>
          <w:p>
            <w:pPr>
              <w:spacing w:after="40" w:before="40"/>
            </w:pPr>
            <w:r>
              <w:rPr>
                <w:rFonts w:ascii="微软雅黑" w:hAnsi="微软雅黑"/>
                <w:sz w:val="20"/>
              </w:rPr>
              <w:t>*\[非必填]* 观察在地球表面上的高度，以米为单位。若渲染需要，海拔假定为椭球高度（HAE），以米为单位。</w:t>
            </w:r>
          </w:p>
        </w:tc>
      </w:tr>
    </w:tbl>
    <w:p/>
    <w:p>
      <w:pPr>
        <w:spacing w:line="360" w:lineRule="auto" w:after="120"/>
      </w:pPr>
      <w:r>
        <w:rPr>
          <w:rFonts w:ascii="微软雅黑" w:hAnsi="微软雅黑"/>
          <w:sz w:val="21"/>
        </w:rPr>
        <w:t>通常会在观察旁记录附加数据，例如飞机报告其航向或速度。地理时间序列允许这些附加数据点与必需的地理时间序列列一起被捕获。</w:t>
      </w:r>
    </w:p>
    <w:p>
      <w:pPr>
        <w:pStyle w:val="Heading2"/>
      </w:pPr>
      <w:r>
        <w:rPr>
          <w:rFonts w:ascii="微软雅黑" w:hAnsi="微软雅黑"/>
        </w:rPr>
        <w:t>选择系列ID</w:t>
      </w:r>
    </w:p>
    <w:p>
      <w:pPr>
        <w:spacing w:line="360" w:lineRule="auto" w:after="120"/>
      </w:pPr>
      <w:r>
        <w:rPr>
          <w:rFonts w:ascii="微软雅黑" w:hAnsi="微软雅黑"/>
          <w:sz w:val="21"/>
        </w:rPr>
        <w:t>在地理时间序列同步中，您应选择一个</w:t>
      </w:r>
      <w:r>
        <w:rPr>
          <w:rFonts w:ascii="微软雅黑" w:hAnsi="微软雅黑"/>
          <w:color w:val="0066CC"/>
          <w:sz w:val="21"/>
          <w:u w:val="single"/>
        </w:rPr>
        <w:t>系列ID</w:t>
      </w:r>
      <w:r>
        <w:rPr>
          <w:rFonts w:ascii="微软雅黑" w:hAnsi="微软雅黑"/>
          <w:sz w:val="21"/>
        </w:rPr>
        <w:t>来对来自移动实体的观察进行分组。传入数据应包含在观察之间保持不变的给定实体的标识符。如果没有提供这样的标识符，您可以从数据中创建一个标识符，例如，通过连接航班编号、起点、终点和日期。通过在系列ID中包含日期，您确保每一天的航班被视为独立的系列，而不是将多天的航班与单个系列关联。</w:t>
      </w:r>
    </w:p>
    <w:p>
      <w:pPr>
        <w:spacing w:line="360" w:lineRule="auto" w:after="120"/>
      </w:pPr>
      <w:r>
        <w:rPr>
          <w:rFonts w:ascii="微软雅黑" w:hAnsi="微软雅黑"/>
          <w:sz w:val="21"/>
        </w:rPr>
        <w:t>系列ID用于回忆最新点、轨迹和与系列相关的其他属性。冲突的系列ID会导致地图渲染不佳或数据错误。</w:t>
      </w:r>
    </w:p>
    <w:p>
      <w:pPr>
        <w:pStyle w:val="Heading2"/>
      </w:pPr>
      <w:r>
        <w:rPr>
          <w:rFonts w:ascii="微软雅黑" w:hAnsi="微软雅黑"/>
        </w:rPr>
        <w:t>动态与静态属性</w:t>
      </w:r>
    </w:p>
    <w:p>
      <w:pPr>
        <w:spacing w:line="360" w:lineRule="auto" w:after="120"/>
      </w:pPr>
      <w:r>
        <w:rPr>
          <w:rFonts w:ascii="微软雅黑" w:hAnsi="微软雅黑"/>
          <w:sz w:val="21"/>
        </w:rPr>
        <w:t>地理时间序列模式上的属性，如速度或航向，默认情况下都是“动态”的，意味着预期在每次观察中都会更改。通常，不会更改的属性，或“静态”属性，例如飞机的呼号或旗帜，应放置在地理时间序列对象类型上，而不是作为地理时间序列本身的属性。在少数情况下，将静态属性非标准化到观察中以启用搜索工作流可能是有用的。为支持这一点，地理时间序列允许属性被标记为“静态”而不是“动态”，通知Foundry的地理时间序列数据库在压缩或下采样轨迹时，属性可以比“动态”属性采样得更少。即使这些“静态”属性在观察之间保持不变，仍然要求在每个传入观察中指定。</w:t>
      </w:r>
    </w:p>
    <w:p>
      <w:r>
        <w:br w:type="page"/>
      </w:r>
    </w:p>
    <w:p>
      <w:pPr>
        <w:pStyle w:val="Heading1"/>
      </w:pPr>
      <w:r>
        <w:rPr>
          <w:rFonts w:ascii="微软雅黑" w:hAnsi="微软雅黑"/>
        </w:rPr>
        <w:t>常见问题</w:t>
      </w:r>
    </w:p>
    <w:p>
      <w:pPr>
        <w:spacing w:line="360" w:lineRule="auto" w:after="120"/>
      </w:pPr>
      <w:r>
        <w:rPr>
          <w:rFonts w:ascii="微软雅黑" w:hAnsi="微软雅黑"/>
          <w:sz w:val="21"/>
        </w:rPr>
        <w:t># 常见问题</w:t>
      </w:r>
    </w:p>
    <w:p>
      <w:pPr>
        <w:pStyle w:val="Heading2"/>
      </w:pPr>
      <w:r>
        <w:rPr>
          <w:rFonts w:ascii="微软雅黑" w:hAnsi="微软雅黑"/>
        </w:rPr>
        <w:t>地理时间序列是否普遍可用？</w:t>
      </w:r>
    </w:p>
    <w:p>
      <w:pPr>
        <w:spacing w:line="360" w:lineRule="auto" w:after="120"/>
      </w:pPr>
      <w:r>
        <w:rPr>
          <w:rFonts w:ascii="微软雅黑" w:hAnsi="微软雅黑"/>
          <w:sz w:val="21"/>
        </w:rPr>
        <w:t>地理时间序列是一个Beta功能，可能并不适用于所有注册用户。在产品正式发布之前，某些功能可能会更改。</w:t>
      </w:r>
    </w:p>
    <w:p>
      <w:pPr>
        <w:pStyle w:val="Heading2"/>
      </w:pPr>
      <w:r>
        <w:rPr>
          <w:rFonts w:ascii="微软雅黑" w:hAnsi="微软雅黑"/>
        </w:rPr>
        <w:t>什么时候应该使用地理时间序列而不是时间序列？</w:t>
      </w:r>
    </w:p>
    <w:p>
      <w:pPr>
        <w:spacing w:line="360" w:lineRule="auto" w:after="120"/>
      </w:pPr>
      <w:r>
        <w:rPr>
          <w:rFonts w:ascii="微软雅黑" w:hAnsi="微软雅黑"/>
          <w:color w:val="0066CC"/>
          <w:sz w:val="21"/>
          <w:u w:val="single"/>
        </w:rPr>
        <w:t>地理时间序列</w:t>
      </w:r>
      <w:r>
        <w:rPr>
          <w:rFonts w:ascii="微软雅黑" w:hAnsi="微软雅黑"/>
          <w:sz w:val="21"/>
        </w:rPr>
        <w:t xml:space="preserve"> 类似于</w:t>
      </w:r>
      <w:r>
        <w:rPr>
          <w:rFonts w:ascii="微软雅黑" w:hAnsi="微软雅黑"/>
          <w:color w:val="0066CC"/>
          <w:sz w:val="21"/>
          <w:u w:val="single"/>
        </w:rPr>
        <w:t>时间序列</w:t>
      </w:r>
      <w:r>
        <w:rPr>
          <w:rFonts w:ascii="微软雅黑" w:hAnsi="微软雅黑"/>
          <w:sz w:val="21"/>
        </w:rPr>
        <w:t>，但地理时间序列需要经纬度坐标以及时间戳和序列ID。地理时间序列对于查看实体随时间的移动非常有用，通常是在地图上。时间序列对于通过图表、推导和趋势分析来分析随时间的测量非常有用。如果您的数据不包括地理空间组件，则应使用时间序列。</w:t>
      </w:r>
    </w:p>
    <w:p>
      <w:r>
        <w:br w:type="page"/>
      </w:r>
    </w:p>
    <w:p>
      <w:pPr>
        <w:pStyle w:val="Heading1"/>
      </w:pPr>
      <w:r>
        <w:rPr>
          <w:rFonts w:ascii="微软雅黑" w:hAnsi="微软雅黑"/>
        </w:rPr>
        <w:t>将地理时间序列与Ontology集成</w:t>
      </w:r>
    </w:p>
    <w:p>
      <w:pPr>
        <w:spacing w:line="360" w:lineRule="auto" w:after="120"/>
      </w:pPr>
      <w:r>
        <w:rPr>
          <w:rFonts w:ascii="微软雅黑" w:hAnsi="微软雅黑"/>
          <w:sz w:val="21"/>
        </w:rPr>
        <w:t># 将地理时间序列与Ontology集成</w:t>
      </w:r>
    </w:p>
    <w:p>
      <w:pPr>
        <w:spacing w:line="360" w:lineRule="auto" w:after="120"/>
      </w:pPr>
      <w:r>
        <w:rPr>
          <w:rFonts w:ascii="微软雅黑" w:hAnsi="微软雅黑"/>
          <w:sz w:val="21"/>
        </w:rPr>
        <w:t>在您的Ontology中设置地理时间序列需要创建一个</w:t>
      </w:r>
      <w:r>
        <w:rPr>
          <w:rFonts w:ascii="微软雅黑" w:hAnsi="微软雅黑"/>
          <w:color w:val="0066CC"/>
          <w:sz w:val="21"/>
          <w:u w:val="single"/>
        </w:rPr>
        <w:t>地理时间序列Object类型</w:t>
      </w:r>
      <w:r>
        <w:rPr>
          <w:rFonts w:ascii="微软雅黑" w:hAnsi="微软雅黑"/>
          <w:sz w:val="21"/>
        </w:rPr>
        <w:t>，该类型引用</w:t>
      </w:r>
      <w:r>
        <w:rPr>
          <w:rFonts w:ascii="微软雅黑" w:hAnsi="微软雅黑"/>
          <w:color w:val="0066CC"/>
          <w:sz w:val="21"/>
          <w:u w:val="single"/>
        </w:rPr>
        <w:t>地理时间序列同步</w:t>
      </w:r>
      <w:r>
        <w:rPr>
          <w:rFonts w:ascii="微软雅黑" w:hAnsi="微软雅黑"/>
          <w:sz w:val="21"/>
        </w:rPr>
        <w:t>中的单个序列，并具有</w:t>
      </w:r>
      <w:r>
        <w:rPr>
          <w:rFonts w:ascii="微软雅黑" w:hAnsi="微软雅黑"/>
          <w:color w:val="0066CC"/>
          <w:sz w:val="21"/>
          <w:u w:val="single"/>
        </w:rPr>
        <w:t>地理时间序列引用属性</w:t>
      </w:r>
      <w:r>
        <w:rPr>
          <w:rFonts w:ascii="微软雅黑" w:hAnsi="微软雅黑"/>
          <w:sz w:val="21"/>
        </w:rPr>
        <w:t>。这些Object类型将支持在Foundry应用中的分析和可视化。</w:t>
      </w:r>
    </w:p>
    <w:p>
      <w:pPr>
        <w:spacing w:line="360" w:lineRule="auto" w:after="120"/>
      </w:pPr>
      <w:r>
        <w:rPr>
          <w:rFonts w:ascii="微软雅黑" w:hAnsi="微软雅黑"/>
          <w:sz w:val="21"/>
        </w:rPr>
        <w:t>地理时间序列同步在</w:t>
      </w:r>
      <w:r>
        <w:rPr>
          <w:rFonts w:ascii="微软雅黑" w:hAnsi="微软雅黑"/>
          <w:color w:val="0066CC"/>
          <w:sz w:val="21"/>
          <w:u w:val="single"/>
        </w:rPr>
        <w:t>Pipeline Builder</w:t>
      </w:r>
      <w:r>
        <w:rPr>
          <w:rFonts w:ascii="微软雅黑" w:hAnsi="微软雅黑"/>
          <w:sz w:val="21"/>
        </w:rPr>
        <w:t>中使用</w:t>
      </w:r>
      <w:r>
        <w:rPr>
          <w:rFonts w:ascii="微软雅黑" w:hAnsi="微软雅黑"/>
          <w:color w:val="0066CC"/>
          <w:sz w:val="21"/>
          <w:u w:val="single"/>
        </w:rPr>
        <w:t>地理时间序列输出类型</w:t>
      </w:r>
      <w:r>
        <w:rPr>
          <w:rFonts w:ascii="微软雅黑" w:hAnsi="微软雅黑"/>
          <w:sz w:val="21"/>
        </w:rPr>
        <w:t>进行配置，并可能使用</w:t>
      </w:r>
      <w:r>
        <w:rPr>
          <w:rFonts w:ascii="微软雅黑" w:hAnsi="微软雅黑"/>
          <w:color w:val="0066CC"/>
          <w:sz w:val="21"/>
          <w:u w:val="single"/>
        </w:rPr>
        <w:t>Object输出类型</w:t>
      </w:r>
      <w:r>
        <w:rPr>
          <w:rFonts w:ascii="微软雅黑" w:hAnsi="微软雅黑"/>
          <w:sz w:val="21"/>
        </w:rPr>
        <w:t>。</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