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微软雅黑" w:hAnsi="微软雅黑"/>
          <w:b/>
          <w:color w:val="003366"/>
          <w:sz w:val="64"/>
        </w:rPr>
        <w:t>object-link-types</w:t>
      </w:r>
    </w:p>
    <w:p>
      <w:pPr>
        <w:jc w:val="center"/>
      </w:pPr>
      <w:r>
        <w:rPr>
          <w:rFonts w:ascii="微软雅黑" w:hAnsi="微软雅黑"/>
          <w:color w:val="505050"/>
          <w:sz w:val="48"/>
        </w:rPr>
        <w:t>Object Link Types</w:t>
      </w:r>
    </w:p>
    <w:p/>
    <w:p/>
    <w:p>
      <w:pPr>
        <w:jc w:val="center"/>
      </w:pPr>
      <w:r>
        <w:rPr>
          <w:rFonts w:ascii="微软雅黑" w:hAnsi="微软雅黑"/>
          <w:color w:val="646464"/>
          <w:sz w:val="28"/>
        </w:rPr>
        <w:t>Palantir Foundry Object Link Types 完整参考文档</w:t>
      </w:r>
    </w:p>
    <w:p/>
    <w:p>
      <w:pPr>
        <w:jc w:val="center"/>
      </w:pPr>
      <w:r>
        <w:rPr>
          <w:rFonts w:ascii="微软雅黑" w:hAnsi="微软雅黑"/>
          <w:color w:val="969696"/>
          <w:sz w:val="22"/>
        </w:rPr>
        <w:t>基于 Palantir Foundry 官方文档整理</w:t>
      </w:r>
    </w:p>
    <w:p>
      <w:r>
        <w:br w:type="page"/>
      </w:r>
    </w:p>
    <w:p>
      <w:pPr>
        <w:pStyle w:val="Heading1"/>
      </w:pPr>
      <w:r>
        <w:t>目录</w:t>
      </w:r>
    </w:p>
    <w:p>
      <w:pPr>
        <w:spacing w:after="80"/>
      </w:pPr>
      <w:r>
        <w:rPr>
          <w:rFonts w:ascii="微软雅黑" w:hAnsi="微软雅黑"/>
          <w:sz w:val="22"/>
        </w:rPr>
        <w:t>概述</w:t>
      </w:r>
    </w:p>
    <w:p>
      <w:pPr>
        <w:spacing w:after="80"/>
      </w:pPr>
      <w:r>
        <w:rPr>
          <w:rFonts w:ascii="微软雅黑" w:hAnsi="微软雅黑"/>
          <w:sz w:val="22"/>
        </w:rPr>
        <w:t>概述</w:t>
      </w:r>
    </w:p>
    <w:p>
      <w:pPr>
        <w:spacing w:after="80"/>
      </w:pPr>
      <w:r>
        <w:rPr>
          <w:rFonts w:ascii="微软雅黑" w:hAnsi="微软雅黑"/>
          <w:sz w:val="22"/>
        </w:rPr>
        <w:t>概览</w:t>
      </w:r>
    </w:p>
    <w:p>
      <w:pPr>
        <w:spacing w:after="80"/>
      </w:pPr>
      <w:r>
        <w:rPr>
          <w:rFonts w:ascii="微软雅黑" w:hAnsi="微软雅黑"/>
          <w:sz w:val="22"/>
        </w:rPr>
        <w:t>概述</w:t>
      </w:r>
    </w:p>
    <w:p>
      <w:pPr>
        <w:spacing w:after="80"/>
      </w:pPr>
      <w:r>
        <w:rPr>
          <w:rFonts w:ascii="微软雅黑" w:hAnsi="微软雅黑"/>
          <w:sz w:val="22"/>
        </w:rPr>
        <w:t>概览</w:t>
      </w:r>
    </w:p>
    <w:p>
      <w:pPr>
        <w:spacing w:after="80"/>
      </w:pPr>
      <w:r>
        <w:rPr>
          <w:rFonts w:ascii="微软雅黑" w:hAnsi="微软雅黑"/>
          <w:sz w:val="22"/>
        </w:rPr>
        <w:t>概述</w:t>
      </w:r>
    </w:p>
    <w:p>
      <w:pPr>
        <w:spacing w:after="80"/>
      </w:pPr>
      <w:r>
        <w:rPr>
          <w:rFonts w:ascii="微软雅黑" w:hAnsi="微软雅黑"/>
          <w:sz w:val="22"/>
        </w:rPr>
        <w:t>允许用户编辑Objects和链接</w:t>
      </w:r>
    </w:p>
    <w:p>
      <w:pPr>
        <w:spacing w:after="80"/>
      </w:pPr>
      <w:r>
        <w:rPr>
          <w:rFonts w:ascii="微软雅黑" w:hAnsi="微软雅黑"/>
          <w:sz w:val="22"/>
        </w:rPr>
        <w:t>添加条件格式化</w:t>
      </w:r>
    </w:p>
    <w:p>
      <w:pPr>
        <w:spacing w:after="80"/>
      </w:pPr>
      <w:r>
        <w:rPr>
          <w:rFonts w:ascii="微软雅黑" w:hAnsi="微软雅黑"/>
          <w:sz w:val="22"/>
        </w:rPr>
        <w:t>创建链接类型</w:t>
      </w:r>
    </w:p>
    <w:p>
      <w:pPr>
        <w:spacing w:after="80"/>
      </w:pPr>
      <w:r>
        <w:rPr>
          <w:rFonts w:ascii="微软雅黑" w:hAnsi="微软雅黑"/>
          <w:sz w:val="22"/>
        </w:rPr>
        <w:t>创建 Object 类型</w:t>
      </w:r>
    </w:p>
    <w:p>
      <w:pPr>
        <w:spacing w:after="80"/>
      </w:pPr>
      <w:r>
        <w:rPr>
          <w:rFonts w:ascii="微软雅黑" w:hAnsi="微软雅黑"/>
          <w:sz w:val="22"/>
        </w:rPr>
        <w:t>创建共享属性</w:t>
      </w:r>
    </w:p>
    <w:p>
      <w:pPr>
        <w:spacing w:after="80"/>
      </w:pPr>
      <w:r>
        <w:rPr>
          <w:rFonts w:ascii="微软雅黑" w:hAnsi="微软雅黑"/>
          <w:sz w:val="22"/>
        </w:rPr>
        <w:t>创建结构属性类型</w:t>
      </w:r>
    </w:p>
    <w:p>
      <w:pPr>
        <w:spacing w:after="80"/>
      </w:pPr>
      <w:r>
        <w:rPr>
          <w:rFonts w:ascii="微软雅黑" w:hAnsi="微软雅黑"/>
          <w:sz w:val="22"/>
        </w:rPr>
        <w:t>创建值类型</w:t>
      </w:r>
    </w:p>
    <w:p>
      <w:pPr>
        <w:spacing w:after="80"/>
      </w:pPr>
      <w:r>
        <w:rPr>
          <w:rFonts w:ascii="微软雅黑" w:hAnsi="微软雅黑"/>
          <w:sz w:val="22"/>
        </w:rPr>
        <w:t>编辑链接类型</w:t>
      </w:r>
    </w:p>
    <w:p>
      <w:pPr>
        <w:spacing w:after="80"/>
      </w:pPr>
      <w:r>
        <w:rPr>
          <w:rFonts w:ascii="微软雅黑" w:hAnsi="微软雅黑"/>
          <w:sz w:val="22"/>
        </w:rPr>
        <w:t>编辑Object类型</w:t>
      </w:r>
    </w:p>
    <w:p>
      <w:pPr>
        <w:spacing w:after="80"/>
      </w:pPr>
      <w:r>
        <w:rPr>
          <w:rFonts w:ascii="微软雅黑" w:hAnsi="微软雅黑"/>
          <w:sz w:val="22"/>
        </w:rPr>
        <w:t>仅编辑属性</w:t>
      </w:r>
    </w:p>
    <w:p>
      <w:pPr>
        <w:spacing w:after="80"/>
      </w:pPr>
      <w:r>
        <w:rPr>
          <w:rFonts w:ascii="微软雅黑" w:hAnsi="微软雅黑"/>
          <w:sz w:val="22"/>
        </w:rPr>
        <w:t>编辑Object类型属性</w:t>
      </w:r>
    </w:p>
    <w:p>
      <w:pPr>
        <w:spacing w:after="80"/>
      </w:pPr>
      <w:r>
        <w:rPr>
          <w:rFonts w:ascii="微软雅黑" w:hAnsi="微软雅黑"/>
          <w:sz w:val="22"/>
        </w:rPr>
        <w:t>编辑共享属性</w:t>
      </w:r>
    </w:p>
    <w:p>
      <w:pPr>
        <w:spacing w:after="80"/>
      </w:pPr>
      <w:r>
        <w:rPr>
          <w:rFonts w:ascii="微软雅黑" w:hAnsi="微软雅黑"/>
          <w:sz w:val="22"/>
        </w:rPr>
        <w:t>编辑结构属性类型</w:t>
      </w:r>
    </w:p>
    <w:p>
      <w:pPr>
        <w:spacing w:after="80"/>
      </w:pPr>
      <w:r>
        <w:rPr>
          <w:rFonts w:ascii="微软雅黑" w:hAnsi="微软雅黑"/>
          <w:sz w:val="22"/>
        </w:rPr>
        <w:t>通过类型映射启用 Gotham 集成</w:t>
      </w:r>
    </w:p>
    <w:p>
      <w:pPr>
        <w:spacing w:after="80"/>
      </w:pPr>
      <w:r>
        <w:rPr>
          <w:rFonts w:ascii="微软雅黑" w:hAnsi="微软雅黑"/>
          <w:sz w:val="22"/>
        </w:rPr>
        <w:t>元数据参考</w:t>
      </w:r>
    </w:p>
    <w:p>
      <w:pPr>
        <w:spacing w:after="80"/>
      </w:pPr>
      <w:r>
        <w:rPr>
          <w:rFonts w:ascii="微软雅黑" w:hAnsi="微软雅黑"/>
          <w:sz w:val="22"/>
        </w:rPr>
        <w:t>将Object和链接类型添加到Marketplace产品</w:t>
      </w:r>
    </w:p>
    <w:p>
      <w:pPr>
        <w:spacing w:after="80"/>
      </w:pPr>
      <w:r>
        <w:rPr>
          <w:rFonts w:ascii="微软雅黑" w:hAnsi="微软雅黑"/>
          <w:sz w:val="22"/>
        </w:rPr>
        <w:t>渲染提示</w:t>
      </w:r>
    </w:p>
    <w:p>
      <w:pPr>
        <w:spacing w:after="80"/>
      </w:pPr>
      <w:r>
        <w:rPr>
          <w:rFonts w:ascii="微软雅黑" w:hAnsi="微软雅黑"/>
          <w:sz w:val="22"/>
        </w:rPr>
        <w:t>状态</w:t>
      </w:r>
    </w:p>
    <w:p>
      <w:pPr>
        <w:spacing w:after="80"/>
      </w:pPr>
      <w:r>
        <w:rPr>
          <w:rFonts w:ascii="微软雅黑" w:hAnsi="微软雅黑"/>
          <w:sz w:val="22"/>
        </w:rPr>
        <w:t>类型类</w:t>
      </w:r>
    </w:p>
    <w:p>
      <w:pPr>
        <w:spacing w:after="80"/>
      </w:pPr>
      <w:r>
        <w:rPr>
          <w:rFonts w:ascii="微软雅黑" w:hAnsi="微软雅黑"/>
          <w:sz w:val="22"/>
        </w:rPr>
        <w:t>元数据参考</w:t>
      </w:r>
    </w:p>
    <w:p>
      <w:pPr>
        <w:spacing w:after="80"/>
      </w:pPr>
      <w:r>
        <w:rPr>
          <w:rFonts w:ascii="微软雅黑" w:hAnsi="微软雅黑"/>
          <w:sz w:val="22"/>
        </w:rPr>
        <w:t>元数据参考</w:t>
      </w:r>
    </w:p>
    <w:p>
      <w:pPr>
        <w:spacing w:after="80"/>
      </w:pPr>
      <w:r>
        <w:rPr>
          <w:rFonts w:ascii="微软雅黑" w:hAnsi="微软雅黑"/>
          <w:sz w:val="22"/>
        </w:rPr>
        <w:t>必填属性</w:t>
      </w:r>
    </w:p>
    <w:p>
      <w:pPr>
        <w:spacing w:after="80"/>
      </w:pPr>
      <w:r>
        <w:rPr>
          <w:rFonts w:ascii="微软雅黑" w:hAnsi="微软雅黑"/>
          <w:sz w:val="22"/>
        </w:rPr>
        <w:t>元数据参考</w:t>
      </w:r>
    </w:p>
    <w:p>
      <w:pPr>
        <w:spacing w:after="80"/>
      </w:pPr>
      <w:r>
        <w:rPr>
          <w:rFonts w:ascii="微软雅黑" w:hAnsi="微软雅黑"/>
          <w:sz w:val="22"/>
        </w:rPr>
        <w:t>自动映射结构属性</w:t>
      </w:r>
    </w:p>
    <w:p>
      <w:pPr>
        <w:spacing w:after="80"/>
      </w:pPr>
      <w:r>
        <w:rPr>
          <w:rFonts w:ascii="微软雅黑" w:hAnsi="微软雅黑"/>
          <w:sz w:val="22"/>
        </w:rPr>
        <w:t>结构属性和共享属性类型</w:t>
      </w:r>
    </w:p>
    <w:p>
      <w:pPr>
        <w:spacing w:after="80"/>
      </w:pPr>
      <w:r>
        <w:rPr>
          <w:rFonts w:ascii="微软雅黑" w:hAnsi="微软雅黑"/>
          <w:sz w:val="22"/>
        </w:rPr>
        <w:t>Object 类型组</w:t>
      </w:r>
    </w:p>
    <w:p>
      <w:pPr>
        <w:spacing w:after="80"/>
      </w:pPr>
      <w:r>
        <w:rPr>
          <w:rFonts w:ascii="微软雅黑" w:hAnsi="微软雅黑"/>
          <w:sz w:val="22"/>
        </w:rPr>
        <w:t>类型参考</w:t>
      </w:r>
    </w:p>
    <w:p>
      <w:pPr>
        <w:spacing w:after="80"/>
      </w:pPr>
      <w:r>
        <w:rPr>
          <w:rFonts w:ascii="微软雅黑" w:hAnsi="微软雅黑"/>
          <w:sz w:val="22"/>
        </w:rPr>
        <w:t>在对象类型上使用共享属性</w:t>
      </w:r>
    </w:p>
    <w:p>
      <w:pPr>
        <w:spacing w:after="80"/>
      </w:pPr>
      <w:r>
        <w:rPr>
          <w:rFonts w:ascii="微软雅黑" w:hAnsi="微软雅黑"/>
          <w:sz w:val="22"/>
        </w:rPr>
        <w:t>使用值类型</w:t>
      </w:r>
    </w:p>
    <w:p>
      <w:pPr>
        <w:spacing w:after="80"/>
      </w:pPr>
      <w:r>
        <w:rPr>
          <w:rFonts w:ascii="微软雅黑" w:hAnsi="微软雅黑"/>
          <w:sz w:val="22"/>
        </w:rPr>
        <w:t>支持的值格式化</w:t>
      </w:r>
    </w:p>
    <w:p>
      <w:pPr>
        <w:spacing w:after="80"/>
      </w:pPr>
      <w:r>
        <w:rPr>
          <w:rFonts w:ascii="微软雅黑" w:hAnsi="微软雅黑"/>
          <w:sz w:val="22"/>
        </w:rPr>
        <w:t>值类型约束</w:t>
      </w:r>
    </w:p>
    <w:p>
      <w:pPr>
        <w:spacing w:after="80"/>
      </w:pPr>
      <w:r>
        <w:rPr>
          <w:rFonts w:ascii="微软雅黑" w:hAnsi="微软雅黑"/>
          <w:sz w:val="22"/>
        </w:rPr>
        <w:t>值类型权限</w:t>
      </w:r>
    </w:p>
    <w:p>
      <w:pPr>
        <w:spacing w:after="80"/>
      </w:pPr>
      <w:r>
        <w:rPr>
          <w:rFonts w:ascii="微软雅黑" w:hAnsi="微软雅黑"/>
          <w:sz w:val="22"/>
        </w:rPr>
        <w:t>值类型版本</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Struct 属性类型目前正在开发中，将于2024年9月普遍可用。</w:t>
      </w:r>
    </w:p>
    <w:p>
      <w:r>
        <w:rPr>
          <w:rFonts w:ascii="微软雅黑" w:hAnsi="微软雅黑"/>
          <w:b/>
        </w:rPr>
        <w:t>Struct</w:t>
      </w:r>
      <w:r>
        <w:rPr>
          <w:rFonts w:ascii="微软雅黑" w:hAnsi="微软雅黑"/>
        </w:rPr>
        <w:t>：是一种Ontology [基础类型](/zh/foundry/object-link-types/type-reference/#base-types)，允许用户创建具有多个字段的基于模式的属性。Struct 属性从 struct 类型数据集列创建。Struct 属性字段可以具有不同的数据源，只要在Ontology中定义之前将属性转换为单个 struct 类型列即可。</w:t>
      </w:r>
    </w:p>
    <w:p>
      <w:pPr>
        <w:spacing w:line="360" w:lineRule="auto" w:after="120"/>
      </w:pPr>
      <w:r>
        <w:rPr>
          <w:rFonts w:ascii="微软雅黑" w:hAnsi="微软雅黑"/>
          <w:sz w:val="21"/>
        </w:rPr>
        <w:t xml:space="preserve">许多常见的 Object 属性可以建模为 struct。例如，具有 </w:t>
      </w:r>
      <w:r>
        <w:rPr>
          <w:rFonts w:ascii="Consolas" w:hAnsi="Consolas"/>
          <w:color w:val="B43C3C"/>
          <w:sz w:val="18"/>
        </w:rPr>
        <w:t>First Name</w:t>
      </w:r>
      <w:r>
        <w:rPr>
          <w:rFonts w:ascii="微软雅黑" w:hAnsi="微软雅黑"/>
          <w:sz w:val="21"/>
        </w:rPr>
        <w:t xml:space="preserve"> 和 </w:t>
      </w:r>
      <w:r>
        <w:rPr>
          <w:rFonts w:ascii="Consolas" w:hAnsi="Consolas"/>
          <w:color w:val="B43C3C"/>
          <w:sz w:val="18"/>
        </w:rPr>
        <w:t>Last Name</w:t>
      </w:r>
      <w:r>
        <w:rPr>
          <w:rFonts w:ascii="微软雅黑" w:hAnsi="微软雅黑"/>
          <w:sz w:val="21"/>
        </w:rPr>
        <w:t xml:space="preserve"> 字段的 </w:t>
      </w:r>
      <w:r>
        <w:rPr>
          <w:rFonts w:ascii="Consolas" w:hAnsi="Consolas"/>
          <w:color w:val="B43C3C"/>
          <w:sz w:val="18"/>
        </w:rPr>
        <w:t>Full Name</w:t>
      </w:r>
      <w:r>
        <w:rPr>
          <w:rFonts w:ascii="微软雅黑" w:hAnsi="微软雅黑"/>
          <w:sz w:val="21"/>
        </w:rPr>
        <w:t xml:space="preserve"> 属性，或包含 </w:t>
      </w:r>
      <w:r>
        <w:rPr>
          <w:rFonts w:ascii="Consolas" w:hAnsi="Consolas"/>
          <w:color w:val="B43C3C"/>
          <w:sz w:val="18"/>
        </w:rPr>
        <w:t>Street</w:t>
      </w:r>
      <w:r>
        <w:rPr>
          <w:rFonts w:ascii="微软雅黑" w:hAnsi="微软雅黑"/>
          <w:sz w:val="21"/>
        </w:rPr>
        <w:t>、</w:t>
      </w:r>
      <w:r>
        <w:rPr>
          <w:rFonts w:ascii="Consolas" w:hAnsi="Consolas"/>
          <w:color w:val="B43C3C"/>
          <w:sz w:val="18"/>
        </w:rPr>
        <w:t>City</w:t>
      </w:r>
      <w:r>
        <w:rPr>
          <w:rFonts w:ascii="微软雅黑" w:hAnsi="微软雅黑"/>
          <w:sz w:val="21"/>
        </w:rPr>
        <w:t>、</w:t>
      </w:r>
      <w:r>
        <w:rPr>
          <w:rFonts w:ascii="Consolas" w:hAnsi="Consolas"/>
          <w:color w:val="B43C3C"/>
          <w:sz w:val="18"/>
        </w:rPr>
        <w:t>Postal Code</w:t>
      </w:r>
      <w:r>
        <w:rPr>
          <w:rFonts w:ascii="微软雅黑" w:hAnsi="微软雅黑"/>
          <w:sz w:val="21"/>
        </w:rPr>
        <w:t xml:space="preserve"> 和 </w:t>
      </w:r>
      <w:r>
        <w:rPr>
          <w:rFonts w:ascii="Consolas" w:hAnsi="Consolas"/>
          <w:color w:val="B43C3C"/>
          <w:sz w:val="18"/>
        </w:rPr>
        <w:t>Country</w:t>
      </w:r>
      <w:r>
        <w:rPr>
          <w:rFonts w:ascii="微软雅黑" w:hAnsi="微软雅黑"/>
          <w:sz w:val="21"/>
        </w:rPr>
        <w:t xml:space="preserve"> 字段的 </w:t>
      </w:r>
      <w:r>
        <w:rPr>
          <w:rFonts w:ascii="Consolas" w:hAnsi="Consolas"/>
          <w:color w:val="B43C3C"/>
          <w:sz w:val="18"/>
        </w:rPr>
        <w:t>Address</w:t>
      </w:r>
      <w:r>
        <w:rPr>
          <w:rFonts w:ascii="微软雅黑" w:hAnsi="微软雅黑"/>
          <w:sz w:val="21"/>
        </w:rPr>
        <w:t xml:space="preserve"> 属性。</w:t>
      </w:r>
    </w:p>
    <w:p>
      <w:pPr>
        <w:pStyle w:val="Heading2"/>
      </w:pPr>
      <w:r>
        <w:rPr>
          <w:rFonts w:ascii="微软雅黑" w:hAnsi="微软雅黑"/>
        </w:rPr>
        <w:t>Struct 配置</w:t>
      </w:r>
    </w:p>
    <w:p>
      <w:pPr>
        <w:spacing w:line="360" w:lineRule="auto" w:after="120"/>
      </w:pPr>
      <w:r>
        <w:rPr>
          <w:rFonts w:ascii="微软雅黑" w:hAnsi="微软雅黑"/>
          <w:sz w:val="21"/>
        </w:rPr>
        <w:t>以下是 struct 属性约束和允许配置的列表：</w:t>
      </w:r>
    </w:p>
    <w:p>
      <w:pPr>
        <w:pStyle w:val="ListBullet"/>
        <w:spacing w:line="360" w:lineRule="auto" w:after="120"/>
      </w:pPr>
      <w:r>
        <w:rPr>
          <w:rFonts w:ascii="微软雅黑" w:hAnsi="微软雅黑"/>
          <w:sz w:val="21"/>
        </w:rPr>
        <w:t>Struct 的深度为1，不能嵌套。</w:t>
      </w:r>
    </w:p>
    <w:p>
      <w:pPr>
        <w:pStyle w:val="ListBullet"/>
        <w:spacing w:line="360" w:lineRule="auto" w:after="120"/>
      </w:pPr>
      <w:r>
        <w:rPr>
          <w:rFonts w:ascii="微软雅黑" w:hAnsi="微软雅黑"/>
          <w:sz w:val="21"/>
        </w:rPr>
        <w:t>Struct 必须至少有1个字段，最多可包含10个字段。</w:t>
      </w:r>
    </w:p>
    <w:p>
      <w:pPr>
        <w:pStyle w:val="ListBullet"/>
        <w:spacing w:line="360" w:lineRule="auto" w:after="120"/>
      </w:pPr>
      <w:r>
        <w:rPr>
          <w:rFonts w:ascii="微软雅黑" w:hAnsi="微软雅黑"/>
          <w:sz w:val="21"/>
        </w:rPr>
        <w:t>目前仅支持以下字段类型：</w:t>
      </w:r>
    </w:p>
    <w:p>
      <w:pPr>
        <w:pStyle w:val="ListBullet"/>
        <w:spacing w:line="360" w:lineRule="auto" w:after="120"/>
      </w:pPr>
      <w:r>
        <w:rPr>
          <w:rFonts w:ascii="Consolas" w:hAnsi="Consolas"/>
          <w:color w:val="B43C3C"/>
          <w:sz w:val="18"/>
        </w:rPr>
        <w:t>BOOLEAN</w:t>
      </w:r>
    </w:p>
    <w:p>
      <w:pPr>
        <w:pStyle w:val="ListBullet"/>
        <w:spacing w:line="360" w:lineRule="auto" w:after="120"/>
      </w:pPr>
      <w:r>
        <w:rPr>
          <w:rFonts w:ascii="Consolas" w:hAnsi="Consolas"/>
          <w:color w:val="B43C3C"/>
          <w:sz w:val="18"/>
        </w:rPr>
        <w:t>BYTE</w:t>
      </w:r>
    </w:p>
    <w:p>
      <w:pPr>
        <w:pStyle w:val="ListBullet"/>
        <w:spacing w:line="360" w:lineRule="auto" w:after="120"/>
      </w:pPr>
      <w:r>
        <w:rPr>
          <w:rFonts w:ascii="Consolas" w:hAnsi="Consolas"/>
          <w:color w:val="B43C3C"/>
          <w:sz w:val="18"/>
        </w:rPr>
        <w:t>SHORT</w:t>
      </w:r>
    </w:p>
    <w:p>
      <w:pPr>
        <w:pStyle w:val="ListBullet"/>
        <w:spacing w:line="360" w:lineRule="auto" w:after="120"/>
      </w:pPr>
      <w:r>
        <w:rPr>
          <w:rFonts w:ascii="Consolas" w:hAnsi="Consolas"/>
          <w:color w:val="B43C3C"/>
          <w:sz w:val="18"/>
        </w:rPr>
        <w:t>INTEGER</w:t>
      </w:r>
    </w:p>
    <w:p>
      <w:pPr>
        <w:pStyle w:val="ListBullet"/>
        <w:spacing w:line="360" w:lineRule="auto" w:after="120"/>
      </w:pPr>
      <w:r>
        <w:rPr>
          <w:rFonts w:ascii="Consolas" w:hAnsi="Consolas"/>
          <w:color w:val="B43C3C"/>
          <w:sz w:val="18"/>
        </w:rPr>
        <w:t>LONG</w:t>
      </w:r>
    </w:p>
    <w:p>
      <w:pPr>
        <w:pStyle w:val="ListBullet"/>
        <w:spacing w:line="360" w:lineRule="auto" w:after="120"/>
      </w:pPr>
      <w:r>
        <w:rPr>
          <w:rFonts w:ascii="Consolas" w:hAnsi="Consolas"/>
          <w:color w:val="B43C3C"/>
          <w:sz w:val="18"/>
        </w:rPr>
        <w:t>FLOAT</w:t>
      </w:r>
    </w:p>
    <w:p>
      <w:pPr>
        <w:pStyle w:val="ListBullet"/>
        <w:spacing w:line="360" w:lineRule="auto" w:after="120"/>
      </w:pPr>
      <w:r>
        <w:rPr>
          <w:rFonts w:ascii="Consolas" w:hAnsi="Consolas"/>
          <w:color w:val="B43C3C"/>
          <w:sz w:val="18"/>
        </w:rPr>
        <w:t>DOUBLE</w:t>
      </w:r>
    </w:p>
    <w:p>
      <w:pPr>
        <w:pStyle w:val="ListBullet"/>
        <w:spacing w:line="360" w:lineRule="auto" w:after="120"/>
      </w:pPr>
      <w:r>
        <w:rPr>
          <w:rFonts w:ascii="Consolas" w:hAnsi="Consolas"/>
          <w:color w:val="B43C3C"/>
          <w:sz w:val="18"/>
        </w:rPr>
        <w:t>DECIMAL</w:t>
      </w:r>
    </w:p>
    <w:p>
      <w:pPr>
        <w:pStyle w:val="ListBullet"/>
        <w:spacing w:line="360" w:lineRule="auto" w:after="120"/>
      </w:pPr>
      <w:r>
        <w:rPr>
          <w:rFonts w:ascii="Consolas" w:hAnsi="Consolas"/>
          <w:color w:val="B43C3C"/>
          <w:sz w:val="18"/>
        </w:rPr>
        <w:t>STRING</w:t>
      </w:r>
    </w:p>
    <w:p>
      <w:pPr>
        <w:pStyle w:val="ListBullet"/>
        <w:spacing w:line="360" w:lineRule="auto" w:after="120"/>
      </w:pPr>
      <w:r>
        <w:rPr>
          <w:rFonts w:ascii="Consolas" w:hAnsi="Consolas"/>
          <w:color w:val="B43C3C"/>
          <w:sz w:val="18"/>
        </w:rPr>
        <w:t>BINARY</w:t>
      </w:r>
    </w:p>
    <w:p>
      <w:pPr>
        <w:pStyle w:val="ListBullet"/>
        <w:spacing w:line="360" w:lineRule="auto" w:after="120"/>
      </w:pPr>
      <w:r>
        <w:rPr>
          <w:rFonts w:ascii="Consolas" w:hAnsi="Consolas"/>
          <w:color w:val="B43C3C"/>
          <w:sz w:val="18"/>
        </w:rPr>
        <w:t>DATE</w:t>
      </w:r>
    </w:p>
    <w:p>
      <w:pPr>
        <w:pStyle w:val="ListBullet"/>
        <w:spacing w:line="360" w:lineRule="auto" w:after="120"/>
      </w:pPr>
      <w:r>
        <w:rPr>
          <w:rFonts w:ascii="Consolas" w:hAnsi="Consolas"/>
          <w:color w:val="B43C3C"/>
          <w:sz w:val="18"/>
        </w:rPr>
        <w:t>TIMESTAMP</w:t>
      </w:r>
    </w:p>
    <w:p>
      <w:pPr>
        <w:pStyle w:val="ListBullet"/>
        <w:spacing w:line="360" w:lineRule="auto" w:after="120"/>
      </w:pPr>
      <w:r>
        <w:rPr>
          <w:rFonts w:ascii="Consolas" w:hAnsi="Consolas"/>
          <w:color w:val="B43C3C"/>
          <w:sz w:val="18"/>
        </w:rPr>
        <w:t>GEOHASH</w:t>
      </w:r>
    </w:p>
    <w:p>
      <w:pPr>
        <w:pStyle w:val="Heading2"/>
      </w:pPr>
      <w:r>
        <w:rPr>
          <w:rFonts w:ascii="微软雅黑" w:hAnsi="微软雅黑"/>
        </w:rPr>
        <w:t>当前支持水平</w:t>
      </w:r>
    </w:p>
    <w:p>
      <w:pPr>
        <w:spacing w:line="360" w:lineRule="auto" w:after="120"/>
      </w:pPr>
      <w:r>
        <w:rPr>
          <w:rFonts w:ascii="微软雅黑" w:hAnsi="微软雅黑"/>
          <w:sz w:val="21"/>
        </w:rPr>
        <w:t>随着对 struct 属性类型支持的扩展，其可用性将在 Palantir 平台上有所不同。</w:t>
      </w:r>
    </w:p>
    <w:p>
      <w:pPr>
        <w:spacing w:line="360" w:lineRule="auto" w:after="120"/>
      </w:pPr>
      <w:r>
        <w:rPr>
          <w:rFonts w:ascii="微软雅黑" w:hAnsi="微软雅黑"/>
          <w:sz w:val="21"/>
        </w:rPr>
        <w:t>Struct 目前在以下应用程序和服务中受到支持：</w:t>
      </w:r>
    </w:p>
    <w:p>
      <w:pPr>
        <w:pStyle w:val="ListBullet"/>
        <w:spacing w:line="360" w:lineRule="auto" w:after="120"/>
      </w:pPr>
      <w:r>
        <w:rPr>
          <w:rFonts w:ascii="微软雅黑" w:hAnsi="微软雅黑"/>
          <w:b/>
          <w:sz w:val="21"/>
        </w:rPr>
        <w:t>[Ontology Manager](/zh/foundry/ontology-manager/overview/)：</w:t>
      </w:r>
      <w:r>
        <w:rPr>
          <w:rFonts w:ascii="微软雅黑" w:hAnsi="微软雅黑"/>
          <w:sz w:val="21"/>
        </w:rPr>
        <w:t xml:space="preserve"> 定义和编辑 struct。</w:t>
      </w:r>
    </w:p>
    <w:p>
      <w:pPr>
        <w:pStyle w:val="ListBullet"/>
        <w:spacing w:line="360" w:lineRule="auto" w:after="120"/>
      </w:pPr>
      <w:r>
        <w:rPr>
          <w:rFonts w:ascii="微软雅黑" w:hAnsi="微软雅黑"/>
          <w:b/>
          <w:sz w:val="21"/>
        </w:rPr>
        <w:t>[Workshop](/zh/foundry/workshop/overview/)：</w:t>
      </w:r>
      <w:r>
        <w:rPr>
          <w:rFonts w:ascii="微软雅黑" w:hAnsi="微软雅黑"/>
          <w:sz w:val="21"/>
        </w:rPr>
        <w:t xml:space="preserve"> 对 struct 的基本渲染支持。</w:t>
      </w:r>
    </w:p>
    <w:p>
      <w:pPr>
        <w:pStyle w:val="ListBullet"/>
        <w:spacing w:line="360" w:lineRule="auto" w:after="120"/>
      </w:pPr>
      <w:r>
        <w:rPr>
          <w:rFonts w:ascii="微软雅黑" w:hAnsi="微软雅黑"/>
          <w:b/>
          <w:sz w:val="21"/>
        </w:rPr>
        <w:t>[Marketplace](/zh/foundry/marketplace/overview/)：</w:t>
      </w:r>
      <w:r>
        <w:rPr>
          <w:rFonts w:ascii="微软雅黑" w:hAnsi="微软雅黑"/>
          <w:sz w:val="21"/>
        </w:rPr>
        <w:t xml:space="preserve"> 打包和安装 struct 属性。</w:t>
      </w:r>
    </w:p>
    <w:p>
      <w:pPr>
        <w:spacing w:line="360" w:lineRule="auto" w:after="120"/>
      </w:pPr>
      <w:r>
        <w:rPr>
          <w:rFonts w:ascii="微软雅黑" w:hAnsi="微软雅黑"/>
          <w:sz w:val="21"/>
        </w:rPr>
        <w:t>Struct 目前在以下服务中尚不支持：</w:t>
      </w:r>
    </w:p>
    <w:p>
      <w:pPr>
        <w:pStyle w:val="ListBullet"/>
        <w:spacing w:line="360" w:lineRule="auto" w:after="120"/>
      </w:pPr>
      <w:r>
        <w:rPr>
          <w:rFonts w:ascii="微软雅黑" w:hAnsi="微软雅黑"/>
          <w:b/>
          <w:sz w:val="21"/>
        </w:rPr>
        <w:t>[Object Explorer](/zh/foundry/object-explorer/search-objects/)：</w:t>
      </w:r>
      <w:r>
        <w:rPr>
          <w:rFonts w:ascii="微软雅黑" w:hAnsi="微软雅黑"/>
          <w:sz w:val="21"/>
        </w:rPr>
        <w:t xml:space="preserve"> 目前不支持通过 struct 属性值搜索 Object。</w:t>
      </w:r>
    </w:p>
    <w:p>
      <w:pPr>
        <w:pStyle w:val="ListBullet"/>
        <w:spacing w:line="360" w:lineRule="auto" w:after="120"/>
      </w:pPr>
      <w:r>
        <w:rPr>
          <w:rFonts w:ascii="微软雅黑" w:hAnsi="微软雅黑"/>
          <w:b/>
          <w:sz w:val="21"/>
        </w:rPr>
        <w:t>[Functions](/zh/foundry/functions/overview/)：</w:t>
      </w:r>
      <w:r>
        <w:rPr>
          <w:rFonts w:ascii="微软雅黑" w:hAnsi="微软雅黑"/>
          <w:sz w:val="21"/>
        </w:rPr>
        <w:t xml:space="preserve"> Functions 中不支持使用 struct 属性。</w:t>
      </w:r>
    </w:p>
    <w:p>
      <w:pPr>
        <w:pStyle w:val="ListBullet"/>
        <w:spacing w:line="360" w:lineRule="auto" w:after="120"/>
      </w:pPr>
      <w:r>
        <w:rPr>
          <w:rFonts w:ascii="微软雅黑" w:hAnsi="微软雅黑"/>
          <w:b/>
          <w:sz w:val="21"/>
        </w:rPr>
        <w:t>[Actions](/zh/foundry/action-types/overview/)：</w:t>
      </w:r>
      <w:r>
        <w:rPr>
          <w:rFonts w:ascii="微软雅黑" w:hAnsi="微软雅黑"/>
          <w:sz w:val="21"/>
        </w:rPr>
        <w:t xml:space="preserve"> Actions 中不支持使用 struct 属性。</w:t>
      </w:r>
    </w:p>
    <w:p>
      <w:pPr>
        <w:pStyle w:val="ListBullet"/>
        <w:spacing w:line="360" w:lineRule="auto" w:after="120"/>
      </w:pPr>
      <w:r>
        <w:rPr>
          <w:rFonts w:ascii="微软雅黑" w:hAnsi="微软雅黑"/>
          <w:b/>
          <w:sz w:val="21"/>
        </w:rPr>
        <w:t>[Ontology SDK](/zh/foundry/ontology-sdk/overview/)：</w:t>
      </w:r>
      <w:r>
        <w:rPr>
          <w:rFonts w:ascii="微软雅黑" w:hAnsi="微软雅黑"/>
          <w:sz w:val="21"/>
        </w:rPr>
        <w:t xml:space="preserve"> Ontology SDK 应用程序中不支持使用 struct 属性。</w:t>
      </w:r>
    </w:p>
    <w:p>
      <w:pPr>
        <w:spacing w:line="360" w:lineRule="auto" w:after="120"/>
      </w:pPr>
      <w:r>
        <w:rPr>
          <w:rFonts w:ascii="微软雅黑" w:hAnsi="微软雅黑"/>
          <w:sz w:val="21"/>
        </w:rPr>
        <w:t>Struct 将不支持 Object Storage V1 (Phonograph)。</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r>
        <w:rPr>
          <w:rFonts w:ascii="微软雅黑" w:hAnsi="微软雅黑"/>
          <w:b/>
        </w:rPr>
        <w:t>链接类型</w:t>
      </w:r>
      <w:r>
        <w:rPr>
          <w:rFonts w:ascii="微软雅黑" w:hAnsi="微软雅黑"/>
        </w:rPr>
        <w:t>：是两个Object类型之间关系的模式定义。一个**链接**指的是在同一个Ontology中两个Object之间的关系的单个实例。</w:t>
      </w:r>
    </w:p>
    <w:p>
      <w:pPr>
        <w:spacing w:line="360" w:lineRule="auto" w:after="120"/>
      </w:pPr>
      <w:r>
        <w:rPr>
          <w:rFonts w:ascii="微软雅黑" w:hAnsi="微软雅黑"/>
          <w:sz w:val="21"/>
        </w:rPr>
        <w:t>例如，在Ontology管理器中，您可以在</w:t>
      </w:r>
      <w:r>
        <w:rPr>
          <w:rFonts w:ascii="Consolas" w:hAnsi="Consolas"/>
          <w:color w:val="B43C3C"/>
          <w:sz w:val="18"/>
        </w:rPr>
        <w:t>Employee</w:t>
      </w:r>
      <w:r>
        <w:rPr>
          <w:rFonts w:ascii="微软雅黑" w:hAnsi="微软雅黑"/>
          <w:sz w:val="21"/>
        </w:rPr>
        <w:t xml:space="preserve"> Object类型和</w:t>
      </w:r>
      <w:r>
        <w:rPr>
          <w:rFonts w:ascii="Consolas" w:hAnsi="Consolas"/>
          <w:color w:val="B43C3C"/>
          <w:sz w:val="18"/>
        </w:rPr>
        <w:t>Company</w:t>
      </w:r>
      <w:r>
        <w:rPr>
          <w:rFonts w:ascii="微软雅黑" w:hAnsi="微软雅黑"/>
          <w:sz w:val="21"/>
        </w:rPr>
        <w:t xml:space="preserve"> Object类型之间创建一个链接类型，以定义</w:t>
      </w:r>
      <w:r>
        <w:rPr>
          <w:rFonts w:ascii="Consolas" w:hAnsi="Consolas"/>
          <w:color w:val="B43C3C"/>
          <w:sz w:val="18"/>
        </w:rPr>
        <w:t>Employee</w:t>
      </w:r>
      <w:r>
        <w:rPr>
          <w:rFonts w:ascii="微软雅黑" w:hAnsi="微软雅黑"/>
          <w:sz w:val="21"/>
        </w:rPr>
        <w:t>和</w:t>
      </w:r>
      <w:r>
        <w:rPr>
          <w:rFonts w:ascii="Consolas" w:hAnsi="Consolas"/>
          <w:color w:val="B43C3C"/>
          <w:sz w:val="18"/>
        </w:rPr>
        <w:t>Employer</w:t>
      </w:r>
      <w:r>
        <w:rPr>
          <w:rFonts w:ascii="微软雅黑" w:hAnsi="微软雅黑"/>
          <w:sz w:val="21"/>
        </w:rPr>
        <w:t>之间的关系。一个链接指的是</w:t>
      </w:r>
      <w:r>
        <w:rPr>
          <w:rFonts w:ascii="Consolas" w:hAnsi="Consolas"/>
          <w:color w:val="B43C3C"/>
          <w:sz w:val="18"/>
        </w:rPr>
        <w:t>Employee → Employer</w:t>
      </w:r>
      <w:r>
        <w:rPr>
          <w:rFonts w:ascii="微软雅黑" w:hAnsi="微软雅黑"/>
          <w:sz w:val="21"/>
        </w:rPr>
        <w:t>链接类型的单个实例，比如虚构员工“Melissa Chang”和她的雇主“Acme, Inc.”之间的关系。</w:t>
      </w:r>
    </w:p>
    <w:p>
      <w:pPr>
        <w:spacing w:line="360" w:lineRule="auto" w:after="120"/>
      </w:pPr>
      <w:r>
        <w:rPr>
          <w:rFonts w:ascii="微软雅黑" w:hAnsi="微软雅黑"/>
          <w:sz w:val="21"/>
        </w:rPr>
        <w:t>同样地，在Ontology管理器中，您可以在</w:t>
      </w:r>
      <w:r>
        <w:rPr>
          <w:rFonts w:ascii="Consolas" w:hAnsi="Consolas"/>
          <w:color w:val="B43C3C"/>
          <w:sz w:val="18"/>
        </w:rPr>
        <w:t>Flight</w:t>
      </w:r>
      <w:r>
        <w:rPr>
          <w:rFonts w:ascii="微软雅黑" w:hAnsi="微软雅黑"/>
          <w:sz w:val="21"/>
        </w:rPr>
        <w:t xml:space="preserve"> Object类型和</w:t>
      </w:r>
      <w:r>
        <w:rPr>
          <w:rFonts w:ascii="Consolas" w:hAnsi="Consolas"/>
          <w:color w:val="B43C3C"/>
          <w:sz w:val="18"/>
        </w:rPr>
        <w:t>Aircraft</w:t>
      </w:r>
      <w:r>
        <w:rPr>
          <w:rFonts w:ascii="微软雅黑" w:hAnsi="微软雅黑"/>
          <w:sz w:val="21"/>
        </w:rPr>
        <w:t xml:space="preserve"> Object类型之间创建一个链接类型，以定义</w:t>
      </w:r>
      <w:r>
        <w:rPr>
          <w:rFonts w:ascii="Consolas" w:hAnsi="Consolas"/>
          <w:color w:val="B43C3C"/>
          <w:sz w:val="18"/>
        </w:rPr>
        <w:t>Scheduled Flight</w:t>
      </w:r>
      <w:r>
        <w:rPr>
          <w:rFonts w:ascii="微软雅黑" w:hAnsi="微软雅黑"/>
          <w:sz w:val="21"/>
        </w:rPr>
        <w:t>和</w:t>
      </w:r>
      <w:r>
        <w:rPr>
          <w:rFonts w:ascii="Consolas" w:hAnsi="Consolas"/>
          <w:color w:val="B43C3C"/>
          <w:sz w:val="18"/>
        </w:rPr>
        <w:t>Assigned Aircraft</w:t>
      </w:r>
      <w:r>
        <w:rPr>
          <w:rFonts w:ascii="微软雅黑" w:hAnsi="微软雅黑"/>
          <w:sz w:val="21"/>
        </w:rPr>
        <w:t>之间的关系。一个链接指的是</w:t>
      </w:r>
      <w:r>
        <w:rPr>
          <w:rFonts w:ascii="Consolas" w:hAnsi="Consolas"/>
          <w:color w:val="B43C3C"/>
          <w:sz w:val="18"/>
        </w:rPr>
        <w:t>Scheduled Flight → Assigned Aircraft</w:t>
      </w:r>
      <w:r>
        <w:rPr>
          <w:rFonts w:ascii="微软雅黑" w:hAnsi="微软雅黑"/>
          <w:sz w:val="21"/>
        </w:rPr>
        <w:t>链接类型的单个实例，比如“JFK → SFO 24-02-2021”和其分配的飞机“Boeing 737-123”之间的关系。</w:t>
      </w:r>
    </w:p>
    <w:p>
      <w:pPr>
        <w:spacing w:line="360" w:lineRule="auto" w:after="120"/>
      </w:pPr>
      <w:r>
        <w:rPr>
          <w:rFonts w:ascii="微软雅黑" w:hAnsi="微软雅黑"/>
          <w:sz w:val="21"/>
        </w:rPr>
        <w:t>链接也可以存在于同一类型的两个Object之间。可以在</w:t>
      </w:r>
      <w:r>
        <w:rPr>
          <w:rFonts w:ascii="Consolas" w:hAnsi="Consolas"/>
          <w:color w:val="B43C3C"/>
          <w:sz w:val="18"/>
        </w:rPr>
        <w:t>Employee</w:t>
      </w:r>
      <w:r>
        <w:rPr>
          <w:rFonts w:ascii="微软雅黑" w:hAnsi="微软雅黑"/>
          <w:sz w:val="21"/>
        </w:rPr>
        <w:t xml:space="preserve"> Object类型和其自身之间定义一个链接类型</w:t>
      </w:r>
      <w:r>
        <w:rPr>
          <w:rFonts w:ascii="Consolas" w:hAnsi="Consolas"/>
          <w:color w:val="B43C3C"/>
          <w:sz w:val="18"/>
        </w:rPr>
        <w:t>Direct Report ↔ Manager</w:t>
      </w:r>
      <w:r>
        <w:rPr>
          <w:rFonts w:ascii="微软雅黑" w:hAnsi="微软雅黑"/>
          <w:sz w:val="21"/>
        </w:rPr>
        <w:t>。</w:t>
      </w:r>
    </w:p>
    <w:p>
      <w:pPr>
        <w:spacing w:line="360" w:lineRule="auto" w:after="120"/>
      </w:pPr>
      <w:r>
        <w:rPr>
          <w:rFonts w:ascii="微软雅黑" w:hAnsi="微软雅黑"/>
          <w:sz w:val="21"/>
        </w:rPr>
        <w:t>注意，不支持跨不同Ontology的Object类型之间的链接。在这种情况下，您可能更倾向于利用共享的Ontology。</w:t>
      </w:r>
    </w:p>
    <w:p>
      <w:pPr>
        <w:spacing w:line="360" w:lineRule="auto" w:after="120"/>
      </w:pPr>
      <w:r>
        <w:rPr>
          <w:rFonts w:ascii="微软雅黑" w:hAnsi="微软雅黑"/>
          <w:sz w:val="21"/>
        </w:rPr>
        <w:t>支撑Ontology的概念在数据集的结构中有类似的概念。在Ontology中链接类型的定义类似于两个数据集之间的合并，而链接的定义类似于在另一个数据集中与同一行字段合并的一行。例如，您可以将</w:t>
      </w:r>
      <w:r>
        <w:rPr>
          <w:rFonts w:ascii="Consolas" w:hAnsi="Consolas"/>
          <w:color w:val="B43C3C"/>
          <w:sz w:val="18"/>
        </w:rPr>
        <w:t>Employee</w:t>
      </w:r>
      <w:r>
        <w:rPr>
          <w:rFonts w:ascii="微软雅黑" w:hAnsi="微软雅黑"/>
          <w:sz w:val="21"/>
        </w:rPr>
        <w:t>数据集与</w:t>
      </w:r>
      <w:r>
        <w:rPr>
          <w:rFonts w:ascii="Consolas" w:hAnsi="Consolas"/>
          <w:color w:val="B43C3C"/>
          <w:sz w:val="18"/>
        </w:rPr>
        <w:t>Company</w:t>
      </w:r>
      <w:r>
        <w:rPr>
          <w:rFonts w:ascii="微软雅黑" w:hAnsi="微软雅黑"/>
          <w:sz w:val="21"/>
        </w:rPr>
        <w:t>数据集合并，以探索</w:t>
      </w:r>
      <w:r>
        <w:rPr>
          <w:rFonts w:ascii="Consolas" w:hAnsi="Consolas"/>
          <w:color w:val="B43C3C"/>
          <w:sz w:val="18"/>
        </w:rPr>
        <w:t>Employees</w:t>
      </w:r>
      <w:r>
        <w:rPr>
          <w:rFonts w:ascii="微软雅黑" w:hAnsi="微软雅黑"/>
          <w:sz w:val="21"/>
        </w:rPr>
        <w:t>和他们的</w:t>
      </w:r>
      <w:r>
        <w:rPr>
          <w:rFonts w:ascii="Consolas" w:hAnsi="Consolas"/>
          <w:color w:val="B43C3C"/>
          <w:sz w:val="18"/>
        </w:rPr>
        <w:t>Employers</w:t>
      </w:r>
      <w:r>
        <w:rPr>
          <w:rFonts w:ascii="微软雅黑" w:hAnsi="微软雅黑"/>
          <w:sz w:val="21"/>
        </w:rPr>
        <w:t>之间的关系。在合并的数据集中，合并“Melissa Chang”和她的雇主“Acme, Inc.”的一行代表一个链接。</w:t>
      </w:r>
    </w:p>
    <w:p>
      <w:pPr>
        <w:spacing w:line="360" w:lineRule="auto" w:after="120"/>
      </w:pPr>
      <w:r>
        <w:rPr>
          <w:rFonts w:ascii="微软雅黑" w:hAnsi="微软雅黑"/>
          <w:sz w:val="21"/>
        </w:rPr>
        <w:t>Foundry Ontology并非抽象的数据模型，而是将每个本体概念映射到组织的实际数据，使该数据资产能够支持实际应用。通过在Ontology管理器中向链接类型中引用的Object类型添加支持数据源来创建和显示用户应用程序中的链接。对于具有多对多基数关系的链接类型，数据源支持链接类型本身。要创建</w:t>
      </w:r>
      <w:r>
        <w:rPr>
          <w:rFonts w:ascii="Consolas" w:hAnsi="Consolas"/>
          <w:color w:val="B43C3C"/>
          <w:sz w:val="18"/>
        </w:rPr>
        <w:t>Employee → Employer</w:t>
      </w:r>
      <w:r>
        <w:rPr>
          <w:rFonts w:ascii="微软雅黑" w:hAnsi="微软雅黑"/>
          <w:sz w:val="21"/>
        </w:rPr>
        <w:t>类型的链接，组织将向</w:t>
      </w:r>
      <w:r>
        <w:rPr>
          <w:rFonts w:ascii="Consolas" w:hAnsi="Consolas"/>
          <w:color w:val="B43C3C"/>
          <w:sz w:val="18"/>
        </w:rPr>
        <w:t>Employee</w:t>
      </w:r>
      <w:r>
        <w:rPr>
          <w:rFonts w:ascii="微软雅黑" w:hAnsi="微软雅黑"/>
          <w:sz w:val="21"/>
        </w:rPr>
        <w:t>和</w:t>
      </w:r>
      <w:r>
        <w:rPr>
          <w:rFonts w:ascii="Consolas" w:hAnsi="Consolas"/>
          <w:color w:val="B43C3C"/>
          <w:sz w:val="18"/>
        </w:rPr>
        <w:t>Company</w:t>
      </w:r>
      <w:r>
        <w:rPr>
          <w:rFonts w:ascii="微软雅黑" w:hAnsi="微软雅黑"/>
          <w:sz w:val="21"/>
        </w:rPr>
        <w:t xml:space="preserve"> Object类型添加支持数据源，并将其员工目录和其他企业数据连接到Ontology中。</w:t>
      </w:r>
    </w:p>
    <w:p>
      <w:pPr>
        <w:spacing w:line="360" w:lineRule="auto" w:after="120"/>
      </w:pPr>
      <w:r>
        <w:rPr>
          <w:rFonts w:ascii="微软雅黑" w:hAnsi="微软雅黑"/>
          <w:sz w:val="21"/>
        </w:rPr>
        <w:t>通过学习如何</w:t>
      </w:r>
      <w:r>
        <w:rPr>
          <w:rFonts w:ascii="微软雅黑" w:hAnsi="微软雅黑"/>
          <w:color w:val="0066CC"/>
          <w:sz w:val="21"/>
          <w:u w:val="single"/>
        </w:rPr>
        <w:t>创建新的链接类型</w:t>
      </w:r>
      <w:r>
        <w:rPr>
          <w:rFonts w:ascii="微软雅黑" w:hAnsi="微软雅黑"/>
          <w:sz w:val="21"/>
        </w:rPr>
        <w:t>开始。</w:t>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pPr>
        <w:spacing w:line="360" w:lineRule="auto" w:after="120"/>
      </w:pPr>
      <w:r>
        <w:rPr>
          <w:rFonts w:ascii="微软雅黑" w:hAnsi="微软雅黑"/>
          <w:color w:val="0066CC"/>
          <w:sz w:val="21"/>
          <w:u w:val="single"/>
        </w:rPr>
        <w:t>对象类型</w:t>
      </w:r>
      <w:r>
        <w:rPr>
          <w:rFonts w:ascii="微软雅黑" w:hAnsi="微软雅黑"/>
          <w:sz w:val="21"/>
        </w:rPr>
        <w:t>的</w:t>
      </w:r>
      <w:r>
        <w:rPr>
          <w:rFonts w:ascii="微软雅黑" w:hAnsi="微软雅黑"/>
          <w:b/>
          <w:sz w:val="21"/>
        </w:rPr>
        <w:t>属性</w:t>
      </w:r>
      <w:r>
        <w:rPr>
          <w:rFonts w:ascii="微软雅黑" w:hAnsi="微软雅黑"/>
          <w:sz w:val="21"/>
        </w:rPr>
        <w:t>是对现实世界实体或事件特征的模式定义。</w:t>
      </w:r>
      <w:r>
        <w:rPr>
          <w:rFonts w:ascii="微软雅黑" w:hAnsi="微软雅黑"/>
          <w:b/>
          <w:sz w:val="21"/>
        </w:rPr>
        <w:t>属性值</w:t>
      </w:r>
      <w:r>
        <w:rPr>
          <w:rFonts w:ascii="微软雅黑" w:hAnsi="微软雅黑"/>
          <w:sz w:val="21"/>
        </w:rPr>
        <w:t>指的是对象上某个属性的值，或该现实世界实体或事件的单个实例。</w:t>
      </w:r>
    </w:p>
    <w:p>
      <w:pPr>
        <w:spacing w:line="360" w:lineRule="auto" w:after="120"/>
      </w:pPr>
      <w:r>
        <w:rPr>
          <w:rFonts w:ascii="微软雅黑" w:hAnsi="微软雅黑"/>
          <w:sz w:val="21"/>
        </w:rPr>
        <w:t>例如，在Ontology Manager中，</w:t>
      </w:r>
      <w:r>
        <w:rPr>
          <w:rFonts w:ascii="Consolas" w:hAnsi="Consolas"/>
          <w:color w:val="B43C3C"/>
          <w:sz w:val="18"/>
        </w:rPr>
        <w:t>Employee</w:t>
      </w:r>
      <w:r>
        <w:rPr>
          <w:rFonts w:ascii="微软雅黑" w:hAnsi="微软雅黑"/>
          <w:sz w:val="21"/>
        </w:rPr>
        <w:t>对象类型可能具有属性</w:t>
      </w:r>
      <w:r>
        <w:rPr>
          <w:rFonts w:ascii="Consolas" w:hAnsi="Consolas"/>
          <w:color w:val="B43C3C"/>
          <w:sz w:val="18"/>
        </w:rPr>
        <w:t>员工编号</w:t>
      </w:r>
      <w:r>
        <w:rPr>
          <w:rFonts w:ascii="微软雅黑" w:hAnsi="微软雅黑"/>
          <w:sz w:val="21"/>
        </w:rPr>
        <w:t>、</w:t>
      </w:r>
      <w:r>
        <w:rPr>
          <w:rFonts w:ascii="Consolas" w:hAnsi="Consolas"/>
          <w:color w:val="B43C3C"/>
          <w:sz w:val="18"/>
        </w:rPr>
        <w:t>起始日期</w:t>
      </w:r>
      <w:r>
        <w:rPr>
          <w:rFonts w:ascii="微软雅黑" w:hAnsi="微软雅黑"/>
          <w:sz w:val="21"/>
        </w:rPr>
        <w:t>和</w:t>
      </w:r>
      <w:r>
        <w:rPr>
          <w:rFonts w:ascii="Consolas" w:hAnsi="Consolas"/>
          <w:color w:val="B43C3C"/>
          <w:sz w:val="18"/>
        </w:rPr>
        <w:t>角色</w:t>
      </w:r>
      <w:r>
        <w:rPr>
          <w:rFonts w:ascii="微软雅黑" w:hAnsi="微软雅黑"/>
          <w:sz w:val="21"/>
        </w:rPr>
        <w:t>。假设员工“Melissa Chang”可能的属性值为“11502”以表示</w:t>
      </w:r>
      <w:r>
        <w:rPr>
          <w:rFonts w:ascii="Consolas" w:hAnsi="Consolas"/>
          <w:color w:val="B43C3C"/>
          <w:sz w:val="18"/>
        </w:rPr>
        <w:t>员工编号</w:t>
      </w:r>
      <w:r>
        <w:rPr>
          <w:rFonts w:ascii="微软雅黑" w:hAnsi="微软雅黑"/>
          <w:sz w:val="21"/>
        </w:rPr>
        <w:t>，“2016年10月9日”以表示</w:t>
      </w:r>
      <w:r>
        <w:rPr>
          <w:rFonts w:ascii="Consolas" w:hAnsi="Consolas"/>
          <w:color w:val="B43C3C"/>
          <w:sz w:val="18"/>
        </w:rPr>
        <w:t>起始日期</w:t>
      </w:r>
      <w:r>
        <w:rPr>
          <w:rFonts w:ascii="微软雅黑" w:hAnsi="微软雅黑"/>
          <w:sz w:val="21"/>
        </w:rPr>
        <w:t>，以及“软件工程师”以表示</w:t>
      </w:r>
      <w:r>
        <w:rPr>
          <w:rFonts w:ascii="Consolas" w:hAnsi="Consolas"/>
          <w:color w:val="B43C3C"/>
          <w:sz w:val="18"/>
        </w:rPr>
        <w:t>角色</w:t>
      </w:r>
      <w:r>
        <w:rPr>
          <w:rFonts w:ascii="微软雅黑" w:hAnsi="微软雅黑"/>
          <w:sz w:val="21"/>
        </w:rPr>
        <w:t>。</w:t>
      </w:r>
    </w:p>
    <w:p>
      <w:pPr>
        <w:spacing w:line="360" w:lineRule="auto" w:after="120"/>
      </w:pPr>
      <w:r>
        <w:rPr>
          <w:rFonts w:ascii="微软雅黑" w:hAnsi="微软雅黑"/>
          <w:sz w:val="21"/>
        </w:rPr>
        <w:t>类似地，在Ontology Manager中，一个</w:t>
      </w:r>
      <w:r>
        <w:rPr>
          <w:rFonts w:ascii="Consolas" w:hAnsi="Consolas"/>
          <w:color w:val="B43C3C"/>
          <w:sz w:val="18"/>
        </w:rPr>
        <w:t>Flight</w:t>
      </w:r>
      <w:r>
        <w:rPr>
          <w:rFonts w:ascii="微软雅黑" w:hAnsi="微软雅黑"/>
          <w:sz w:val="21"/>
        </w:rPr>
        <w:t>对象类型可能具有属性</w:t>
      </w:r>
      <w:r>
        <w:rPr>
          <w:rFonts w:ascii="Consolas" w:hAnsi="Consolas"/>
          <w:color w:val="B43C3C"/>
          <w:sz w:val="18"/>
        </w:rPr>
        <w:t>出发日期</w:t>
      </w:r>
      <w:r>
        <w:rPr>
          <w:rFonts w:ascii="微软雅黑" w:hAnsi="微软雅黑"/>
          <w:sz w:val="21"/>
        </w:rPr>
        <w:t>、</w:t>
      </w:r>
      <w:r>
        <w:rPr>
          <w:rFonts w:ascii="Consolas" w:hAnsi="Consolas"/>
          <w:color w:val="B43C3C"/>
          <w:sz w:val="18"/>
        </w:rPr>
        <w:t>到达日期</w:t>
      </w:r>
      <w:r>
        <w:rPr>
          <w:rFonts w:ascii="微软雅黑" w:hAnsi="微软雅黑"/>
          <w:sz w:val="21"/>
        </w:rPr>
        <w:t>和</w:t>
      </w:r>
      <w:r>
        <w:rPr>
          <w:rFonts w:ascii="Consolas" w:hAnsi="Consolas"/>
          <w:color w:val="B43C3C"/>
          <w:sz w:val="18"/>
        </w:rPr>
        <w:t>乘客数量</w:t>
      </w:r>
      <w:r>
        <w:rPr>
          <w:rFonts w:ascii="微软雅黑" w:hAnsi="微软雅黑"/>
          <w:sz w:val="21"/>
        </w:rPr>
        <w:t>。对象“JFK → SFO 24-02-2021”可能的属性值为“24-02-2021”以表示</w:t>
      </w:r>
      <w:r>
        <w:rPr>
          <w:rFonts w:ascii="Consolas" w:hAnsi="Consolas"/>
          <w:color w:val="B43C3C"/>
          <w:sz w:val="18"/>
        </w:rPr>
        <w:t>出发日期</w:t>
      </w:r>
      <w:r>
        <w:rPr>
          <w:rFonts w:ascii="微软雅黑" w:hAnsi="微软雅黑"/>
          <w:sz w:val="21"/>
        </w:rPr>
        <w:t>，“25-02-2021”以表示</w:t>
      </w:r>
      <w:r>
        <w:rPr>
          <w:rFonts w:ascii="Consolas" w:hAnsi="Consolas"/>
          <w:color w:val="B43C3C"/>
          <w:sz w:val="18"/>
        </w:rPr>
        <w:t>到达日期</w:t>
      </w:r>
      <w:r>
        <w:rPr>
          <w:rFonts w:ascii="微软雅黑" w:hAnsi="微软雅黑"/>
          <w:sz w:val="21"/>
        </w:rPr>
        <w:t>，以及“150”以表示</w:t>
      </w:r>
      <w:r>
        <w:rPr>
          <w:rFonts w:ascii="Consolas" w:hAnsi="Consolas"/>
          <w:color w:val="B43C3C"/>
          <w:sz w:val="18"/>
        </w:rPr>
        <w:t>乘客数量</w:t>
      </w:r>
      <w:r>
        <w:rPr>
          <w:rFonts w:ascii="微软雅黑" w:hAnsi="微软雅黑"/>
          <w:sz w:val="21"/>
        </w:rPr>
        <w:t>。</w:t>
      </w:r>
    </w:p>
    <w:p>
      <w:pPr>
        <w:spacing w:line="360" w:lineRule="auto" w:after="120"/>
      </w:pPr>
      <w:r>
        <w:rPr>
          <w:rFonts w:ascii="微软雅黑" w:hAnsi="微软雅黑"/>
          <w:sz w:val="21"/>
        </w:rPr>
        <w:t>Ontology中的这些概念与数据集的结构有类似之处。Ontology中属性的定义类似于数据集中的列，而属性值的定义类似于数据集中的字段。例如，一个</w:t>
      </w:r>
      <w:r>
        <w:rPr>
          <w:rFonts w:ascii="Consolas" w:hAnsi="Consolas"/>
          <w:color w:val="B43C3C"/>
          <w:sz w:val="18"/>
        </w:rPr>
        <w:t>Employee</w:t>
      </w:r>
      <w:r>
        <w:rPr>
          <w:rFonts w:ascii="微软雅黑" w:hAnsi="微软雅黑"/>
          <w:sz w:val="21"/>
        </w:rPr>
        <w:t>数据集可能具有</w:t>
      </w:r>
      <w:r>
        <w:rPr>
          <w:rFonts w:ascii="Consolas" w:hAnsi="Consolas"/>
          <w:color w:val="B43C3C"/>
          <w:sz w:val="18"/>
        </w:rPr>
        <w:t>出发日期</w:t>
      </w:r>
      <w:r>
        <w:rPr>
          <w:rFonts w:ascii="微软雅黑" w:hAnsi="微软雅黑"/>
          <w:sz w:val="21"/>
        </w:rPr>
        <w:t>、</w:t>
      </w:r>
      <w:r>
        <w:rPr>
          <w:rFonts w:ascii="Consolas" w:hAnsi="Consolas"/>
          <w:color w:val="B43C3C"/>
          <w:sz w:val="18"/>
        </w:rPr>
        <w:t>到达日期</w:t>
      </w:r>
      <w:r>
        <w:rPr>
          <w:rFonts w:ascii="微软雅黑" w:hAnsi="微软雅黑"/>
          <w:sz w:val="21"/>
        </w:rPr>
        <w:t>和</w:t>
      </w:r>
      <w:r>
        <w:rPr>
          <w:rFonts w:ascii="Consolas" w:hAnsi="Consolas"/>
          <w:color w:val="B43C3C"/>
          <w:sz w:val="18"/>
        </w:rPr>
        <w:t>乘客数量</w:t>
      </w:r>
      <w:r>
        <w:rPr>
          <w:rFonts w:ascii="微软雅黑" w:hAnsi="微软雅黑"/>
          <w:sz w:val="21"/>
        </w:rPr>
        <w:t>的列。在这种情况下，单个字段将在员工“Melissa Chang”的行的</w:t>
      </w:r>
      <w:r>
        <w:rPr>
          <w:rFonts w:ascii="Consolas" w:hAnsi="Consolas"/>
          <w:color w:val="B43C3C"/>
          <w:sz w:val="18"/>
        </w:rPr>
        <w:t>员工编号</w:t>
      </w:r>
      <w:r>
        <w:rPr>
          <w:rFonts w:ascii="微软雅黑" w:hAnsi="微软雅黑"/>
          <w:sz w:val="21"/>
        </w:rPr>
        <w:t>列中具有值“11502”。</w:t>
      </w:r>
    </w:p>
    <w:p>
      <w:pPr>
        <w:spacing w:line="360" w:lineRule="auto" w:after="120"/>
      </w:pPr>
      <w:r>
        <w:rPr>
          <w:rFonts w:ascii="微软雅黑" w:hAnsi="微软雅黑"/>
          <w:sz w:val="21"/>
        </w:rPr>
        <w:t>与其说是一个抽象数据模型，Foundry Ontology将每个本体概念映射到组织的实际数据，使该数据资产能够支持现实世界的应用。通过向Ontology Manager中的对象类型添加支持数据源来创建和显示用户应用中的属性值。为了在</w:t>
      </w:r>
      <w:r>
        <w:rPr>
          <w:rFonts w:ascii="Consolas" w:hAnsi="Consolas"/>
          <w:color w:val="B43C3C"/>
          <w:sz w:val="18"/>
        </w:rPr>
        <w:t>Employee</w:t>
      </w:r>
      <w:r>
        <w:rPr>
          <w:rFonts w:ascii="微软雅黑" w:hAnsi="微软雅黑"/>
          <w:sz w:val="21"/>
        </w:rPr>
        <w:t>类型的对象上为</w:t>
      </w:r>
      <w:r>
        <w:rPr>
          <w:rFonts w:ascii="Consolas" w:hAnsi="Consolas"/>
          <w:color w:val="B43C3C"/>
          <w:sz w:val="18"/>
        </w:rPr>
        <w:t>员工编号</w:t>
      </w:r>
      <w:r>
        <w:rPr>
          <w:rFonts w:ascii="微软雅黑" w:hAnsi="微软雅黑"/>
          <w:sz w:val="21"/>
        </w:rPr>
        <w:t>、</w:t>
      </w:r>
      <w:r>
        <w:rPr>
          <w:rFonts w:ascii="Consolas" w:hAnsi="Consolas"/>
          <w:color w:val="B43C3C"/>
          <w:sz w:val="18"/>
        </w:rPr>
        <w:t>起始日期</w:t>
      </w:r>
      <w:r>
        <w:rPr>
          <w:rFonts w:ascii="微软雅黑" w:hAnsi="微软雅黑"/>
          <w:sz w:val="21"/>
        </w:rPr>
        <w:t>和</w:t>
      </w:r>
      <w:r>
        <w:rPr>
          <w:rFonts w:ascii="Consolas" w:hAnsi="Consolas"/>
          <w:color w:val="B43C3C"/>
          <w:sz w:val="18"/>
        </w:rPr>
        <w:t>角色</w:t>
      </w:r>
      <w:r>
        <w:rPr>
          <w:rFonts w:ascii="微软雅黑" w:hAnsi="微软雅黑"/>
          <w:sz w:val="21"/>
        </w:rPr>
        <w:t>的属性创建属性值，组织将向</w:t>
      </w:r>
      <w:r>
        <w:rPr>
          <w:rFonts w:ascii="Consolas" w:hAnsi="Consolas"/>
          <w:color w:val="B43C3C"/>
          <w:sz w:val="18"/>
        </w:rPr>
        <w:t>Employee</w:t>
      </w:r>
      <w:r>
        <w:rPr>
          <w:rFonts w:ascii="微软雅黑" w:hAnsi="微软雅黑"/>
          <w:sz w:val="21"/>
        </w:rPr>
        <w:t>对象类型添加支持数据源，并将他们的员工目录和其他企业数据输入到Ontology中。</w:t>
      </w:r>
    </w:p>
    <w:p>
      <w:pPr>
        <w:pStyle w:val="Heading2"/>
      </w:pPr>
      <w:r>
        <w:rPr>
          <w:rFonts w:ascii="微软雅黑" w:hAnsi="微软雅黑"/>
        </w:rPr>
        <w:t>支持的属性类型</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属性基本类型</w:t>
            </w:r>
          </w:p>
        </w:tc>
        <w:tc>
          <w:tcPr>
            <w:tcW w:type="dxa" w:w="2225"/>
          </w:tcPr>
          <w:p>
            <w:pPr>
              <w:spacing w:after="40" w:before="40"/>
            </w:pPr>
            <w:r>
              <w:rPr>
                <w:rFonts w:ascii="微软雅黑" w:hAnsi="微软雅黑"/>
                <w:sz w:val="20"/>
              </w:rPr>
              <w:t>可作为标题键？</w:t>
            </w:r>
          </w:p>
        </w:tc>
        <w:tc>
          <w:tcPr>
            <w:tcW w:type="dxa" w:w="2225"/>
          </w:tcPr>
          <w:p>
            <w:pPr>
              <w:spacing w:after="40" w:before="40"/>
            </w:pPr>
            <w:r>
              <w:rPr>
                <w:rFonts w:ascii="微软雅黑" w:hAnsi="微软雅黑"/>
                <w:sz w:val="20"/>
              </w:rPr>
              <w:t>可作为主键？</w:t>
            </w:r>
          </w:p>
        </w:tc>
        <w:tc>
          <w:tcPr>
            <w:tcW w:type="dxa" w:w="2225"/>
          </w:tcPr>
          <w:p>
            <w:pPr>
              <w:spacing w:after="40" w:before="40"/>
            </w:pPr>
            <w:r>
              <w:rPr>
                <w:rFonts w:ascii="微软雅黑" w:hAnsi="微软雅黑"/>
                <w:sz w:val="20"/>
              </w:rPr>
              <w:t>备注</w:t>
            </w:r>
          </w:p>
        </w:tc>
      </w:tr>
      <w:tr>
        <w:tc>
          <w:tcPr>
            <w:tcW w:type="dxa" w:w="2225"/>
          </w:tcPr>
          <w:p>
            <w:pPr>
              <w:spacing w:after="40" w:before="40"/>
            </w:pPr>
            <w:r>
              <w:rPr>
                <w:rFonts w:ascii="微软雅黑" w:hAnsi="微软雅黑"/>
                <w:sz w:val="20"/>
              </w:rPr>
              <w:t>常用: `字符串`、`Integer`、`Short`</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基于时间: `Date`、`Timestamp`</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不鼓励</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类数字: `Boolean`、`Byte`、`Long`</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不鼓励</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类浮点: `Float`、`Double`、`Decimal`</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`Decimal`在对象存储V2中不支持。</w:t>
            </w:r>
          </w:p>
        </w:tc>
      </w:tr>
      <w:tr>
        <w:tc>
          <w:tcPr>
            <w:tcW w:type="dxa" w:w="2225"/>
          </w:tcPr>
          <w:p>
            <w:pPr>
              <w:spacing w:after="40" w:before="40"/>
            </w:pPr>
            <w:r>
              <w:rPr>
                <w:rFonts w:ascii="微软雅黑" w:hAnsi="微软雅黑"/>
                <w:sz w:val="20"/>
              </w:rPr>
              <w:t>`Vector`</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`Array`</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如果`Array`的内部类型不是有效的标题属性，则`Array`属性也不能用作标题属性。</w:t>
            </w:r>
          </w:p>
        </w:tc>
      </w:tr>
      <w:tr>
        <w:tc>
          <w:tcPr>
            <w:tcW w:type="dxa" w:w="2225"/>
          </w:tcPr>
          <w:p>
            <w:pPr>
              <w:spacing w:after="40" w:before="40"/>
            </w:pPr>
            <w:r>
              <w:rPr>
                <w:rFonts w:ascii="微软雅黑" w:hAnsi="微软雅黑"/>
                <w:sz w:val="20"/>
              </w:rPr>
              <w:t>`Media Reference`、`Time Series`、`Attachment`</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`Geohash`</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`Geoshape`</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`权限标记`</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`Cipher`</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否</w:t>
            </w:r>
          </w:p>
        </w:tc>
        <w:tc>
          <w:tcPr>
            <w:tcW w:type="dxa" w:w="2225"/>
          </w:tcPr>
          <w:p>
            <w:pPr>
              <w:spacing w:after="40" w:before="40"/>
            </w:pPr>
            <w:r>
              <w:rPr>
                <w:rFonts w:ascii="微软雅黑" w:hAnsi="微软雅黑"/>
                <w:sz w:val="20"/>
              </w:rPr>
            </w:r>
          </w:p>
        </w:tc>
      </w:tr>
    </w:tbl>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共享属性并非在所有Foundry注册中都可用。请联系您的Foundry代表以获取更多信息。</w:t>
      </w:r>
    </w:p>
    <w:p>
      <w:r>
        <w:rPr>
          <w:rFonts w:ascii="微软雅黑" w:hAnsi="微软雅黑"/>
          <w:b/>
        </w:rPr>
        <w:t>共享属性</w:t>
      </w:r>
      <w:r>
        <w:rPr>
          <w:rFonts w:ascii="微软雅黑" w:hAnsi="微软雅黑"/>
        </w:rPr>
        <w:t>：是可以在您的Ontology中用于多个[Object类型](/zh/foundry/object-link-types/object-types-overview/)的[属性](/zh/foundry/object-link-types/properties-overview/)。共享属性允许在Object类型之间进行一致性的数据建模，并集中管理属性元数据。尽管属性元数据在Objects之间共享，但底层的Object数据并不共享。</w:t>
      </w:r>
    </w:p>
    <w:p>
      <w:pPr>
        <w:spacing w:line="360" w:lineRule="auto" w:after="120"/>
      </w:pPr>
      <w:r>
        <w:rPr>
          <w:rFonts w:ascii="微软雅黑" w:hAnsi="微软雅黑"/>
          <w:sz w:val="21"/>
        </w:rPr>
        <w:t>例如，在Ontology管理器中，您可能有</w:t>
      </w:r>
      <w:r>
        <w:rPr>
          <w:rFonts w:ascii="Consolas" w:hAnsi="Consolas"/>
          <w:color w:val="B43C3C"/>
          <w:sz w:val="18"/>
        </w:rPr>
        <w:t>Employee</w:t>
      </w:r>
      <w:r>
        <w:rPr>
          <w:rFonts w:ascii="微软雅黑" w:hAnsi="微软雅黑"/>
          <w:sz w:val="21"/>
        </w:rPr>
        <w:t>和</w:t>
      </w:r>
      <w:r>
        <w:rPr>
          <w:rFonts w:ascii="Consolas" w:hAnsi="Consolas"/>
          <w:color w:val="B43C3C"/>
          <w:sz w:val="18"/>
        </w:rPr>
        <w:t>Contractor</w:t>
      </w:r>
      <w:r>
        <w:rPr>
          <w:rFonts w:ascii="微软雅黑" w:hAnsi="微软雅黑"/>
          <w:sz w:val="21"/>
        </w:rPr>
        <w:t xml:space="preserve"> Object类型，它们都有属性</w:t>
      </w:r>
      <w:r>
        <w:rPr>
          <w:rFonts w:ascii="Consolas" w:hAnsi="Consolas"/>
          <w:color w:val="B43C3C"/>
          <w:sz w:val="18"/>
        </w:rPr>
        <w:t>start date</w:t>
      </w:r>
      <w:r>
        <w:rPr>
          <w:rFonts w:ascii="微软雅黑" w:hAnsi="微软雅黑"/>
          <w:sz w:val="21"/>
        </w:rPr>
        <w:t>。通过创建一个</w:t>
      </w:r>
      <w:r>
        <w:rPr>
          <w:rFonts w:ascii="Consolas" w:hAnsi="Consolas"/>
          <w:color w:val="B43C3C"/>
          <w:sz w:val="18"/>
        </w:rPr>
        <w:t>start date</w:t>
      </w:r>
      <w:r>
        <w:rPr>
          <w:rFonts w:ascii="微软雅黑" w:hAnsi="微软雅黑"/>
          <w:sz w:val="21"/>
        </w:rPr>
        <w:t>共享属性并将其用于这两种Object类型，您可以使用一致的属性来建模数据，并在一个地方更新</w:t>
      </w:r>
      <w:r>
        <w:rPr>
          <w:rFonts w:ascii="Consolas" w:hAnsi="Consolas"/>
          <w:color w:val="B43C3C"/>
          <w:sz w:val="18"/>
        </w:rPr>
        <w:t>start date</w:t>
      </w:r>
      <w:r>
        <w:rPr>
          <w:rFonts w:ascii="微软雅黑" w:hAnsi="微软雅黑"/>
          <w:sz w:val="21"/>
        </w:rPr>
        <w:t>元数据，而不是在每个Object类型上进行更新。</w:t>
      </w:r>
    </w:p>
    <w:p>
      <w:pPr>
        <w:spacing w:line="360" w:lineRule="auto" w:after="120"/>
      </w:pPr>
      <w:r>
        <w:rPr>
          <w:rFonts w:ascii="微软雅黑" w:hAnsi="微软雅黑"/>
          <w:sz w:val="21"/>
        </w:rPr>
        <w:t>共享属性可以</w:t>
      </w:r>
      <w:r>
        <w:rPr>
          <w:rFonts w:ascii="微软雅黑" w:hAnsi="微软雅黑"/>
          <w:color w:val="0066CC"/>
          <w:sz w:val="21"/>
          <w:u w:val="single"/>
        </w:rPr>
        <w:t>直接创建</w:t>
      </w:r>
      <w:r>
        <w:rPr>
          <w:rFonts w:ascii="微软雅黑" w:hAnsi="微软雅黑"/>
          <w:sz w:val="21"/>
        </w:rPr>
        <w:t>，或者现有的Object类型属性可以转换为共享属性。添加到您的Ontology后，共享属性可以在Object类型上</w:t>
      </w:r>
      <w:r>
        <w:rPr>
          <w:rFonts w:ascii="微软雅黑" w:hAnsi="微软雅黑"/>
          <w:color w:val="0066CC"/>
          <w:sz w:val="21"/>
          <w:u w:val="single"/>
        </w:rPr>
        <w:t>使用</w:t>
      </w:r>
      <w:r>
        <w:rPr>
          <w:rFonts w:ascii="微软雅黑" w:hAnsi="微软雅黑"/>
          <w:sz w:val="21"/>
        </w:rPr>
        <w:t>，作为Ontology化数据的一部分，并以类似于常规属性的方式</w:t>
      </w:r>
      <w:r>
        <w:rPr>
          <w:rFonts w:ascii="微软雅黑" w:hAnsi="微软雅黑"/>
          <w:color w:val="0066CC"/>
          <w:sz w:val="21"/>
          <w:u w:val="single"/>
        </w:rPr>
        <w:t>编辑</w:t>
      </w:r>
      <w:r>
        <w:rPr>
          <w:rFonts w:ascii="微软雅黑" w:hAnsi="微软雅黑"/>
          <w:sz w:val="21"/>
        </w:rPr>
        <w:t>。</w:t>
      </w:r>
    </w:p>
    <w:p>
      <w:pPr>
        <w:spacing w:line="360" w:lineRule="auto" w:after="120"/>
      </w:pPr>
      <w:r>
        <w:rPr>
          <w:rFonts w:ascii="微软雅黑" w:hAnsi="微软雅黑"/>
          <w:sz w:val="21"/>
        </w:rPr>
        <w:t>Objects上的共享属性在其名称旁边标有一个地球图标。</w:t>
      </w:r>
    </w:p>
    <w:p>
      <w:pPr>
        <w:spacing w:before="120" w:after="240"/>
        <w:jc w:val="center"/>
      </w:pPr>
      <w:r>
        <w:drawing>
          <wp:inline xmlns:a="http://schemas.openxmlformats.org/drawingml/2006/main" xmlns:pic="http://schemas.openxmlformats.org/drawingml/2006/picture">
            <wp:extent cx="5029200" cy="1120914"/>
            <wp:docPr id="1" name="Picture 1"/>
            <wp:cNvGraphicFramePr>
              <a:graphicFrameLocks noChangeAspect="1"/>
            </wp:cNvGraphicFramePr>
            <a:graphic>
              <a:graphicData uri="http://schemas.openxmlformats.org/drawingml/2006/picture">
                <pic:pic>
                  <pic:nvPicPr>
                    <pic:cNvPr id="0" name="shared-property-menu-option.png"/>
                    <pic:cNvPicPr/>
                  </pic:nvPicPr>
                  <pic:blipFill>
                    <a:blip r:embed="rId9"/>
                    <a:stretch>
                      <a:fillRect/>
                    </a:stretch>
                  </pic:blipFill>
                  <pic:spPr>
                    <a:xfrm>
                      <a:off x="0" y="0"/>
                      <a:ext cx="5029200" cy="1120914"/>
                    </a:xfrm>
                    <a:prstGeom prst="rect"/>
                  </pic:spPr>
                </pic:pic>
              </a:graphicData>
            </a:graphic>
          </wp:inline>
        </w:drawing>
      </w:r>
    </w:p>
    <w:p>
      <w:r>
        <w:br w:type="page"/>
      </w:r>
    </w:p>
    <w:p>
      <w:pPr>
        <w:pStyle w:val="Heading1"/>
      </w:pPr>
      <w:r>
        <w:rPr>
          <w:rFonts w:ascii="微软雅黑" w:hAnsi="微软雅黑"/>
        </w:rPr>
        <w:t>概览</w:t>
      </w:r>
    </w:p>
    <w:p>
      <w:pPr>
        <w:spacing w:line="360" w:lineRule="auto" w:after="120"/>
      </w:pPr>
      <w:r>
        <w:rPr>
          <w:rFonts w:ascii="微软雅黑" w:hAnsi="微软雅黑"/>
          <w:sz w:val="21"/>
        </w:rPr>
        <w:t># 概览</w:t>
      </w:r>
    </w:p>
    <w:p>
      <w:r>
        <w:rPr>
          <w:rFonts w:ascii="微软雅黑" w:hAnsi="微软雅黑"/>
          <w:b/>
        </w:rPr>
        <w:t>对象类型</w:t>
      </w:r>
      <w:r>
        <w:rPr>
          <w:rFonts w:ascii="微软雅黑" w:hAnsi="微软雅黑"/>
        </w:rPr>
        <w:t>：是对现实世界实体或事件的模式定义。</w:t>
      </w:r>
    </w:p>
    <w:p>
      <w:r>
        <w:rPr>
          <w:rFonts w:ascii="微软雅黑" w:hAnsi="微软雅黑"/>
          <w:b/>
        </w:rPr>
        <w:t>对象或对象实例</w:t>
      </w:r>
      <w:r>
        <w:rPr>
          <w:rFonts w:ascii="微软雅黑" w:hAnsi="微软雅黑"/>
        </w:rPr>
        <w:t>：指的是对象类型的单个实例；一个对象对应于一个现实世界的实体或事件。</w:t>
      </w:r>
    </w:p>
    <w:p>
      <w:r>
        <w:rPr>
          <w:rFonts w:ascii="微软雅黑" w:hAnsi="微软雅黑"/>
          <w:b/>
        </w:rPr>
        <w:t>对象集</w:t>
      </w:r>
      <w:r>
        <w:rPr>
          <w:rFonts w:ascii="微软雅黑" w:hAnsi="微软雅黑"/>
        </w:rPr>
        <w:t>：指的是多个对象实例的集合；也就是说，对象集代表了一组现实世界的实体或事件。</w:t>
      </w:r>
    </w:p>
    <w:p>
      <w:pPr>
        <w:spacing w:line="360" w:lineRule="auto" w:after="120"/>
      </w:pPr>
      <w:r>
        <w:rPr>
          <w:rFonts w:ascii="微软雅黑" w:hAnsi="微软雅黑"/>
          <w:sz w:val="21"/>
        </w:rPr>
        <w:t>例如，在Ontology管理器中，您可以创建一个</w:t>
      </w:r>
      <w:r>
        <w:rPr>
          <w:rFonts w:ascii="Consolas" w:hAnsi="Consolas"/>
          <w:color w:val="B43C3C"/>
          <w:sz w:val="18"/>
        </w:rPr>
        <w:t>Employee</w:t>
      </w:r>
      <w:r>
        <w:rPr>
          <w:rFonts w:ascii="微软雅黑" w:hAnsi="微软雅黑"/>
          <w:sz w:val="21"/>
        </w:rPr>
        <w:t>对象类型，以定义“所有员工”或该类型的所有对象的特征。一个对象指的是</w:t>
      </w:r>
      <w:r>
        <w:rPr>
          <w:rFonts w:ascii="Consolas" w:hAnsi="Consolas"/>
          <w:color w:val="B43C3C"/>
          <w:sz w:val="18"/>
        </w:rPr>
        <w:t>Employee</w:t>
      </w:r>
      <w:r>
        <w:rPr>
          <w:rFonts w:ascii="微软雅黑" w:hAnsi="微软雅黑"/>
          <w:sz w:val="21"/>
        </w:rPr>
        <w:t>对象类型的单个实例，比如虚构的员工“Melissa Chang”、“Akriti Patel”或“Diego Rodriguez”。像“所有资深员工”这样的对象组代表一个对象集。</w:t>
      </w:r>
    </w:p>
    <w:p>
      <w:pPr>
        <w:spacing w:line="360" w:lineRule="auto" w:after="120"/>
      </w:pPr>
      <w:r>
        <w:rPr>
          <w:rFonts w:ascii="微软雅黑" w:hAnsi="微软雅黑"/>
          <w:sz w:val="21"/>
        </w:rPr>
        <w:t>类似地，在Ontology管理器中，您可以创建一个</w:t>
      </w:r>
      <w:r>
        <w:rPr>
          <w:rFonts w:ascii="Consolas" w:hAnsi="Consolas"/>
          <w:color w:val="B43C3C"/>
          <w:sz w:val="18"/>
        </w:rPr>
        <w:t>Flight</w:t>
      </w:r>
      <w:r>
        <w:rPr>
          <w:rFonts w:ascii="微软雅黑" w:hAnsi="微软雅黑"/>
          <w:sz w:val="21"/>
        </w:rPr>
        <w:t>对象类型，以定义“所有航班”或该类型的所有对象的特征。一个对象指的是</w:t>
      </w:r>
      <w:r>
        <w:rPr>
          <w:rFonts w:ascii="Consolas" w:hAnsi="Consolas"/>
          <w:color w:val="B43C3C"/>
          <w:sz w:val="18"/>
        </w:rPr>
        <w:t>Flight</w:t>
      </w:r>
      <w:r>
        <w:rPr>
          <w:rFonts w:ascii="微软雅黑" w:hAnsi="微软雅黑"/>
          <w:sz w:val="21"/>
        </w:rPr>
        <w:t>对象类型的单个实例，比如“JFK → SFO 2021-02-24”或“TLV → LHR 2020-04-16”。像“所有已到达航班”这样的对象组代表一个对象集。</w:t>
      </w:r>
    </w:p>
    <w:p>
      <w:pPr>
        <w:spacing w:line="360" w:lineRule="auto" w:after="120"/>
      </w:pPr>
      <w:r>
        <w:rPr>
          <w:rFonts w:ascii="微软雅黑" w:hAnsi="微软雅黑"/>
          <w:sz w:val="21"/>
        </w:rPr>
        <w:t>Ontology所支撑的概念在数据集的结构中有类似的概念。Ontology中对象类型的定义类似于数据集的定义，而对象的定义类似于数据集中的一行。对象集的定义类似于数据集中经过筛选的一组行。例如，一个</w:t>
      </w:r>
      <w:r>
        <w:rPr>
          <w:rFonts w:ascii="Consolas" w:hAnsi="Consolas"/>
          <w:color w:val="B43C3C"/>
          <w:sz w:val="18"/>
        </w:rPr>
        <w:t>Employee</w:t>
      </w:r>
      <w:r>
        <w:rPr>
          <w:rFonts w:ascii="微软雅黑" w:hAnsi="微软雅黑"/>
          <w:sz w:val="21"/>
        </w:rPr>
        <w:t>数据集可以定义“所有员工行”的模式。在这种情况下，单行指的是单个员工，比如“Melissa Chang”、“Akriti Patel”或“Diego Rodriguez”。如果您根据资历筛选数据集，您将得到一组代表“所有资深员工”的行。</w:t>
      </w:r>
    </w:p>
    <w:p>
      <w:pPr>
        <w:spacing w:line="360" w:lineRule="auto" w:after="120"/>
      </w:pPr>
      <w:r>
        <w:rPr>
          <w:rFonts w:ascii="微软雅黑" w:hAnsi="微软雅黑"/>
          <w:sz w:val="21"/>
        </w:rPr>
        <w:t>与其说是一个抽象的数据模型，不如说Foundry Ontology将每个本体论概念映射到组织的实际数据，使这一数据资产能够为现实世界的应用程序提供动力。通过在Ontology管理器中为对象类型添加支持数据源，创建并显示对象。在创建</w:t>
      </w:r>
      <w:r>
        <w:rPr>
          <w:rFonts w:ascii="Consolas" w:hAnsi="Consolas"/>
          <w:color w:val="B43C3C"/>
          <w:sz w:val="18"/>
        </w:rPr>
        <w:t>Employee</w:t>
      </w:r>
      <w:r>
        <w:rPr>
          <w:rFonts w:ascii="微软雅黑" w:hAnsi="微软雅黑"/>
          <w:sz w:val="21"/>
        </w:rPr>
        <w:t>类型的对象时，组织将支持数据源添加到</w:t>
      </w:r>
      <w:r>
        <w:rPr>
          <w:rFonts w:ascii="Consolas" w:hAnsi="Consolas"/>
          <w:color w:val="B43C3C"/>
          <w:sz w:val="18"/>
        </w:rPr>
        <w:t>Employee</w:t>
      </w:r>
      <w:r>
        <w:rPr>
          <w:rFonts w:ascii="微软雅黑" w:hAnsi="微软雅黑"/>
          <w:sz w:val="21"/>
        </w:rPr>
        <w:t>对象类型中，并将其员工目录和其他企业数据连接到Ontology中。</w:t>
      </w:r>
    </w:p>
    <w:p>
      <w:pPr>
        <w:spacing w:line="360" w:lineRule="auto" w:after="120"/>
      </w:pPr>
      <w:r>
        <w:rPr>
          <w:rFonts w:ascii="微软雅黑" w:hAnsi="微软雅黑"/>
          <w:sz w:val="21"/>
        </w:rPr>
        <w:t>通过学习如何</w:t>
      </w:r>
      <w:r>
        <w:rPr>
          <w:rFonts w:ascii="微软雅黑" w:hAnsi="微软雅黑"/>
          <w:color w:val="0066CC"/>
          <w:sz w:val="21"/>
          <w:u w:val="single"/>
        </w:rPr>
        <w:t>创建对象类型</w:t>
      </w:r>
      <w:r>
        <w:rPr>
          <w:rFonts w:ascii="微软雅黑" w:hAnsi="微软雅黑"/>
          <w:sz w:val="21"/>
        </w:rPr>
        <w:t>来开始。</w:t>
      </w:r>
    </w:p>
    <w:p>
      <w:r>
        <w:br w:type="page"/>
      </w:r>
    </w:p>
    <w:p>
      <w:pPr>
        <w:pStyle w:val="Heading1"/>
      </w:pPr>
      <w:r>
        <w:rPr>
          <w:rFonts w:ascii="微软雅黑" w:hAnsi="微软雅黑"/>
        </w:rPr>
        <w:t>概述</w:t>
      </w:r>
    </w:p>
    <w:p>
      <w:pPr>
        <w:spacing w:line="360" w:lineRule="auto" w:after="120"/>
      </w:pPr>
      <w:r>
        <w:rPr>
          <w:rFonts w:ascii="微软雅黑" w:hAnsi="微软雅黑"/>
          <w:sz w:val="21"/>
        </w:rPr>
        <w:t># 概述</w:t>
      </w:r>
    </w:p>
    <w:p>
      <w:pPr>
        <w:spacing w:line="360" w:lineRule="auto" w:after="120"/>
      </w:pPr>
      <w:r>
        <w:rPr>
          <w:rFonts w:ascii="微软雅黑" w:hAnsi="微软雅黑"/>
          <w:sz w:val="21"/>
        </w:rPr>
        <w:t>Value types处于测试阶段，必须先在</w:t>
      </w:r>
      <w:r>
        <w:rPr>
          <w:rFonts w:ascii="微软雅黑" w:hAnsi="微软雅黑"/>
          <w:color w:val="0066CC"/>
          <w:sz w:val="21"/>
          <w:u w:val="single"/>
        </w:rPr>
        <w:t>**应用访问**页面的控制面板</w:t>
      </w:r>
      <w:r>
        <w:rPr>
          <w:rFonts w:ascii="微软雅黑" w:hAnsi="微软雅黑"/>
          <w:sz w:val="21"/>
        </w:rPr>
        <w:t>中启用后才能使用。</w:t>
      </w:r>
    </w:p>
    <w:p>
      <w:r>
        <w:rPr>
          <w:rFonts w:ascii="微软雅黑" w:hAnsi="微软雅黑"/>
          <w:b/>
        </w:rPr>
        <w:t>Value types</w:t>
      </w:r>
      <w:r>
        <w:rPr>
          <w:rFonts w:ascii="微软雅黑" w:hAnsi="微软雅黑"/>
        </w:rPr>
        <w:t>：是围绕[field type](/zh/foundry/data-integration/datasets/#supported-field-types)的语义包装器，包含元数据和约束，可以增强类型安全性，提高表达能力，并提供附加的上下文。Value types 封装了特定领域的数据类型，并以一种可在平台上重复使用的方式强制执行数据验证。与定义和搭建Ontology的Object类型、属性、link types或其他类型不同，value types与平台中的[空间](/zh/foundry/security/orgs-and-spaces/#spaces)相关联。一个空间可以容纳一个Ontology。</w:t>
      </w:r>
    </w:p>
    <w:p>
      <w:pPr>
        <w:spacing w:line="360" w:lineRule="auto" w:after="120"/>
      </w:pPr>
      <w:r>
        <w:rPr>
          <w:rFonts w:ascii="微软雅黑" w:hAnsi="微软雅黑"/>
          <w:sz w:val="21"/>
        </w:rPr>
        <w:t>数据集</w:t>
      </w:r>
      <w:r>
        <w:rPr>
          <w:rFonts w:ascii="微软雅黑" w:hAnsi="微软雅黑"/>
          <w:color w:val="0066CC"/>
          <w:sz w:val="21"/>
          <w:u w:val="single"/>
        </w:rPr>
        <w:t>field types</w:t>
      </w:r>
      <w:r>
        <w:rPr>
          <w:rFonts w:ascii="微软雅黑" w:hAnsi="微软雅黑"/>
          <w:sz w:val="21"/>
        </w:rPr>
        <w:t>和属性</w:t>
      </w:r>
      <w:r>
        <w:rPr>
          <w:rFonts w:ascii="微软雅黑" w:hAnsi="微软雅黑"/>
          <w:color w:val="0066CC"/>
          <w:sz w:val="21"/>
          <w:u w:val="single"/>
        </w:rPr>
        <w:t>base types</w:t>
      </w:r>
      <w:r>
        <w:rPr>
          <w:rFonts w:ascii="微软雅黑" w:hAnsi="微软雅黑"/>
          <w:sz w:val="21"/>
        </w:rPr>
        <w:t>反映了编程语言中的原始类型。这些类型是领域无关的，并不提供领域上下文。相比之下，value types捕获数据的上下文和语义意义，并集中数据验证。用户直接从value type定义和获取意义，而不是依赖于诸如列名或属性描述等周边信息。Value types还在Builder管道和Ontology上强制其验证约束，因此数据集成商和Ontology管理者可以确保数据流和模型中正确的语义类型。</w:t>
      </w:r>
    </w:p>
    <w:p>
      <w:pPr>
        <w:spacing w:line="360" w:lineRule="auto" w:after="120"/>
      </w:pPr>
      <w:r>
        <w:rPr>
          <w:rFonts w:ascii="微软雅黑" w:hAnsi="微软雅黑"/>
          <w:sz w:val="21"/>
        </w:rPr>
        <w:t>例如，用户可以定义一个“email”值类型，其中包含正则表达式约束，以确保任何使用该值类型的属性表示有效的电子邮件地址。然后，这个值类型可以在多个Object类型和管道中重复使用，而无需为每个此类属性重复验证逻辑。此外，使用此值类型的每个属性都被明确理解为包含电子邮件地址。</w:t>
      </w:r>
    </w:p>
    <w:p>
      <w:pPr>
        <w:spacing w:line="360" w:lineRule="auto" w:after="120"/>
      </w:pPr>
      <w:r>
        <w:rPr>
          <w:rFonts w:ascii="微软雅黑" w:hAnsi="微软雅黑"/>
          <w:sz w:val="21"/>
        </w:rPr>
        <w:t>由于value types旨在跨多个管道和Object类型重复使用，它们被</w:t>
      </w:r>
      <w:r>
        <w:rPr>
          <w:rFonts w:ascii="微软雅黑" w:hAnsi="微软雅黑"/>
          <w:color w:val="0066CC"/>
          <w:sz w:val="21"/>
          <w:u w:val="single"/>
        </w:rPr>
        <w:t>授权</w:t>
      </w:r>
      <w:r>
        <w:rPr>
          <w:rFonts w:ascii="微软雅黑" w:hAnsi="微软雅黑"/>
          <w:sz w:val="21"/>
        </w:rPr>
        <w:t>以确保用户可以在需要的地方应用它们，并且被</w:t>
      </w:r>
      <w:r>
        <w:rPr>
          <w:rFonts w:ascii="微软雅黑" w:hAnsi="微软雅黑"/>
          <w:color w:val="0066CC"/>
          <w:sz w:val="21"/>
          <w:u w:val="single"/>
        </w:rPr>
        <w:t>版本化</w:t>
      </w:r>
      <w:r>
        <w:rPr>
          <w:rFonts w:ascii="微软雅黑" w:hAnsi="微软雅黑"/>
          <w:sz w:val="21"/>
        </w:rPr>
        <w:t>以处理破坏性和非破坏性编辑。</w:t>
      </w:r>
    </w:p>
    <w:p>
      <w:pPr>
        <w:spacing w:line="360" w:lineRule="auto" w:after="120"/>
      </w:pPr>
      <w:r>
        <w:rPr>
          <w:rFonts w:ascii="微软雅黑" w:hAnsi="微软雅黑"/>
          <w:sz w:val="21"/>
        </w:rPr>
        <w:t>通过学习如何</w:t>
      </w:r>
      <w:r>
        <w:rPr>
          <w:rFonts w:ascii="微软雅黑" w:hAnsi="微软雅黑"/>
          <w:color w:val="0066CC"/>
          <w:sz w:val="21"/>
          <w:u w:val="single"/>
        </w:rPr>
        <w:t>创建新的value type</w:t>
      </w:r>
      <w:r>
        <w:rPr>
          <w:rFonts w:ascii="微软雅黑" w:hAnsi="微软雅黑"/>
          <w:sz w:val="21"/>
        </w:rPr>
        <w:t>或在属性上</w:t>
      </w:r>
      <w:r>
        <w:rPr>
          <w:rFonts w:ascii="微软雅黑" w:hAnsi="微软雅黑"/>
          <w:color w:val="0066CC"/>
          <w:sz w:val="21"/>
          <w:u w:val="single"/>
        </w:rPr>
        <w:t>使用现有的value type</w:t>
      </w:r>
      <w:r>
        <w:rPr>
          <w:rFonts w:ascii="微软雅黑" w:hAnsi="微软雅黑"/>
          <w:sz w:val="21"/>
        </w:rPr>
        <w:t>来开始。</w:t>
      </w:r>
    </w:p>
    <w:p>
      <w:r>
        <w:br w:type="page"/>
      </w:r>
    </w:p>
    <w:p>
      <w:pPr>
        <w:pStyle w:val="Heading1"/>
      </w:pPr>
      <w:r>
        <w:rPr>
          <w:rFonts w:ascii="微软雅黑" w:hAnsi="微软雅黑"/>
        </w:rPr>
        <w:t>允许用户编辑Objects和链接</w:t>
      </w:r>
    </w:p>
    <w:p>
      <w:pPr>
        <w:spacing w:line="360" w:lineRule="auto" w:after="120"/>
      </w:pPr>
      <w:r>
        <w:rPr>
          <w:rFonts w:ascii="微软雅黑" w:hAnsi="微软雅黑"/>
          <w:sz w:val="21"/>
        </w:rPr>
        <w:t># 允许用户编辑Objects和链接</w:t>
      </w:r>
    </w:p>
    <w:p>
      <w:pPr>
        <w:pStyle w:val="Heading2"/>
      </w:pPr>
      <w:r>
        <w:rPr>
          <w:rFonts w:ascii="微软雅黑" w:hAnsi="微软雅黑"/>
        </w:rPr>
        <w:t>从Foundry Object应用程序编辑数据</w:t>
      </w:r>
    </w:p>
    <w:p>
      <w:pPr>
        <w:spacing w:line="360" w:lineRule="auto" w:after="120"/>
      </w:pPr>
      <w:r>
        <w:rPr>
          <w:rFonts w:ascii="微软雅黑" w:hAnsi="微软雅黑"/>
          <w:sz w:val="21"/>
        </w:rPr>
        <w:t>可以允许用户在用户应用程序中（如Workshop和Object视图）编辑属性值、添加和删除链接、创建和删除Objects。还可以根据用户所做的编辑配置副作用（如通知）。</w:t>
      </w:r>
    </w:p>
    <w:p>
      <w:pPr>
        <w:spacing w:line="360" w:lineRule="auto" w:after="120"/>
      </w:pPr>
      <w:r>
        <w:rPr>
          <w:rFonts w:ascii="微软雅黑" w:hAnsi="微软雅黑"/>
          <w:sz w:val="21"/>
        </w:rPr>
        <w:t>配置此功能的支持方式是在Ontology Manager中创建和配置操作类型。</w:t>
      </w:r>
      <w:r>
        <w:rPr>
          <w:rFonts w:ascii="微软雅黑" w:hAnsi="微软雅黑"/>
          <w:color w:val="0066CC"/>
          <w:sz w:val="21"/>
          <w:u w:val="single"/>
        </w:rPr>
        <w:t>了解更多关于如何设置操作类型。</w:t>
      </w:r>
    </w:p>
    <w:p>
      <w:pPr>
        <w:spacing w:line="360" w:lineRule="auto" w:after="120"/>
      </w:pPr>
      <w:r>
        <w:rPr>
          <w:rFonts w:ascii="微软雅黑" w:hAnsi="微软雅黑"/>
          <w:sz w:val="21"/>
        </w:rPr>
        <w:t>本文档的其余部分涵盖在用户可以采取操作之前需要在Object类型和链接类型上配置的内容。</w:t>
      </w:r>
    </w:p>
    <w:p>
      <w:pPr>
        <w:pStyle w:val="Heading2"/>
      </w:pPr>
      <w:r>
        <w:rPr>
          <w:rFonts w:ascii="微软雅黑" w:hAnsi="微软雅黑"/>
        </w:rPr>
        <w:t>从外部应用程序编辑数据</w:t>
      </w:r>
    </w:p>
    <w:p>
      <w:pPr>
        <w:spacing w:line="360" w:lineRule="auto" w:after="120"/>
      </w:pPr>
      <w:r>
        <w:rPr>
          <w:rFonts w:ascii="微软雅黑" w:hAnsi="微软雅黑"/>
          <w:color w:val="0066CC"/>
          <w:sz w:val="21"/>
          <w:u w:val="single"/>
        </w:rPr>
        <w:t>Objects API</w:t>
      </w:r>
      <w:r>
        <w:rPr>
          <w:rFonts w:ascii="微软雅黑" w:hAnsi="微软雅黑"/>
          <w:sz w:val="21"/>
        </w:rPr>
        <w:t xml:space="preserve"> 为外部客户端提供端点，以在完全权限执行下写入和更新Objects、属性和链接。</w:t>
      </w:r>
    </w:p>
    <w:p>
      <w:pPr>
        <w:pStyle w:val="Heading2"/>
      </w:pPr>
      <w:r>
        <w:rPr>
          <w:rFonts w:ascii="微软雅黑" w:hAnsi="微软雅黑"/>
        </w:rPr>
        <w:t>设置先决条件</w:t>
      </w:r>
    </w:p>
    <w:p>
      <w:pPr>
        <w:spacing w:line="360" w:lineRule="auto" w:after="120"/>
      </w:pPr>
      <w:r>
        <w:rPr>
          <w:rFonts w:ascii="微软雅黑" w:hAnsi="微软雅黑"/>
          <w:sz w:val="21"/>
        </w:rPr>
        <w:t>为了让用户能够执行在操作类型配置中定义的操作，必须创建一个数据输出数据集。数据输出数据集将在构建时读取用户所做的编辑，并将反映任何给定Object的最新状态。</w:t>
      </w:r>
    </w:p>
    <w:p>
      <w:pPr>
        <w:spacing w:line="360" w:lineRule="auto" w:after="120"/>
      </w:pPr>
      <w:r>
        <w:rPr>
          <w:rFonts w:ascii="微软雅黑" w:hAnsi="微软雅黑"/>
          <w:sz w:val="21"/>
        </w:rPr>
        <w:t>请注意，编辑内容被写入数据输出数据集，而不是Object类型或链接类型的支持数据集。这确保用户在分析中可以访问原始数据和编辑后的数据。</w:t>
      </w:r>
    </w:p>
    <w:p>
      <w:pPr>
        <w:spacing w:line="360" w:lineRule="auto" w:after="120"/>
      </w:pPr>
      <w:r>
        <w:rPr>
          <w:rFonts w:ascii="微软雅黑" w:hAnsi="微软雅黑"/>
          <w:sz w:val="21"/>
        </w:rPr>
        <w:t>要设置数据输出数据集：</w:t>
      </w:r>
    </w:p>
    <w:p>
      <w:pPr>
        <w:pStyle w:val="ListNumber"/>
        <w:spacing w:line="360" w:lineRule="auto" w:after="120"/>
      </w:pPr>
      <w:r>
        <w:rPr>
          <w:rFonts w:ascii="微软雅黑" w:hAnsi="微软雅黑"/>
          <w:sz w:val="21"/>
        </w:rPr>
        <w:t>导航到您希望启用编辑的Object类型或链接类型的</w:t>
      </w:r>
      <w:r>
        <w:rPr>
          <w:rFonts w:ascii="微软雅黑" w:hAnsi="微软雅黑"/>
          <w:b/>
          <w:sz w:val="21"/>
        </w:rPr>
        <w:t>数据源</w:t>
      </w:r>
      <w:r>
        <w:rPr>
          <w:rFonts w:ascii="微软雅黑" w:hAnsi="微软雅黑"/>
          <w:sz w:val="21"/>
        </w:rPr>
        <w:t>页面。</w:t>
      </w:r>
    </w:p>
    <w:p>
      <w:pPr>
        <w:pStyle w:val="ListNumber"/>
        <w:spacing w:line="360" w:lineRule="auto" w:after="120"/>
      </w:pPr>
      <w:r>
        <w:rPr>
          <w:rFonts w:ascii="微软雅黑" w:hAnsi="微软雅黑"/>
          <w:sz w:val="21"/>
        </w:rPr>
        <w:t>在页面的</w:t>
      </w:r>
      <w:r>
        <w:rPr>
          <w:rFonts w:ascii="微软雅黑" w:hAnsi="微软雅黑"/>
          <w:b/>
          <w:sz w:val="21"/>
        </w:rPr>
        <w:t>数据输出数据集</w:t>
      </w:r>
      <w:r>
        <w:rPr>
          <w:rFonts w:ascii="微软雅黑" w:hAnsi="微软雅黑"/>
          <w:sz w:val="21"/>
        </w:rPr>
        <w:t>部分选择</w:t>
      </w:r>
      <w:r>
        <w:rPr>
          <w:rFonts w:ascii="微软雅黑" w:hAnsi="微软雅黑"/>
          <w:b/>
          <w:sz w:val="21"/>
        </w:rPr>
        <w:t>生成</w:t>
      </w:r>
      <w:r>
        <w:rPr>
          <w:rFonts w:ascii="微软雅黑" w:hAnsi="微软雅黑"/>
          <w:sz w:val="21"/>
        </w:rPr>
        <w:t>以创建新的数据输出数据集。将打开一个对话框，要求您选择要放置数据集的项目。选择一个位置。</w:t>
      </w:r>
    </w:p>
    <w:p>
      <w:pPr>
        <w:pStyle w:val="ListNumber"/>
        <w:spacing w:line="360" w:lineRule="auto" w:after="120"/>
      </w:pPr>
      <w:r>
        <w:rPr>
          <w:rFonts w:ascii="微软雅黑" w:hAnsi="微软雅黑"/>
          <w:sz w:val="21"/>
        </w:rPr>
        <w:t>确保您希望能够编辑Object类型或链接类型的用户对数据输出数据集具有编辑权限。</w:t>
      </w:r>
    </w:p>
    <w:p>
      <w:pPr>
        <w:pStyle w:val="ListNumber"/>
        <w:spacing w:line="360" w:lineRule="auto" w:after="120"/>
      </w:pPr>
      <w:r>
        <w:rPr>
          <w:rFonts w:ascii="微软雅黑" w:hAnsi="微软雅黑"/>
          <w:sz w:val="21"/>
        </w:rPr>
        <w:t>确保您希望能够查看对Object类型或链接类型所做更改的用户对数据输出数据集具有查看权限。</w:t>
      </w:r>
    </w:p>
    <w:p>
      <w:pPr>
        <w:pStyle w:val="ListBullet"/>
        <w:spacing w:line="360" w:lineRule="auto" w:after="120"/>
      </w:pPr>
      <w:r>
        <w:rPr>
          <w:rFonts w:ascii="微软雅黑" w:hAnsi="微软雅黑"/>
          <w:sz w:val="21"/>
        </w:rPr>
        <w:t>查看Objects和链接的能力由Object类型和链接类型的支持数据源控制。</w:t>
      </w:r>
    </w:p>
    <w:p>
      <w:pPr>
        <w:pStyle w:val="ListBullet"/>
        <w:spacing w:line="360" w:lineRule="auto" w:after="120"/>
      </w:pPr>
      <w:r>
        <w:rPr>
          <w:rFonts w:ascii="微软雅黑" w:hAnsi="微软雅黑"/>
          <w:sz w:val="21"/>
        </w:rPr>
        <w:t>查看Objects和链接上的编辑的能力由数据输出数据集上的权限控制。</w:t>
      </w:r>
    </w:p>
    <w:p>
      <w:pPr>
        <w:pStyle w:val="ListBullet"/>
        <w:spacing w:line="360" w:lineRule="auto" w:after="120"/>
      </w:pPr>
      <w:r>
        <w:rPr>
          <w:rFonts w:ascii="微软雅黑" w:hAnsi="微软雅黑"/>
          <w:sz w:val="21"/>
        </w:rPr>
        <w:t>如果用户仅访问前者，他们只能看到未应用编辑的Object。如果用户访问后者，他们可以同时看到编辑和当前存在的Object。</w:t>
      </w:r>
    </w:p>
    <w:p>
      <w:pPr>
        <w:spacing w:line="360" w:lineRule="auto" w:after="120"/>
      </w:pPr>
      <w:r>
        <w:rPr>
          <w:rFonts w:ascii="微软雅黑" w:hAnsi="微软雅黑"/>
          <w:sz w:val="21"/>
        </w:rPr>
        <w:t>如果希望Object类型中的属性捕获终端用户手动输入的数据（通过操作或其他数据输出方法），并且这些数据尚不存在于Foundry中，您需要在Object类型的支持数据集中添加一个空列并将其映射到Object类型中的新属性。还需要启用编辑；这可以通过在Object Storage V1中创建数据输出数据集或在Object Storage V2中打开编辑开关来完成。</w:t>
      </w:r>
    </w:p>
    <w:p>
      <w:r>
        <w:br w:type="page"/>
      </w:r>
    </w:p>
    <w:p>
      <w:pPr>
        <w:pStyle w:val="Heading1"/>
      </w:pPr>
      <w:r>
        <w:rPr>
          <w:rFonts w:ascii="微软雅黑" w:hAnsi="微软雅黑"/>
        </w:rPr>
        <w:t>添加条件格式化</w:t>
      </w:r>
    </w:p>
    <w:p>
      <w:r>
        <w:rPr>
          <w:rFonts w:ascii="微软雅黑" w:hAnsi="微软雅黑"/>
          <w:b/>
        </w:rPr>
        <w:t>条件格式化</w:t>
      </w:r>
      <w:r>
        <w:rPr>
          <w:rFonts w:ascii="微软雅黑" w:hAnsi="微软雅黑"/>
        </w:rPr>
        <w:t>：支持为任何属性配置规则，并决定该属性的值将在用户界面应用中如何呈现（例如，着色、对齐等）。当您在Ontology Manager中配置条件格式化时，格式化规则将应用于Object Explorer、Object Views、Quiver和Workshop。</w:t>
      </w:r>
    </w:p>
    <w:p>
      <w:pPr>
        <w:spacing w:line="360" w:lineRule="auto" w:after="120"/>
      </w:pPr>
      <w:r>
        <w:rPr>
          <w:rFonts w:ascii="微软雅黑" w:hAnsi="微软雅黑"/>
          <w:sz w:val="21"/>
        </w:rPr>
        <w:t>对于Object Explorer中示例的</w:t>
      </w:r>
      <w:r>
        <w:rPr>
          <w:rFonts w:ascii="Consolas" w:hAnsi="Consolas"/>
          <w:color w:val="B43C3C"/>
          <w:sz w:val="18"/>
        </w:rPr>
        <w:t>Aircraft</w:t>
      </w:r>
      <w:r>
        <w:rPr>
          <w:rFonts w:ascii="微软雅黑" w:hAnsi="微软雅黑"/>
          <w:sz w:val="21"/>
        </w:rPr>
        <w:t>对象类型，如上图所示，</w:t>
      </w:r>
      <w:r>
        <w:rPr>
          <w:rFonts w:ascii="Consolas" w:hAnsi="Consolas"/>
          <w:color w:val="B43C3C"/>
          <w:sz w:val="18"/>
        </w:rPr>
        <w:t>type</w:t>
      </w:r>
      <w:r>
        <w:rPr>
          <w:rFonts w:ascii="微软雅黑" w:hAnsi="微软雅黑"/>
          <w:sz w:val="21"/>
        </w:rPr>
        <w:t>和</w:t>
      </w:r>
      <w:r>
        <w:rPr>
          <w:rFonts w:ascii="Consolas" w:hAnsi="Consolas"/>
          <w:color w:val="B43C3C"/>
          <w:sz w:val="18"/>
        </w:rPr>
        <w:t>wifi</w:t>
      </w:r>
      <w:r>
        <w:rPr>
          <w:rFonts w:ascii="微软雅黑" w:hAnsi="微软雅黑"/>
          <w:sz w:val="21"/>
        </w:rPr>
        <w:t>属性的值以根据特定条件应用的彩色框显示。添加这些的主要好处是使信息更容易快速理解。如果分析师正在寻找所有“JFK”没有wifi的“A320”飞机，只需浏览上述结果，我们就可以知道“Q-AAY”是我们要找的飞机。</w:t>
      </w:r>
    </w:p>
    <w:p>
      <w:pPr>
        <w:spacing w:line="360" w:lineRule="auto" w:after="120"/>
      </w:pPr>
      <w:r>
        <w:rPr>
          <w:rFonts w:ascii="微软雅黑" w:hAnsi="微软雅黑"/>
          <w:sz w:val="21"/>
        </w:rPr>
        <w:t>让我们看看这些条件是如何应用的。</w:t>
      </w:r>
    </w:p>
    <w:p>
      <w:pPr>
        <w:pStyle w:val="ListBullet"/>
        <w:spacing w:line="360" w:lineRule="auto" w:after="120"/>
      </w:pPr>
      <w:r>
        <w:rPr>
          <w:rFonts w:ascii="微软雅黑" w:hAnsi="微软雅黑"/>
          <w:sz w:val="21"/>
        </w:rPr>
        <w:t>对于属性</w:t>
      </w:r>
      <w:r>
        <w:rPr>
          <w:rFonts w:ascii="Consolas" w:hAnsi="Consolas"/>
          <w:color w:val="B43C3C"/>
          <w:sz w:val="18"/>
        </w:rPr>
        <w:t>wifi</w:t>
      </w:r>
      <w:r>
        <w:rPr>
          <w:rFonts w:ascii="微软雅黑" w:hAnsi="微软雅黑"/>
          <w:sz w:val="21"/>
        </w:rPr>
        <w:t>，我们指派绿色，如果属性值为“true”在表中的每个对象中，并且如果为“false”则为红色。</w:t>
      </w:r>
    </w:p>
    <w:p>
      <w:pPr>
        <w:pStyle w:val="ListBullet"/>
        <w:spacing w:line="360" w:lineRule="auto" w:after="120"/>
      </w:pPr>
      <w:r>
        <w:rPr>
          <w:rFonts w:ascii="微软雅黑" w:hAnsi="微软雅黑"/>
          <w:sz w:val="21"/>
        </w:rPr>
        <w:t>对于属性</w:t>
      </w:r>
      <w:r>
        <w:rPr>
          <w:rFonts w:ascii="Consolas" w:hAnsi="Consolas"/>
          <w:color w:val="B43C3C"/>
          <w:sz w:val="18"/>
        </w:rPr>
        <w:t>type</w:t>
      </w:r>
      <w:r>
        <w:rPr>
          <w:rFonts w:ascii="微软雅黑" w:hAnsi="微软雅黑"/>
          <w:sz w:val="21"/>
        </w:rPr>
        <w:t>，我们根据与“A320”、“A321”和“A330”的精确匹配来指派颜色。</w:t>
      </w:r>
    </w:p>
    <w:p>
      <w:pPr>
        <w:pStyle w:val="Heading2"/>
      </w:pPr>
      <w:r>
        <w:rPr>
          <w:rFonts w:ascii="微软雅黑" w:hAnsi="微软雅黑"/>
        </w:rPr>
        <w:t>添加条件格式化</w:t>
      </w:r>
    </w:p>
    <w:p>
      <w:pPr>
        <w:spacing w:line="360" w:lineRule="auto" w:after="120"/>
      </w:pPr>
      <w:r>
        <w:rPr>
          <w:rFonts w:ascii="微软雅黑" w:hAnsi="微软雅黑"/>
          <w:sz w:val="21"/>
        </w:rPr>
        <w:t>在属性编辑器中：</w:t>
      </w:r>
    </w:p>
    <w:p>
      <w:pPr>
        <w:pStyle w:val="ListNumber"/>
        <w:spacing w:line="360" w:lineRule="auto" w:after="120"/>
      </w:pPr>
      <w:r>
        <w:rPr>
          <w:rFonts w:ascii="微软雅黑" w:hAnsi="微软雅黑"/>
          <w:sz w:val="21"/>
        </w:rPr>
        <w:t>选择您想要添加条件格式化的属性。</w:t>
      </w:r>
    </w:p>
    <w:p>
      <w:pPr>
        <w:pStyle w:val="ListNumber"/>
        <w:spacing w:line="360" w:lineRule="auto" w:after="120"/>
      </w:pPr>
      <w:r>
        <w:rPr>
          <w:rFonts w:ascii="微软雅黑" w:hAnsi="微软雅黑"/>
          <w:sz w:val="21"/>
        </w:rPr>
        <w:t>在属性面板上，您将看到条件格式化；选择</w:t>
      </w:r>
      <w:r>
        <w:rPr>
          <w:rFonts w:ascii="微软雅黑" w:hAnsi="微软雅黑"/>
          <w:b/>
          <w:sz w:val="21"/>
        </w:rPr>
        <w:t>添加规则</w:t>
      </w:r>
      <w:r>
        <w:rPr>
          <w:rFonts w:ascii="微软雅黑" w:hAnsi="微软雅黑"/>
          <w:sz w:val="21"/>
        </w:rPr>
        <w:t>按钮。</w:t>
      </w:r>
    </w:p>
    <w:p>
      <w:pPr>
        <w:pStyle w:val="ListNumber"/>
        <w:spacing w:line="360" w:lineRule="auto" w:after="120"/>
      </w:pPr>
      <w:r>
        <w:rPr>
          <w:rFonts w:ascii="微软雅黑" w:hAnsi="微软雅黑"/>
          <w:sz w:val="21"/>
        </w:rPr>
        <w:t>点击新创建的默认规则以打开</w:t>
      </w:r>
      <w:r>
        <w:rPr>
          <w:rFonts w:ascii="微软雅黑" w:hAnsi="微软雅黑"/>
          <w:b/>
          <w:sz w:val="21"/>
        </w:rPr>
        <w:t>编辑条件格式化规则</w:t>
      </w:r>
      <w:r>
        <w:rPr>
          <w:rFonts w:ascii="微软雅黑" w:hAnsi="微软雅黑"/>
          <w:sz w:val="21"/>
        </w:rPr>
        <w:t>编辑器。</w:t>
      </w:r>
      <w:r>
        <w:rPr>
          <w:rFonts w:ascii="微软雅黑" w:hAnsi="微软雅黑"/>
          <w:color w:val="0066CC"/>
          <w:sz w:val="21"/>
          <w:u w:val="single"/>
        </w:rPr>
        <w:t>阅读更多关于规则编辑器组件的信息</w:t>
      </w:r>
      <w:r>
        <w:rPr>
          <w:rFonts w:ascii="微软雅黑" w:hAnsi="微软雅黑"/>
          <w:sz w:val="21"/>
        </w:rPr>
        <w:t>。</w:t>
      </w:r>
    </w:p>
    <w:p>
      <w:pPr>
        <w:pStyle w:val="ListNumber"/>
        <w:spacing w:line="360" w:lineRule="auto" w:after="120"/>
      </w:pPr>
      <w:r>
        <w:rPr>
          <w:rFonts w:ascii="微软雅黑" w:hAnsi="微软雅黑"/>
          <w:sz w:val="21"/>
        </w:rPr>
        <w:t>修改规则。</w:t>
      </w:r>
    </w:p>
    <w:p>
      <w:pPr>
        <w:pStyle w:val="Heading2"/>
      </w:pPr>
      <w:r>
        <w:rPr>
          <w:rFonts w:ascii="微软雅黑" w:hAnsi="微软雅黑"/>
        </w:rPr>
        <w:t>使用规则编辑器编辑规则</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标签</w:t>
            </w:r>
          </w:p>
        </w:tc>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用法</w:t>
            </w:r>
          </w:p>
        </w:tc>
      </w:tr>
      <w:tr>
        <w:tc>
          <w:tcPr>
            <w:tcW w:type="dxa" w:w="2967"/>
          </w:tcPr>
          <w:p>
            <w:pPr>
              <w:spacing w:after="40" w:before="40"/>
            </w:pPr>
            <w:r>
              <w:rPr>
                <w:rFonts w:ascii="微软雅黑" w:hAnsi="微软雅黑"/>
                <w:sz w:val="20"/>
              </w:rPr>
              <w:t>A</w:t>
            </w:r>
          </w:p>
        </w:tc>
        <w:tc>
          <w:tcPr>
            <w:tcW w:type="dxa" w:w="2967"/>
          </w:tcPr>
          <w:p>
            <w:pPr>
              <w:spacing w:after="40" w:before="40"/>
            </w:pPr>
            <w:r>
              <w:rPr>
                <w:rFonts w:ascii="微软雅黑" w:hAnsi="微软雅黑"/>
                <w:sz w:val="20"/>
              </w:rPr>
              <w:t>在**标准**规则、**始终为真**规则或**数学**规则之间切换。</w:t>
            </w:r>
          </w:p>
        </w:tc>
        <w:tc>
          <w:tcPr>
            <w:tcW w:type="dxa" w:w="2967"/>
          </w:tcPr>
          <w:p>
            <w:pPr>
              <w:spacing w:after="40" w:before="40"/>
            </w:pPr>
            <w:r>
              <w:rPr>
                <w:rFonts w:ascii="微软雅黑" w:hAnsi="微软雅黑"/>
                <w:sz w:val="20"/>
              </w:rPr>
              <w:t>使用**始终为真**作为备用，以防其他规则不匹配。在上面的示例中，当任一`type`值不匹配时，我们可以将灰色作为备用情况。&lt;br&gt;&lt;br&gt;当您想对一些属性运行数学运算符时，使用**数学**规则。</w:t>
            </w:r>
          </w:p>
        </w:tc>
      </w:tr>
      <w:tr>
        <w:tc>
          <w:tcPr>
            <w:tcW w:type="dxa" w:w="2967"/>
          </w:tcPr>
          <w:p>
            <w:pPr>
              <w:spacing w:after="40" w:before="40"/>
            </w:pPr>
            <w:r>
              <w:rPr>
                <w:rFonts w:ascii="微软雅黑" w:hAnsi="微软雅黑"/>
                <w:sz w:val="20"/>
              </w:rPr>
              <w:t>B</w:t>
            </w:r>
          </w:p>
        </w:tc>
        <w:tc>
          <w:tcPr>
            <w:tcW w:type="dxa" w:w="2967"/>
          </w:tcPr>
          <w:p>
            <w:pPr>
              <w:spacing w:after="40" w:before="40"/>
            </w:pPr>
            <w:r>
              <w:rPr>
                <w:rFonts w:ascii="微软雅黑" w:hAnsi="微软雅黑"/>
                <w:sz w:val="20"/>
              </w:rPr>
              <w:t>规则将始终应用于您选择**添加规则**的属性；然而，此下拉菜单允许您选择根据另一个属性的值应用规则。</w:t>
            </w:r>
          </w:p>
        </w:tc>
        <w:tc>
          <w:tcPr>
            <w:tcW w:type="dxa" w:w="2967"/>
          </w:tcPr>
          <w:p>
            <w:pPr>
              <w:spacing w:after="40" w:before="40"/>
            </w:pPr>
            <w:r>
              <w:rPr>
                <w:rFonts w:ascii="微软雅黑" w:hAnsi="微软雅黑"/>
                <w:sz w:val="20"/>
              </w:rPr>
              <w:t>在上述情况下，假设我们想在`Performance factor`值下降到某个阈值以下时，将`Type`的值标记为红色。我们将选择我们的逻辑中的`Performance factor`而不是`Type`；然而，颜色仍会显示在`Type`上。</w:t>
            </w:r>
          </w:p>
        </w:tc>
      </w:tr>
      <w:tr>
        <w:tc>
          <w:tcPr>
            <w:tcW w:type="dxa" w:w="2967"/>
          </w:tcPr>
          <w:p>
            <w:pPr>
              <w:spacing w:after="40" w:before="40"/>
            </w:pPr>
            <w:r>
              <w:rPr>
                <w:rFonts w:ascii="微软雅黑" w:hAnsi="微软雅黑"/>
                <w:sz w:val="20"/>
              </w:rPr>
              <w:t>C</w:t>
            </w:r>
          </w:p>
        </w:tc>
        <w:tc>
          <w:tcPr>
            <w:tcW w:type="dxa" w:w="2967"/>
          </w:tcPr>
          <w:p>
            <w:pPr>
              <w:spacing w:after="40" w:before="40"/>
            </w:pPr>
            <w:r>
              <w:rPr>
                <w:rFonts w:ascii="微软雅黑" w:hAnsi="微软雅黑"/>
                <w:sz w:val="20"/>
              </w:rPr>
              <w:t>可用的比较类型基于属性的类型。例如，对于字符串**字符串比较**和**是否为空**可用。对于数值类型，**数值范围**或**精确数值匹配**可用。</w:t>
            </w:r>
          </w:p>
        </w:tc>
        <w:tc>
          <w:tcPr>
            <w:tcW w:type="dxa" w:w="2967"/>
          </w:tcPr>
          <w:p>
            <w:pPr>
              <w:spacing w:after="40" w:before="40"/>
            </w:pPr>
            <w:r>
              <w:rPr>
                <w:rFonts w:ascii="微软雅黑" w:hAnsi="微软雅黑"/>
                <w:sz w:val="20"/>
              </w:rPr>
              <w:t>如果值为空，将`type`标记为灰色，选择此下拉菜单并选择**是否为空**而不是**字符串比较**。</w:t>
            </w:r>
          </w:p>
        </w:tc>
      </w:tr>
      <w:tr>
        <w:tc>
          <w:tcPr>
            <w:tcW w:type="dxa" w:w="2967"/>
          </w:tcPr>
          <w:p>
            <w:pPr>
              <w:spacing w:after="40" w:before="40"/>
            </w:pPr>
            <w:r>
              <w:rPr>
                <w:rFonts w:ascii="微软雅黑" w:hAnsi="微软雅黑"/>
                <w:sz w:val="20"/>
              </w:rPr>
              <w:t>D</w:t>
            </w:r>
          </w:p>
        </w:tc>
        <w:tc>
          <w:tcPr>
            <w:tcW w:type="dxa" w:w="2967"/>
          </w:tcPr>
          <w:p>
            <w:pPr>
              <w:spacing w:after="40" w:before="40"/>
            </w:pPr>
            <w:r>
              <w:rPr>
                <w:rFonts w:ascii="微软雅黑" w:hAnsi="微软雅黑"/>
                <w:sz w:val="20"/>
              </w:rPr>
              <w:t>比较的子类型，**字符串比较**有**完全匹配**、**包含**、**以...开始**等。</w:t>
            </w:r>
          </w:p>
        </w:tc>
        <w:tc>
          <w:tcPr>
            <w:tcW w:type="dxa" w:w="2967"/>
          </w:tcPr>
          <w:p>
            <w:pPr>
              <w:spacing w:after="40" w:before="40"/>
            </w:pPr>
            <w:r>
              <w:rPr>
                <w:rFonts w:ascii="微软雅黑" w:hAnsi="微软雅黑"/>
                <w:sz w:val="20"/>
              </w:rPr>
              <w:t>使用此功能为所有**以“A32”开始**的飞机`type`值着色。</w:t>
            </w:r>
          </w:p>
        </w:tc>
      </w:tr>
      <w:tr>
        <w:tc>
          <w:tcPr>
            <w:tcW w:type="dxa" w:w="2967"/>
          </w:tcPr>
          <w:p>
            <w:pPr>
              <w:spacing w:after="40" w:before="40"/>
            </w:pPr>
            <w:r>
              <w:rPr>
                <w:rFonts w:ascii="微软雅黑" w:hAnsi="微软雅黑"/>
                <w:sz w:val="20"/>
              </w:rPr>
              <w:t>E</w:t>
            </w:r>
          </w:p>
        </w:tc>
        <w:tc>
          <w:tcPr>
            <w:tcW w:type="dxa" w:w="2967"/>
          </w:tcPr>
          <w:p>
            <w:pPr>
              <w:spacing w:after="40" w:before="40"/>
            </w:pPr>
            <w:r>
              <w:rPr>
                <w:rFonts w:ascii="微软雅黑" w:hAnsi="微软雅黑"/>
                <w:sz w:val="20"/>
              </w:rPr>
              <w:t>与常量或属性引用进行比较。</w:t>
            </w:r>
          </w:p>
        </w:tc>
        <w:tc>
          <w:tcPr>
            <w:tcW w:type="dxa" w:w="2967"/>
          </w:tcPr>
          <w:p>
            <w:pPr>
              <w:spacing w:after="40" w:before="40"/>
            </w:pPr>
            <w:r>
              <w:rPr>
                <w:rFonts w:ascii="微软雅黑" w:hAnsi="微软雅黑"/>
                <w:sz w:val="20"/>
              </w:rPr>
              <w:t>在这种情况下，我们特别寻找常量“A320”，但我们也可以添加来自同一对象类型的另一个属性的引用。</w:t>
            </w:r>
          </w:p>
        </w:tc>
      </w:tr>
      <w:tr>
        <w:tc>
          <w:tcPr>
            <w:tcW w:type="dxa" w:w="2967"/>
          </w:tcPr>
          <w:p>
            <w:pPr>
              <w:spacing w:after="40" w:before="40"/>
            </w:pPr>
            <w:r>
              <w:rPr>
                <w:rFonts w:ascii="微软雅黑" w:hAnsi="微软雅黑"/>
                <w:sz w:val="20"/>
              </w:rPr>
              <w:t>F</w:t>
            </w:r>
          </w:p>
        </w:tc>
        <w:tc>
          <w:tcPr>
            <w:tcW w:type="dxa" w:w="2967"/>
          </w:tcPr>
          <w:p>
            <w:pPr>
              <w:spacing w:after="40" w:before="40"/>
            </w:pPr>
            <w:r>
              <w:rPr>
                <w:rFonts w:ascii="微软雅黑" w:hAnsi="微软雅黑"/>
                <w:sz w:val="20"/>
              </w:rPr>
              <w:t>在**True**或**False**规则之间切换。</w:t>
            </w:r>
          </w:p>
        </w:tc>
        <w:tc>
          <w:tcPr>
            <w:tcW w:type="dxa" w:w="2967"/>
          </w:tcPr>
          <w:p>
            <w:pPr>
              <w:spacing w:after="40" w:before="40"/>
            </w:pPr>
            <w:r>
              <w:rPr>
                <w:rFonts w:ascii="微软雅黑" w:hAnsi="微软雅黑"/>
                <w:sz w:val="20"/>
              </w:rPr>
              <w:t>将所有不是A320的飞机标记为蓝色，将此切换为**False**。</w:t>
            </w:r>
          </w:p>
        </w:tc>
      </w:tr>
      <w:tr>
        <w:tc>
          <w:tcPr>
            <w:tcW w:type="dxa" w:w="2967"/>
          </w:tcPr>
          <w:p>
            <w:pPr>
              <w:spacing w:after="40" w:before="40"/>
            </w:pPr>
            <w:r>
              <w:rPr>
                <w:rFonts w:ascii="微软雅黑" w:hAnsi="微软雅黑"/>
                <w:sz w:val="20"/>
              </w:rPr>
              <w:t>格式化</w:t>
            </w:r>
          </w:p>
        </w:tc>
        <w:tc>
          <w:tcPr>
            <w:tcW w:type="dxa" w:w="2967"/>
          </w:tcPr>
          <w:p>
            <w:pPr>
              <w:spacing w:after="40" w:before="40"/>
            </w:pPr>
            <w:r>
              <w:rPr>
                <w:rFonts w:ascii="微软雅黑" w:hAnsi="微软雅黑"/>
                <w:sz w:val="20"/>
              </w:rPr>
              <w:t>使用Blueprint颜色和意图或添加您自己的自定义颜色。您还可以切换对齐方式。</w:t>
            </w:r>
          </w:p>
        </w:tc>
        <w:tc>
          <w:tcPr>
            <w:tcW w:type="dxa" w:w="2967"/>
          </w:tcPr>
          <w:p>
            <w:pPr>
              <w:spacing w:after="40" w:before="40"/>
            </w:pPr>
            <w:r>
              <w:rPr>
                <w:rFonts w:ascii="微软雅黑" w:hAnsi="微软雅黑"/>
                <w:sz w:val="20"/>
              </w:rPr>
              <w:t>根据需要在十六进制、RGB或Blueprint颜色之间切换；您还可以在右侧对齐框，以便于数字的可读性。</w:t>
            </w:r>
          </w:p>
        </w:tc>
      </w:tr>
      <w:tr>
        <w:tc>
          <w:tcPr>
            <w:tcW w:type="dxa" w:w="2967"/>
          </w:tcPr>
          <w:p>
            <w:pPr>
              <w:spacing w:after="40" w:before="40"/>
            </w:pPr>
            <w:r>
              <w:rPr>
                <w:rFonts w:ascii="微软雅黑" w:hAnsi="微软雅黑"/>
                <w:sz w:val="20"/>
              </w:rPr>
              <w:t>预览</w:t>
            </w:r>
          </w:p>
        </w:tc>
        <w:tc>
          <w:tcPr>
            <w:tcW w:type="dxa" w:w="2967"/>
          </w:tcPr>
          <w:p>
            <w:pPr>
              <w:spacing w:after="40" w:before="40"/>
            </w:pPr>
            <w:r>
              <w:rPr>
                <w:rFonts w:ascii="微软雅黑" w:hAnsi="微软雅黑"/>
                <w:sz w:val="20"/>
              </w:rPr>
              <w:t>查看条件格式化在各种上下文中的显示方式。</w:t>
            </w:r>
          </w:p>
        </w:tc>
        <w:tc>
          <w:tcPr>
            <w:tcW w:type="dxa" w:w="2967"/>
          </w:tcPr>
          <w:p>
            <w:pPr>
              <w:spacing w:after="40" w:before="40"/>
            </w:pPr>
            <w:r>
              <w:rPr>
                <w:rFonts w:ascii="微软雅黑" w:hAnsi="微软雅黑"/>
                <w:sz w:val="20"/>
              </w:rPr>
              <w:t>预览一个**Objects表**或一个**Property卡片**。</w:t>
            </w:r>
          </w:p>
        </w:tc>
      </w:tr>
    </w:tbl>
    <w:p/>
    <w:p>
      <w:pPr>
        <w:pStyle w:val="Heading2"/>
      </w:pPr>
      <w:r>
        <w:rPr>
          <w:rFonts w:ascii="微软雅黑" w:hAnsi="微软雅黑"/>
        </w:rPr>
        <w:t>复制规则</w:t>
      </w:r>
    </w:p>
    <w:p>
      <w:pPr>
        <w:spacing w:line="360" w:lineRule="auto" w:after="120"/>
      </w:pPr>
      <w:r>
        <w:rPr>
          <w:rFonts w:ascii="微软雅黑" w:hAnsi="微软雅黑"/>
          <w:sz w:val="21"/>
        </w:rPr>
        <w:t>在属性编辑器中：</w:t>
      </w:r>
    </w:p>
    <w:p>
      <w:pPr>
        <w:pStyle w:val="ListNumber"/>
        <w:spacing w:line="360" w:lineRule="auto" w:after="120"/>
      </w:pPr>
      <w:r>
        <w:rPr>
          <w:rFonts w:ascii="微软雅黑" w:hAnsi="微软雅黑"/>
          <w:sz w:val="21"/>
        </w:rPr>
        <w:t>选择您想要从中复制条件格式化规则的属性。</w:t>
      </w:r>
    </w:p>
    <w:p>
      <w:pPr>
        <w:pStyle w:val="ListNumber"/>
        <w:spacing w:line="360" w:lineRule="auto" w:after="120"/>
      </w:pPr>
      <w:r>
        <w:rPr>
          <w:rFonts w:ascii="微软雅黑" w:hAnsi="微软雅黑"/>
          <w:sz w:val="21"/>
        </w:rPr>
        <w:t>在属性面板上，您将看到条件格式化；选择</w:t>
      </w:r>
      <w:r>
        <w:rPr>
          <w:rFonts w:ascii="微软雅黑" w:hAnsi="微软雅黑"/>
          <w:b/>
          <w:sz w:val="21"/>
        </w:rPr>
        <w:t>复制规则</w:t>
      </w:r>
      <w:r>
        <w:rPr>
          <w:rFonts w:ascii="微软雅黑" w:hAnsi="微软雅黑"/>
          <w:sz w:val="21"/>
        </w:rPr>
        <w:t>按钮以打开</w:t>
      </w:r>
      <w:r>
        <w:rPr>
          <w:rFonts w:ascii="微软雅黑" w:hAnsi="微软雅黑"/>
          <w:b/>
          <w:sz w:val="21"/>
        </w:rPr>
        <w:t>复制规则</w:t>
      </w:r>
      <w:r>
        <w:rPr>
          <w:rFonts w:ascii="微软雅黑" w:hAnsi="微软雅黑"/>
          <w:sz w:val="21"/>
        </w:rPr>
        <w:t>对话框。</w:t>
      </w:r>
    </w:p>
    <w:p>
      <w:pPr>
        <w:pStyle w:val="ListNumber"/>
        <w:spacing w:line="360" w:lineRule="auto" w:after="120"/>
      </w:pPr>
      <w:r>
        <w:rPr>
          <w:rFonts w:ascii="微软雅黑" w:hAnsi="微软雅黑"/>
          <w:sz w:val="21"/>
        </w:rPr>
        <w:t>选择您想要复制条件格式化规则的属性。</w:t>
      </w:r>
    </w:p>
    <w:p>
      <w:pPr>
        <w:spacing w:line="360" w:lineRule="auto" w:after="120"/>
      </w:pPr>
      <w:r>
        <w:rPr>
          <w:rFonts w:ascii="微软雅黑" w:hAnsi="微软雅黑"/>
          <w:sz w:val="21"/>
        </w:rPr>
        <w:t>如果您复制到的属性已经有其自己的条件格式化规则，它们将被新规则覆盖。</w:t>
      </w:r>
    </w:p>
    <w:p>
      <w:pPr>
        <w:spacing w:line="360" w:lineRule="auto" w:after="120"/>
      </w:pPr>
      <w:r>
        <w:rPr>
          <w:rFonts w:ascii="微软雅黑" w:hAnsi="微软雅黑"/>
          <w:sz w:val="21"/>
        </w:rPr>
        <w:t>复制的规则将继续引用其原始属性。例如，如果规则规定当</w:t>
      </w:r>
      <w:r>
        <w:rPr>
          <w:rFonts w:ascii="Consolas" w:hAnsi="Consolas"/>
          <w:color w:val="B43C3C"/>
          <w:sz w:val="18"/>
        </w:rPr>
        <w:t>wifi</w:t>
      </w:r>
      <w:r>
        <w:rPr>
          <w:rFonts w:ascii="微软雅黑" w:hAnsi="微软雅黑"/>
          <w:sz w:val="21"/>
        </w:rPr>
        <w:t>值为“true”时应显示为绿色，并且该规则被复制到</w:t>
      </w:r>
      <w:r>
        <w:rPr>
          <w:rFonts w:ascii="Consolas" w:hAnsi="Consolas"/>
          <w:color w:val="B43C3C"/>
          <w:sz w:val="18"/>
        </w:rPr>
        <w:t>customer experience</w:t>
      </w:r>
      <w:r>
        <w:rPr>
          <w:rFonts w:ascii="微软雅黑" w:hAnsi="微软雅黑"/>
          <w:sz w:val="21"/>
        </w:rPr>
        <w:t>属性中，则当对象的</w:t>
      </w:r>
      <w:r>
        <w:rPr>
          <w:rFonts w:ascii="Consolas" w:hAnsi="Consolas"/>
          <w:color w:val="B43C3C"/>
          <w:sz w:val="18"/>
        </w:rPr>
        <w:t>wifi</w:t>
      </w:r>
      <w:r>
        <w:rPr>
          <w:rFonts w:ascii="微软雅黑" w:hAnsi="微软雅黑"/>
          <w:sz w:val="21"/>
        </w:rPr>
        <w:t>值为“true”时，</w:t>
      </w:r>
      <w:r>
        <w:rPr>
          <w:rFonts w:ascii="Consolas" w:hAnsi="Consolas"/>
          <w:color w:val="B43C3C"/>
          <w:sz w:val="18"/>
        </w:rPr>
        <w:t>customer experience</w:t>
      </w:r>
      <w:r>
        <w:rPr>
          <w:rFonts w:ascii="微软雅黑" w:hAnsi="微软雅黑"/>
          <w:sz w:val="21"/>
        </w:rPr>
        <w:t>属性的值也将为绿色。要更改规则引用的属性，只需选择规则并在规则编辑器中的</w:t>
      </w:r>
      <w:r>
        <w:rPr>
          <w:rFonts w:ascii="微软雅黑" w:hAnsi="微软雅黑"/>
          <w:b/>
          <w:sz w:val="21"/>
        </w:rPr>
        <w:t>属性</w:t>
      </w:r>
      <w:r>
        <w:rPr>
          <w:rFonts w:ascii="微软雅黑" w:hAnsi="微软雅黑"/>
          <w:sz w:val="21"/>
        </w:rPr>
        <w:t>下拉菜单中选择新属性。</w:t>
      </w:r>
    </w:p>
    <w:p>
      <w:pPr>
        <w:pStyle w:val="Heading2"/>
      </w:pPr>
      <w:r>
        <w:rPr>
          <w:rFonts w:ascii="微软雅黑" w:hAnsi="微软雅黑"/>
        </w:rPr>
        <w:t>常见问题</w:t>
      </w:r>
    </w:p>
    <w:p>
      <w:pPr>
        <w:pStyle w:val="Heading3"/>
      </w:pPr>
      <w:r>
        <w:rPr>
          <w:rFonts w:ascii="微软雅黑" w:hAnsi="微软雅黑"/>
        </w:rPr>
        <w:t>这是否适用于现有类型类？</w:t>
      </w:r>
    </w:p>
    <w:p>
      <w:pPr>
        <w:spacing w:line="360" w:lineRule="auto" w:after="120"/>
      </w:pPr>
      <w:r>
        <w:rPr>
          <w:rFonts w:ascii="微软雅黑" w:hAnsi="微软雅黑"/>
          <w:sz w:val="21"/>
        </w:rPr>
        <w:t>条件格式化优先于现有类型类（一个例外详见</w:t>
      </w:r>
      <w:r>
        <w:rPr>
          <w:rFonts w:ascii="微软雅黑" w:hAnsi="微软雅黑"/>
          <w:color w:val="0066CC"/>
          <w:sz w:val="21"/>
          <w:u w:val="single"/>
        </w:rPr>
        <w:t>以下问题</w:t>
      </w:r>
      <w:r>
        <w:rPr>
          <w:rFonts w:ascii="微软雅黑" w:hAnsi="微软雅黑"/>
          <w:sz w:val="21"/>
        </w:rPr>
        <w:t>）。如果您两者都配置，条件格式化将显示。然而，您可以在一个属性上使用条件格式化，在另一个属性上使用类型类。</w:t>
      </w:r>
    </w:p>
    <w:p>
      <w:pPr>
        <w:pStyle w:val="Heading3"/>
      </w:pPr>
      <w:r>
        <w:rPr>
          <w:rFonts w:ascii="微软雅黑" w:hAnsi="微软雅黑"/>
        </w:rPr>
        <w:t>这是否适用于Object Views中的可编辑属性？</w:t>
      </w:r>
    </w:p>
    <w:p>
      <w:pPr>
        <w:spacing w:line="360" w:lineRule="auto" w:after="120"/>
      </w:pPr>
      <w:r>
        <w:rPr>
          <w:rFonts w:ascii="微软雅黑" w:hAnsi="微软雅黑"/>
          <w:sz w:val="21"/>
        </w:rPr>
        <w:t>条件格式化支持配置为</w:t>
      </w:r>
      <w:r>
        <w:rPr>
          <w:rFonts w:ascii="微软雅黑" w:hAnsi="微软雅黑"/>
          <w:color w:val="0066CC"/>
          <w:sz w:val="21"/>
          <w:u w:val="single"/>
        </w:rPr>
        <w:t>行内编辑</w:t>
      </w:r>
      <w:r>
        <w:rPr>
          <w:rFonts w:ascii="微软雅黑" w:hAnsi="微软雅黑"/>
          <w:sz w:val="21"/>
        </w:rPr>
        <w:t>的属性。对于具有传统</w:t>
      </w:r>
      <w:r>
        <w:rPr>
          <w:rFonts w:ascii="Consolas" w:hAnsi="Consolas"/>
          <w:color w:val="B43C3C"/>
          <w:sz w:val="18"/>
        </w:rPr>
        <w:t>hubble:editable</w:t>
      </w:r>
      <w:r>
        <w:rPr>
          <w:rFonts w:ascii="微软雅黑" w:hAnsi="微软雅黑"/>
          <w:sz w:val="21"/>
        </w:rPr>
        <w:t>属性类型类的属性，条件格式化被禁用。</w:t>
      </w:r>
    </w:p>
    <w:p>
      <w:r>
        <w:br w:type="page"/>
      </w:r>
    </w:p>
    <w:p>
      <w:pPr>
        <w:pStyle w:val="Heading1"/>
      </w:pPr>
      <w:r>
        <w:rPr>
          <w:rFonts w:ascii="微软雅黑" w:hAnsi="微软雅黑"/>
        </w:rPr>
        <w:t>创建链接类型</w:t>
      </w:r>
    </w:p>
    <w:p>
      <w:pPr>
        <w:spacing w:line="360" w:lineRule="auto" w:after="120"/>
      </w:pPr>
      <w:r>
        <w:rPr>
          <w:rFonts w:ascii="微软雅黑" w:hAnsi="微软雅黑"/>
          <w:sz w:val="21"/>
        </w:rPr>
        <w:t># 创建链接类型</w:t>
      </w:r>
    </w:p>
    <w:p>
      <w:pPr>
        <w:spacing w:line="360" w:lineRule="auto" w:after="120"/>
      </w:pPr>
      <w:r>
        <w:rPr>
          <w:rFonts w:ascii="微软雅黑" w:hAnsi="微软雅黑"/>
          <w:sz w:val="21"/>
        </w:rPr>
        <w:t>要创建新的链接类型，您可以：</w:t>
      </w:r>
    </w:p>
    <w:p>
      <w:pPr>
        <w:pStyle w:val="ListBullet"/>
        <w:spacing w:line="360" w:lineRule="auto" w:after="120"/>
      </w:pPr>
      <w:r>
        <w:rPr>
          <w:rFonts w:ascii="微软雅黑" w:hAnsi="微软雅黑"/>
          <w:sz w:val="21"/>
        </w:rPr>
        <w:t>从主页标题中的链接类型卡片选择</w:t>
      </w:r>
      <w:r>
        <w:rPr>
          <w:rFonts w:ascii="微软雅黑" w:hAnsi="微软雅黑"/>
          <w:b/>
          <w:sz w:val="21"/>
        </w:rPr>
        <w:t>新建链接类型</w:t>
      </w:r>
      <w:r>
        <w:rPr>
          <w:rFonts w:ascii="微软雅黑" w:hAnsi="微软雅黑"/>
          <w:sz w:val="21"/>
        </w:rPr>
        <w:t>；或者，</w:t>
      </w:r>
    </w:p>
    <w:p>
      <w:pPr>
        <w:spacing w:after="40"/>
        <w:jc w:val="center"/>
      </w:pPr>
      <w:r>
        <w:rPr>
          <w:i/>
          <w:color w:val="646464"/>
          <w:sz w:val="18"/>
        </w:rPr>
        <w:t>图：从卡片创建新链接类型</w:t>
      </w:r>
    </w:p>
    <w:p>
      <w:pPr>
        <w:jc w:val="center"/>
      </w:pPr>
      <w:r>
        <w:rPr>
          <w:i/>
          <w:color w:val="FF6464"/>
          <w:sz w:val="18"/>
        </w:rPr>
        <w:t>[图片未找到：/resources/foundry/object-link-types/create-new-link-type-card.png]</w:t>
      </w:r>
    </w:p>
    <w:p>
      <w:pPr>
        <w:pStyle w:val="ListBullet"/>
        <w:spacing w:line="360" w:lineRule="auto" w:after="120"/>
      </w:pPr>
      <w:r>
        <w:rPr>
          <w:rFonts w:ascii="微软雅黑" w:hAnsi="微软雅黑"/>
          <w:sz w:val="21"/>
        </w:rPr>
        <w:t>导航到您想要链接的Object类型，并在该Object类型的</w:t>
      </w:r>
      <w:r>
        <w:rPr>
          <w:rFonts w:ascii="微软雅黑" w:hAnsi="微软雅黑"/>
          <w:b/>
          <w:sz w:val="21"/>
        </w:rPr>
        <w:t>概览</w:t>
      </w:r>
      <w:r>
        <w:rPr>
          <w:rFonts w:ascii="微软雅黑" w:hAnsi="微软雅黑"/>
          <w:sz w:val="21"/>
        </w:rPr>
        <w:t>页面中的链接类型图中选择</w:t>
      </w:r>
      <w:r>
        <w:rPr>
          <w:rFonts w:ascii="微软雅黑" w:hAnsi="微软雅黑"/>
          <w:b/>
          <w:sz w:val="21"/>
        </w:rPr>
        <w:t>创建新链接类型</w:t>
      </w:r>
      <w:r>
        <w:rPr>
          <w:rFonts w:ascii="微软雅黑" w:hAnsi="微软雅黑"/>
          <w:sz w:val="21"/>
        </w:rPr>
        <w:t>按钮。</w:t>
      </w:r>
    </w:p>
    <w:p>
      <w:pPr>
        <w:spacing w:after="40"/>
        <w:jc w:val="center"/>
      </w:pPr>
      <w:r>
        <w:rPr>
          <w:i/>
          <w:color w:val="646464"/>
          <w:sz w:val="18"/>
        </w:rPr>
        <w:t>图：创建新链接类型</w:t>
      </w:r>
    </w:p>
    <w:p>
      <w:pPr>
        <w:spacing w:before="120" w:after="240"/>
        <w:jc w:val="center"/>
      </w:pPr>
      <w:r>
        <w:drawing>
          <wp:inline xmlns:a="http://schemas.openxmlformats.org/drawingml/2006/main" xmlns:pic="http://schemas.openxmlformats.org/drawingml/2006/picture">
            <wp:extent cx="5029200" cy="2061804"/>
            <wp:docPr id="2" name="Picture 2"/>
            <wp:cNvGraphicFramePr>
              <a:graphicFrameLocks noChangeAspect="1"/>
            </wp:cNvGraphicFramePr>
            <a:graphic>
              <a:graphicData uri="http://schemas.openxmlformats.org/drawingml/2006/picture">
                <pic:pic>
                  <pic:nvPicPr>
                    <pic:cNvPr id="0" name="create-new-link-type-button.png"/>
                    <pic:cNvPicPr/>
                  </pic:nvPicPr>
                  <pic:blipFill>
                    <a:blip r:embed="rId10"/>
                    <a:stretch>
                      <a:fillRect/>
                    </a:stretch>
                  </pic:blipFill>
                  <pic:spPr>
                    <a:xfrm>
                      <a:off x="0" y="0"/>
                      <a:ext cx="5029200" cy="2061804"/>
                    </a:xfrm>
                    <a:prstGeom prst="rect"/>
                  </pic:spPr>
                </pic:pic>
              </a:graphicData>
            </a:graphic>
          </wp:inline>
        </w:drawing>
      </w:r>
    </w:p>
    <w:p>
      <w:pPr>
        <w:pStyle w:val="Heading2"/>
      </w:pPr>
      <w:r>
        <w:rPr>
          <w:rFonts w:ascii="微软雅黑" w:hAnsi="微软雅黑"/>
        </w:rPr>
        <w:t>配置新链接类型</w:t>
      </w:r>
    </w:p>
    <w:p>
      <w:pPr>
        <w:spacing w:line="360" w:lineRule="auto" w:after="120"/>
      </w:pPr>
      <w:r>
        <w:rPr>
          <w:rFonts w:ascii="微软雅黑" w:hAnsi="微软雅黑"/>
          <w:sz w:val="21"/>
        </w:rPr>
        <w:t>创建新链接类型后，必须配置并保存链接类型。在保存新链接类型之前，需要进行以下配置步骤：</w:t>
      </w:r>
    </w:p>
    <w:p>
      <w:pPr>
        <w:pStyle w:val="ListNumber"/>
        <w:spacing w:line="360" w:lineRule="auto" w:after="120"/>
      </w:pPr>
      <w:r>
        <w:rPr>
          <w:rFonts w:ascii="微软雅黑" w:hAnsi="微软雅黑"/>
          <w:b/>
          <w:sz w:val="21"/>
        </w:rPr>
        <w:t>ID:</w:t>
      </w:r>
      <w:r>
        <w:rPr>
          <w:rFonts w:ascii="微软雅黑" w:hAnsi="微软雅黑"/>
          <w:sz w:val="21"/>
        </w:rPr>
        <w:t xml:space="preserve"> 选择链接类型的唯一标识符，主要用于在配置应用程序时引用此类型的链接。</w:t>
      </w:r>
    </w:p>
    <w:p>
      <w:pPr>
        <w:pStyle w:val="ListBullet"/>
        <w:spacing w:line="360" w:lineRule="auto" w:after="120"/>
      </w:pPr>
      <w:r>
        <w:rPr>
          <w:rFonts w:ascii="微软雅黑" w:hAnsi="微软雅黑"/>
          <w:sz w:val="21"/>
        </w:rPr>
        <w:t>ID可以包含小写字母、数字和短划线。</w:t>
      </w:r>
    </w:p>
    <w:p>
      <w:pPr>
        <w:pStyle w:val="ListBullet"/>
        <w:spacing w:line="360" w:lineRule="auto" w:after="120"/>
      </w:pPr>
      <w:r>
        <w:rPr>
          <w:rFonts w:ascii="微软雅黑" w:hAnsi="微软雅黑"/>
          <w:sz w:val="21"/>
        </w:rPr>
        <w:t>ID的第一个字符</w:t>
      </w:r>
      <w:r>
        <w:rPr>
          <w:rFonts w:ascii="微软雅黑" w:hAnsi="微软雅黑"/>
          <w:b/>
          <w:sz w:val="21"/>
        </w:rPr>
        <w:t>必须</w:t>
      </w:r>
      <w:r>
        <w:rPr>
          <w:rFonts w:ascii="微软雅黑" w:hAnsi="微软雅黑"/>
          <w:sz w:val="21"/>
        </w:rPr>
        <w:t>是小写字母。</w:t>
      </w:r>
    </w:p>
    <w:p>
      <w:pPr>
        <w:pStyle w:val="ListBullet"/>
        <w:spacing w:line="360" w:lineRule="auto" w:after="120"/>
      </w:pPr>
      <w:r>
        <w:rPr>
          <w:rFonts w:ascii="微软雅黑" w:hAnsi="微软雅黑"/>
          <w:sz w:val="21"/>
        </w:rPr>
        <w:t>一旦ID被保存，ID就</w:t>
      </w:r>
      <w:r>
        <w:rPr>
          <w:rFonts w:ascii="微软雅黑" w:hAnsi="微软雅黑"/>
          <w:b/>
          <w:sz w:val="21"/>
        </w:rPr>
        <w:t>不能</w:t>
      </w:r>
      <w:r>
        <w:rPr>
          <w:rFonts w:ascii="微软雅黑" w:hAnsi="微软雅黑"/>
          <w:sz w:val="21"/>
        </w:rPr>
        <w:t>更改。</w:t>
      </w:r>
    </w:p>
    <w:p>
      <w:pPr>
        <w:pStyle w:val="ListNumber"/>
        <w:spacing w:line="360" w:lineRule="auto" w:after="120"/>
      </w:pPr>
      <w:r>
        <w:rPr>
          <w:rFonts w:ascii="微软雅黑" w:hAnsi="微软雅黑"/>
          <w:b/>
          <w:sz w:val="21"/>
        </w:rPr>
        <w:t>Object类型:</w:t>
      </w:r>
      <w:r>
        <w:rPr>
          <w:rFonts w:ascii="微软雅黑" w:hAnsi="微软雅黑"/>
          <w:sz w:val="21"/>
        </w:rPr>
        <w:t xml:space="preserve"> 选择您想要链接到起始Object类型的Object类型。</w:t>
      </w:r>
    </w:p>
    <w:p>
      <w:pPr>
        <w:pStyle w:val="ListNumber"/>
        <w:spacing w:line="360" w:lineRule="auto" w:after="120"/>
      </w:pPr>
      <w:r>
        <w:rPr>
          <w:rFonts w:ascii="微软雅黑" w:hAnsi="微软雅黑"/>
          <w:b/>
          <w:sz w:val="21"/>
        </w:rPr>
        <w:t>基数:</w:t>
      </w:r>
      <w:r>
        <w:rPr>
          <w:rFonts w:ascii="微软雅黑" w:hAnsi="微软雅黑"/>
          <w:sz w:val="21"/>
        </w:rPr>
        <w:t xml:space="preserve"> 选择链接类型每一侧的基数。Object类型可以通过四种不同类型的基数进行关联：一对一、一对多、多对一和多对多。在下面的示例中，假设有两个通过基数相关的Object类型：</w:t>
      </w:r>
      <w:r>
        <w:rPr>
          <w:rFonts w:ascii="Consolas" w:hAnsi="Consolas"/>
          <w:color w:val="B43C3C"/>
          <w:sz w:val="18"/>
        </w:rPr>
        <w:t>Aircraft</w:t>
      </w:r>
      <w:r>
        <w:rPr>
          <w:rFonts w:ascii="微软雅黑" w:hAnsi="微软雅黑"/>
          <w:sz w:val="21"/>
        </w:rPr>
        <w:t xml:space="preserve"> Object类型和</w:t>
      </w:r>
      <w:r>
        <w:rPr>
          <w:rFonts w:ascii="Consolas" w:hAnsi="Consolas"/>
          <w:color w:val="B43C3C"/>
          <w:sz w:val="18"/>
        </w:rPr>
        <w:t>Flight</w:t>
      </w:r>
      <w:r>
        <w:rPr>
          <w:rFonts w:ascii="微软雅黑" w:hAnsi="微软雅黑"/>
          <w:sz w:val="21"/>
        </w:rPr>
        <w:t xml:space="preserve"> Object类型。</w:t>
      </w:r>
    </w:p>
    <w:p>
      <w:pPr>
        <w:pStyle w:val="ListBullet"/>
        <w:spacing w:line="360" w:lineRule="auto" w:after="120"/>
      </w:pPr>
      <w:r>
        <w:rPr>
          <w:rFonts w:ascii="微软雅黑" w:hAnsi="微软雅黑"/>
          <w:sz w:val="21"/>
        </w:rPr>
        <w:t>*一对一基数:* 这表示一个</w:t>
      </w:r>
      <w:r>
        <w:rPr>
          <w:rFonts w:ascii="Consolas" w:hAnsi="Consolas"/>
          <w:color w:val="B43C3C"/>
          <w:sz w:val="18"/>
        </w:rPr>
        <w:t>Aircraft</w:t>
      </w:r>
      <w:r>
        <w:rPr>
          <w:rFonts w:ascii="微软雅黑" w:hAnsi="微软雅黑"/>
          <w:sz w:val="21"/>
        </w:rPr>
        <w:t>应该链接到一个</w:t>
      </w:r>
      <w:r>
        <w:rPr>
          <w:rFonts w:ascii="Consolas" w:hAnsi="Consolas"/>
          <w:color w:val="B43C3C"/>
          <w:sz w:val="18"/>
        </w:rPr>
        <w:t>Flight</w:t>
      </w:r>
      <w:r>
        <w:rPr>
          <w:rFonts w:ascii="微软雅黑" w:hAnsi="微软雅黑"/>
          <w:sz w:val="21"/>
        </w:rPr>
        <w:t>。注意，一对一基数作为预期关系的指示，但不强制执行一对一映射。</w:t>
      </w:r>
    </w:p>
    <w:p>
      <w:pPr>
        <w:pStyle w:val="ListBullet"/>
        <w:spacing w:line="360" w:lineRule="auto" w:after="120"/>
      </w:pPr>
      <w:r>
        <w:rPr>
          <w:rFonts w:ascii="微软雅黑" w:hAnsi="微软雅黑"/>
          <w:sz w:val="21"/>
        </w:rPr>
        <w:t>*一对多基数:* 这表示一个</w:t>
      </w:r>
      <w:r>
        <w:rPr>
          <w:rFonts w:ascii="Consolas" w:hAnsi="Consolas"/>
          <w:color w:val="B43C3C"/>
          <w:sz w:val="18"/>
        </w:rPr>
        <w:t>Aircraft</w:t>
      </w:r>
      <w:r>
        <w:rPr>
          <w:rFonts w:ascii="微软雅黑" w:hAnsi="微软雅黑"/>
          <w:sz w:val="21"/>
        </w:rPr>
        <w:t>可以链接到多个</w:t>
      </w:r>
      <w:r>
        <w:rPr>
          <w:rFonts w:ascii="Consolas" w:hAnsi="Consolas"/>
          <w:color w:val="B43C3C"/>
          <w:sz w:val="18"/>
        </w:rPr>
        <w:t>Flights</w:t>
      </w:r>
      <w:r>
        <w:rPr>
          <w:rFonts w:ascii="微软雅黑" w:hAnsi="微软雅黑"/>
          <w:sz w:val="21"/>
        </w:rPr>
        <w:t>。</w:t>
      </w:r>
    </w:p>
    <w:p>
      <w:pPr>
        <w:pStyle w:val="ListBullet"/>
        <w:spacing w:line="360" w:lineRule="auto" w:after="120"/>
      </w:pPr>
      <w:r>
        <w:rPr>
          <w:rFonts w:ascii="微软雅黑" w:hAnsi="微软雅黑"/>
          <w:sz w:val="21"/>
        </w:rPr>
        <w:t>*多对一基数:* 这表示多个</w:t>
      </w:r>
      <w:r>
        <w:rPr>
          <w:rFonts w:ascii="Consolas" w:hAnsi="Consolas"/>
          <w:color w:val="B43C3C"/>
          <w:sz w:val="18"/>
        </w:rPr>
        <w:t>Aircraft</w:t>
      </w:r>
      <w:r>
        <w:rPr>
          <w:rFonts w:ascii="微软雅黑" w:hAnsi="微软雅黑"/>
          <w:sz w:val="21"/>
        </w:rPr>
        <w:t>可以链接到一个</w:t>
      </w:r>
      <w:r>
        <w:rPr>
          <w:rFonts w:ascii="Consolas" w:hAnsi="Consolas"/>
          <w:color w:val="B43C3C"/>
          <w:sz w:val="18"/>
        </w:rPr>
        <w:t>Flight</w:t>
      </w:r>
      <w:r>
        <w:rPr>
          <w:rFonts w:ascii="微软雅黑" w:hAnsi="微软雅黑"/>
          <w:sz w:val="21"/>
        </w:rPr>
        <w:t>。</w:t>
      </w:r>
    </w:p>
    <w:p>
      <w:pPr>
        <w:pStyle w:val="ListBullet"/>
        <w:spacing w:line="360" w:lineRule="auto" w:after="120"/>
      </w:pPr>
      <w:r>
        <w:rPr>
          <w:rFonts w:ascii="微软雅黑" w:hAnsi="微软雅黑"/>
          <w:sz w:val="21"/>
        </w:rPr>
        <w:t>*多对多基数:* 这表示一个</w:t>
      </w:r>
      <w:r>
        <w:rPr>
          <w:rFonts w:ascii="Consolas" w:hAnsi="Consolas"/>
          <w:color w:val="B43C3C"/>
          <w:sz w:val="18"/>
        </w:rPr>
        <w:t>Aircraft</w:t>
      </w:r>
      <w:r>
        <w:rPr>
          <w:rFonts w:ascii="微软雅黑" w:hAnsi="微软雅黑"/>
          <w:sz w:val="21"/>
        </w:rPr>
        <w:t>可以链接到多个</w:t>
      </w:r>
      <w:r>
        <w:rPr>
          <w:rFonts w:ascii="Consolas" w:hAnsi="Consolas"/>
          <w:color w:val="B43C3C"/>
          <w:sz w:val="18"/>
        </w:rPr>
        <w:t>Flights</w:t>
      </w:r>
      <w:r>
        <w:rPr>
          <w:rFonts w:ascii="微软雅黑" w:hAnsi="微软雅黑"/>
          <w:sz w:val="21"/>
        </w:rPr>
        <w:t>，并且一个</w:t>
      </w:r>
      <w:r>
        <w:rPr>
          <w:rFonts w:ascii="Consolas" w:hAnsi="Consolas"/>
          <w:color w:val="B43C3C"/>
          <w:sz w:val="18"/>
        </w:rPr>
        <w:t>Flight</w:t>
      </w:r>
      <w:r>
        <w:rPr>
          <w:rFonts w:ascii="微软雅黑" w:hAnsi="微软雅黑"/>
          <w:sz w:val="21"/>
        </w:rPr>
        <w:t>可以链接到多个</w:t>
      </w:r>
      <w:r>
        <w:rPr>
          <w:rFonts w:ascii="Consolas" w:hAnsi="Consolas"/>
          <w:color w:val="B43C3C"/>
          <w:sz w:val="18"/>
        </w:rPr>
        <w:t>Aircraft</w:t>
      </w:r>
      <w:r>
        <w:rPr>
          <w:rFonts w:ascii="微软雅黑" w:hAnsi="微软雅黑"/>
          <w:sz w:val="21"/>
        </w:rPr>
        <w:t>。</w:t>
      </w:r>
    </w:p>
    <w:p>
      <w:pPr>
        <w:pStyle w:val="ListBullet"/>
        <w:spacing w:line="360" w:lineRule="auto" w:after="120"/>
      </w:pPr>
      <w:r>
        <w:rPr>
          <w:rFonts w:ascii="微软雅黑" w:hAnsi="微软雅黑"/>
          <w:sz w:val="21"/>
        </w:rPr>
        <w:t>注意，当您选择多对多基数时，系统会提示您上传一个数据源，其中包含第一个Object类型的主键（在此示例中为</w:t>
      </w:r>
      <w:r>
        <w:rPr>
          <w:rFonts w:ascii="Consolas" w:hAnsi="Consolas"/>
          <w:color w:val="B43C3C"/>
          <w:sz w:val="18"/>
        </w:rPr>
        <w:t>Aircraft</w:t>
      </w:r>
      <w:r>
        <w:rPr>
          <w:rFonts w:ascii="微软雅黑" w:hAnsi="微软雅黑"/>
          <w:sz w:val="21"/>
        </w:rPr>
        <w:t>）和第二个Object类型（在此示例中为</w:t>
      </w:r>
      <w:r>
        <w:rPr>
          <w:rFonts w:ascii="Consolas" w:hAnsi="Consolas"/>
          <w:color w:val="B43C3C"/>
          <w:sz w:val="18"/>
        </w:rPr>
        <w:t>Flight</w:t>
      </w:r>
      <w:r>
        <w:rPr>
          <w:rFonts w:ascii="微软雅黑" w:hAnsi="微软雅黑"/>
          <w:sz w:val="21"/>
        </w:rPr>
        <w:t>）之间所有链接组合。</w:t>
      </w:r>
    </w:p>
    <w:p>
      <w:pPr>
        <w:pStyle w:val="ListBullet"/>
        <w:spacing w:line="360" w:lineRule="auto" w:after="120"/>
      </w:pPr>
      <w:r>
        <w:rPr>
          <w:rFonts w:ascii="微软雅黑" w:hAnsi="微软雅黑"/>
          <w:sz w:val="21"/>
        </w:rPr>
        <w:t>多对多基数，需要一个支持的数据源，以便用户能够编辑或回写链接类型。</w:t>
      </w:r>
      <w:r>
        <w:rPr>
          <w:rFonts w:ascii="微软雅黑" w:hAnsi="微软雅黑"/>
          <w:color w:val="0066CC"/>
          <w:sz w:val="21"/>
          <w:u w:val="single"/>
        </w:rPr>
        <w:t>了解更多关于允许用户编辑数据的信息。</w:t>
      </w:r>
    </w:p>
    <w:p>
      <w:pPr>
        <w:pStyle w:val="ListNumber"/>
        <w:spacing w:line="360" w:lineRule="auto" w:after="120"/>
      </w:pPr>
      <w:r>
        <w:rPr>
          <w:rFonts w:ascii="微软雅黑" w:hAnsi="微软雅黑"/>
          <w:b/>
          <w:sz w:val="21"/>
        </w:rPr>
        <w:t>键:</w:t>
      </w:r>
      <w:r>
        <w:rPr>
          <w:rFonts w:ascii="微软雅黑" w:hAnsi="微软雅黑"/>
          <w:sz w:val="21"/>
        </w:rPr>
        <w:t xml:space="preserve"> 选择用于创建链接的属性或列。</w:t>
      </w:r>
    </w:p>
    <w:p>
      <w:pPr>
        <w:pStyle w:val="ListBullet"/>
        <w:spacing w:line="360" w:lineRule="auto" w:after="120"/>
      </w:pPr>
      <w:r>
        <w:rPr>
          <w:rFonts w:ascii="微软雅黑" w:hAnsi="微软雅黑"/>
          <w:sz w:val="21"/>
        </w:rPr>
        <w:t>在一对一或一对多基数链接类型中，一个Object类型的</w:t>
      </w:r>
      <w:r>
        <w:rPr>
          <w:rFonts w:ascii="微软雅黑" w:hAnsi="微软雅黑"/>
          <w:b/>
          <w:sz w:val="21"/>
        </w:rPr>
        <w:t>外键</w:t>
      </w:r>
      <w:r>
        <w:rPr>
          <w:rFonts w:ascii="微软雅黑" w:hAnsi="微软雅黑"/>
          <w:sz w:val="21"/>
        </w:rPr>
        <w:t>属性必须引用另一个Object类型的</w:t>
      </w:r>
      <w:r>
        <w:rPr>
          <w:rFonts w:ascii="微软雅黑" w:hAnsi="微软雅黑"/>
          <w:b/>
          <w:sz w:val="21"/>
        </w:rPr>
        <w:t>主键</w:t>
      </w:r>
      <w:r>
        <w:rPr>
          <w:rFonts w:ascii="微软雅黑" w:hAnsi="微软雅黑"/>
          <w:sz w:val="21"/>
        </w:rPr>
        <w:t>属性。</w:t>
      </w:r>
    </w:p>
    <w:p>
      <w:pPr>
        <w:pStyle w:val="ListBullet"/>
        <w:spacing w:line="360" w:lineRule="auto" w:after="120"/>
      </w:pPr>
      <w:r>
        <w:rPr>
          <w:rFonts w:ascii="微软雅黑" w:hAnsi="微软雅黑"/>
          <w:sz w:val="21"/>
        </w:rPr>
        <w:t>例如，</w:t>
      </w:r>
      <w:r>
        <w:rPr>
          <w:rFonts w:ascii="Consolas" w:hAnsi="Consolas"/>
          <w:color w:val="B43C3C"/>
          <w:sz w:val="18"/>
        </w:rPr>
        <w:t>Aircraft ID</w:t>
      </w:r>
      <w:r>
        <w:rPr>
          <w:rFonts w:ascii="微软雅黑" w:hAnsi="微软雅黑"/>
          <w:sz w:val="21"/>
        </w:rPr>
        <w:t>属性是</w:t>
      </w:r>
      <w:r>
        <w:rPr>
          <w:rFonts w:ascii="Consolas" w:hAnsi="Consolas"/>
          <w:color w:val="B43C3C"/>
          <w:sz w:val="18"/>
        </w:rPr>
        <w:t>Aircraft</w:t>
      </w:r>
      <w:r>
        <w:rPr>
          <w:rFonts w:ascii="微软雅黑" w:hAnsi="微软雅黑"/>
          <w:sz w:val="21"/>
        </w:rPr>
        <w:t xml:space="preserve"> Object类型的主键。</w:t>
      </w:r>
      <w:r>
        <w:rPr>
          <w:rFonts w:ascii="Consolas" w:hAnsi="Consolas"/>
          <w:color w:val="B43C3C"/>
          <w:sz w:val="18"/>
        </w:rPr>
        <w:t>Flight</w:t>
      </w:r>
      <w:r>
        <w:rPr>
          <w:rFonts w:ascii="微软雅黑" w:hAnsi="微软雅黑"/>
          <w:sz w:val="21"/>
        </w:rPr>
        <w:t xml:space="preserve"> Object类型上的</w:t>
      </w:r>
      <w:r>
        <w:rPr>
          <w:rFonts w:ascii="Consolas" w:hAnsi="Consolas"/>
          <w:color w:val="B43C3C"/>
          <w:sz w:val="18"/>
        </w:rPr>
        <w:t>assigned aircraft ID</w:t>
      </w:r>
      <w:r>
        <w:rPr>
          <w:rFonts w:ascii="微软雅黑" w:hAnsi="微软雅黑"/>
          <w:sz w:val="21"/>
        </w:rPr>
        <w:t>属性是外键。当</w:t>
      </w:r>
      <w:r>
        <w:rPr>
          <w:rFonts w:ascii="Consolas" w:hAnsi="Consolas"/>
          <w:color w:val="B43C3C"/>
          <w:sz w:val="18"/>
        </w:rPr>
        <w:t>Aircraft</w:t>
      </w:r>
      <w:r>
        <w:rPr>
          <w:rFonts w:ascii="微软雅黑" w:hAnsi="微软雅黑"/>
          <w:sz w:val="21"/>
        </w:rPr>
        <w:t>的</w:t>
      </w:r>
      <w:r>
        <w:rPr>
          <w:rFonts w:ascii="Consolas" w:hAnsi="Consolas"/>
          <w:color w:val="B43C3C"/>
          <w:sz w:val="18"/>
        </w:rPr>
        <w:t>Aircraft ID</w:t>
      </w:r>
      <w:r>
        <w:rPr>
          <w:rFonts w:ascii="微软雅黑" w:hAnsi="微软雅黑"/>
          <w:sz w:val="21"/>
        </w:rPr>
        <w:t>与</w:t>
      </w:r>
      <w:r>
        <w:rPr>
          <w:rFonts w:ascii="Consolas" w:hAnsi="Consolas"/>
          <w:color w:val="B43C3C"/>
          <w:sz w:val="18"/>
        </w:rPr>
        <w:t>Flight</w:t>
      </w:r>
      <w:r>
        <w:rPr>
          <w:rFonts w:ascii="微软雅黑" w:hAnsi="微软雅黑"/>
          <w:sz w:val="21"/>
        </w:rPr>
        <w:t>的</w:t>
      </w:r>
      <w:r>
        <w:rPr>
          <w:rFonts w:ascii="Consolas" w:hAnsi="Consolas"/>
          <w:color w:val="B43C3C"/>
          <w:sz w:val="18"/>
        </w:rPr>
        <w:t>assigned aircraft ID</w:t>
      </w:r>
      <w:r>
        <w:rPr>
          <w:rFonts w:ascii="微软雅黑" w:hAnsi="微软雅黑"/>
          <w:sz w:val="21"/>
        </w:rPr>
        <w:t>匹配时，将在</w:t>
      </w:r>
      <w:r>
        <w:rPr>
          <w:rFonts w:ascii="Consolas" w:hAnsi="Consolas"/>
          <w:color w:val="B43C3C"/>
          <w:sz w:val="18"/>
        </w:rPr>
        <w:t>Aircraft</w:t>
      </w:r>
      <w:r>
        <w:rPr>
          <w:rFonts w:ascii="微软雅黑" w:hAnsi="微软雅黑"/>
          <w:sz w:val="21"/>
        </w:rPr>
        <w:t>和</w:t>
      </w:r>
      <w:r>
        <w:rPr>
          <w:rFonts w:ascii="Consolas" w:hAnsi="Consolas"/>
          <w:color w:val="B43C3C"/>
          <w:sz w:val="18"/>
        </w:rPr>
        <w:t>Flight</w:t>
      </w:r>
      <w:r>
        <w:rPr>
          <w:rFonts w:ascii="微软雅黑" w:hAnsi="微软雅黑"/>
          <w:sz w:val="21"/>
        </w:rPr>
        <w:t xml:space="preserve"> Object类型之间创建链接。</w:t>
      </w:r>
    </w:p>
    <w:p>
      <w:pPr>
        <w:pStyle w:val="ListBullet"/>
        <w:spacing w:line="360" w:lineRule="auto" w:after="120"/>
      </w:pPr>
      <w:r>
        <w:rPr>
          <w:rFonts w:ascii="微软雅黑" w:hAnsi="微软雅黑"/>
          <w:sz w:val="21"/>
        </w:rPr>
        <w:t>在多对多基数链接类型中，选择链接类型支持的数据源中映射到每个链接的Object类型的主键的列。</w:t>
      </w:r>
    </w:p>
    <w:p>
      <w:pPr>
        <w:pStyle w:val="ListBullet"/>
        <w:spacing w:line="360" w:lineRule="auto" w:after="120"/>
      </w:pPr>
      <w:r>
        <w:rPr>
          <w:rFonts w:ascii="微软雅黑" w:hAnsi="微软雅黑"/>
          <w:sz w:val="21"/>
        </w:rPr>
        <w:t>如果Object类型的主键属性的基本类型与在链接类型支持的数据源中映射主键的列的类型不同，将会导致出错，阻止您保存。</w:t>
      </w:r>
    </w:p>
    <w:p>
      <w:pPr>
        <w:pStyle w:val="ListNumber"/>
        <w:spacing w:line="360" w:lineRule="auto" w:after="120"/>
      </w:pPr>
      <w:r>
        <w:rPr>
          <w:rFonts w:ascii="微软雅黑" w:hAnsi="微软雅黑"/>
          <w:b/>
          <w:sz w:val="21"/>
        </w:rPr>
        <w:t>显示名称:</w:t>
      </w:r>
      <w:r>
        <w:rPr>
          <w:rFonts w:ascii="微软雅黑" w:hAnsi="微软雅黑"/>
          <w:sz w:val="21"/>
        </w:rPr>
        <w:t xml:space="preserve"> 填写链接类型每一侧的显示名称。链接类型的一侧表示*到*该Object类型的链接。在本例中，您可以选择显示名称</w:t>
      </w:r>
      <w:r>
        <w:rPr>
          <w:rFonts w:ascii="Consolas" w:hAnsi="Consolas"/>
          <w:color w:val="B43C3C"/>
          <w:sz w:val="18"/>
        </w:rPr>
        <w:t>Assigned Aircraft</w:t>
      </w:r>
      <w:r>
        <w:rPr>
          <w:rFonts w:ascii="微软雅黑" w:hAnsi="微软雅黑"/>
          <w:sz w:val="21"/>
        </w:rPr>
        <w:t>，因为一个</w:t>
      </w:r>
      <w:r>
        <w:rPr>
          <w:rFonts w:ascii="Consolas" w:hAnsi="Consolas"/>
          <w:color w:val="B43C3C"/>
          <w:sz w:val="18"/>
        </w:rPr>
        <w:t>Flight</w:t>
      </w:r>
      <w:r>
        <w:rPr>
          <w:rFonts w:ascii="微软雅黑" w:hAnsi="微软雅黑"/>
          <w:sz w:val="21"/>
        </w:rPr>
        <w:t>具有一个</w:t>
      </w:r>
      <w:r>
        <w:rPr>
          <w:rFonts w:ascii="Consolas" w:hAnsi="Consolas"/>
          <w:color w:val="B43C3C"/>
          <w:sz w:val="18"/>
        </w:rPr>
        <w:t>Assigned Aircraft</w:t>
      </w:r>
      <w:r>
        <w:rPr>
          <w:rFonts w:ascii="微软雅黑" w:hAnsi="微软雅黑"/>
          <w:sz w:val="21"/>
        </w:rPr>
        <w:t>。</w:t>
      </w:r>
    </w:p>
    <w:p>
      <w:pPr>
        <w:pStyle w:val="ListNumber"/>
        <w:spacing w:line="360" w:lineRule="auto" w:after="120"/>
      </w:pPr>
      <w:r>
        <w:rPr>
          <w:rFonts w:ascii="微软雅黑" w:hAnsi="微软雅黑"/>
          <w:b/>
          <w:sz w:val="21"/>
        </w:rPr>
        <w:t>复数显示名称:</w:t>
      </w:r>
      <w:r>
        <w:rPr>
          <w:rFonts w:ascii="微软雅黑" w:hAnsi="微软雅黑"/>
          <w:sz w:val="21"/>
        </w:rPr>
        <w:t xml:space="preserve"> 对于基数为多的链接类型的侧面，您还需要填写一个复数显示名称，以便用户应用程序在显示链接对象时能够显示正确的名称。在我们的示例中，</w:t>
      </w:r>
      <w:r>
        <w:rPr>
          <w:rFonts w:ascii="Consolas" w:hAnsi="Consolas"/>
          <w:color w:val="B43C3C"/>
          <w:sz w:val="18"/>
        </w:rPr>
        <w:t>Flight</w:t>
      </w:r>
      <w:r>
        <w:rPr>
          <w:rFonts w:ascii="微软雅黑" w:hAnsi="微软雅黑"/>
          <w:sz w:val="21"/>
        </w:rPr>
        <w:t xml:space="preserve"> Object类型的复数显示名称将描述从</w:t>
      </w:r>
      <w:r>
        <w:rPr>
          <w:rFonts w:ascii="Consolas" w:hAnsi="Consolas"/>
          <w:color w:val="B43C3C"/>
          <w:sz w:val="18"/>
        </w:rPr>
        <w:t>Aircraft</w:t>
      </w:r>
      <w:r>
        <w:rPr>
          <w:rFonts w:ascii="微软雅黑" w:hAnsi="微软雅黑"/>
          <w:sz w:val="21"/>
        </w:rPr>
        <w:t>*到*</w:t>
      </w:r>
      <w:r>
        <w:rPr>
          <w:rFonts w:ascii="Consolas" w:hAnsi="Consolas"/>
          <w:color w:val="B43C3C"/>
          <w:sz w:val="18"/>
        </w:rPr>
        <w:t>Flight</w:t>
      </w:r>
      <w:r>
        <w:rPr>
          <w:rFonts w:ascii="微软雅黑" w:hAnsi="微软雅黑"/>
          <w:sz w:val="21"/>
        </w:rPr>
        <w:t>的链接。我们可能选择复数显示名称为</w:t>
      </w:r>
      <w:r>
        <w:rPr>
          <w:rFonts w:ascii="Consolas" w:hAnsi="Consolas"/>
          <w:color w:val="B43C3C"/>
          <w:sz w:val="18"/>
        </w:rPr>
        <w:t>Scheduled Flights</w:t>
      </w:r>
      <w:r>
        <w:rPr>
          <w:rFonts w:ascii="微软雅黑" w:hAnsi="微软雅黑"/>
          <w:sz w:val="21"/>
        </w:rPr>
        <w:t>，因为一个</w:t>
      </w:r>
      <w:r>
        <w:rPr>
          <w:rFonts w:ascii="Consolas" w:hAnsi="Consolas"/>
          <w:color w:val="B43C3C"/>
          <w:sz w:val="18"/>
        </w:rPr>
        <w:t>Aircraft</w:t>
      </w:r>
      <w:r>
        <w:rPr>
          <w:rFonts w:ascii="微软雅黑" w:hAnsi="微软雅黑"/>
          <w:sz w:val="21"/>
        </w:rPr>
        <w:t>有多个</w:t>
      </w:r>
      <w:r>
        <w:rPr>
          <w:rFonts w:ascii="Consolas" w:hAnsi="Consolas"/>
          <w:color w:val="B43C3C"/>
          <w:sz w:val="18"/>
        </w:rPr>
        <w:t>Scheduled Flights</w:t>
      </w:r>
      <w:r>
        <w:rPr>
          <w:rFonts w:ascii="微软雅黑" w:hAnsi="微软雅黑"/>
          <w:sz w:val="21"/>
        </w:rPr>
        <w:t>。</w:t>
      </w:r>
    </w:p>
    <w:p>
      <w:pPr>
        <w:pStyle w:val="ListNumber"/>
        <w:spacing w:line="360" w:lineRule="auto" w:after="120"/>
      </w:pPr>
      <w:r>
        <w:rPr>
          <w:rFonts w:ascii="微软雅黑" w:hAnsi="微软雅黑"/>
          <w:b/>
          <w:sz w:val="21"/>
        </w:rPr>
        <w:t>API名称:</w:t>
      </w:r>
      <w:r>
        <w:rPr>
          <w:rFonts w:ascii="微软雅黑" w:hAnsi="微软雅黑"/>
          <w:sz w:val="21"/>
        </w:rPr>
        <w:t xml:space="preserve"> 填写在代码中以编程方式引用链接类型时使用的API名称字段。链接类型一侧的API名称可以用于返回该类型的Object。例如，如果链接类型</w:t>
      </w:r>
      <w:r>
        <w:rPr>
          <w:rFonts w:ascii="Consolas" w:hAnsi="Consolas"/>
          <w:color w:val="B43C3C"/>
          <w:sz w:val="18"/>
        </w:rPr>
        <w:t>Aircraft</w:t>
      </w:r>
      <w:r>
        <w:rPr>
          <w:rFonts w:ascii="微软雅黑" w:hAnsi="微软雅黑"/>
          <w:sz w:val="21"/>
        </w:rPr>
        <w:t>侧的API名称是</w:t>
      </w:r>
      <w:r>
        <w:rPr>
          <w:rFonts w:ascii="Consolas" w:hAnsi="Consolas"/>
          <w:color w:val="B43C3C"/>
          <w:sz w:val="18"/>
        </w:rPr>
        <w:t>assignedAircraft</w:t>
      </w:r>
      <w:r>
        <w:rPr>
          <w:rFonts w:ascii="微软雅黑" w:hAnsi="微软雅黑"/>
          <w:sz w:val="21"/>
        </w:rPr>
        <w:t>，那么调用</w:t>
      </w:r>
      <w:r>
        <w:rPr>
          <w:rFonts w:ascii="Consolas" w:hAnsi="Consolas"/>
          <w:color w:val="B43C3C"/>
          <w:sz w:val="18"/>
        </w:rPr>
        <w:t>Flight.assignedAircraft.get()</w:t>
      </w:r>
      <w:r>
        <w:rPr>
          <w:rFonts w:ascii="微软雅黑" w:hAnsi="微软雅黑"/>
          <w:sz w:val="21"/>
        </w:rPr>
        <w:t>将返回链接到这些</w:t>
      </w:r>
      <w:r>
        <w:rPr>
          <w:rFonts w:ascii="Consolas" w:hAnsi="Consolas"/>
          <w:color w:val="B43C3C"/>
          <w:sz w:val="18"/>
        </w:rPr>
        <w:t>Flight</w:t>
      </w:r>
      <w:r>
        <w:rPr>
          <w:rFonts w:ascii="微软雅黑" w:hAnsi="微软雅黑"/>
          <w:sz w:val="21"/>
        </w:rPr>
        <w:t>对象的</w:t>
      </w:r>
      <w:r>
        <w:rPr>
          <w:rFonts w:ascii="Consolas" w:hAnsi="Consolas"/>
          <w:color w:val="B43C3C"/>
          <w:sz w:val="18"/>
        </w:rPr>
        <w:t>Aircraft</w:t>
      </w:r>
      <w:r>
        <w:rPr>
          <w:rFonts w:ascii="微软雅黑" w:hAnsi="微软雅黑"/>
          <w:sz w:val="21"/>
        </w:rPr>
        <w:t>对象。</w:t>
      </w:r>
    </w:p>
    <w:p>
      <w:pPr>
        <w:pStyle w:val="ListBullet"/>
        <w:spacing w:line="360" w:lineRule="auto" w:after="120"/>
      </w:pPr>
      <w:r>
        <w:rPr>
          <w:rFonts w:ascii="微软雅黑" w:hAnsi="微软雅黑"/>
          <w:sz w:val="21"/>
        </w:rPr>
        <w:t>链接类型API名称*必须*：</w:t>
      </w:r>
    </w:p>
    <w:p>
      <w:pPr>
        <w:pStyle w:val="ListBullet"/>
        <w:spacing w:line="360" w:lineRule="auto" w:after="120"/>
      </w:pPr>
      <w:r>
        <w:rPr>
          <w:rFonts w:ascii="微软雅黑" w:hAnsi="微软雅黑"/>
          <w:sz w:val="21"/>
        </w:rPr>
        <w:t>以小写字符开头，并仅由字母数字字符组成。</w:t>
      </w:r>
    </w:p>
    <w:p>
      <w:pPr>
        <w:pStyle w:val="ListBullet"/>
        <w:spacing w:line="360" w:lineRule="auto" w:after="120"/>
      </w:pPr>
      <w:r>
        <w:rPr>
          <w:rFonts w:ascii="微软雅黑" w:hAnsi="微软雅黑"/>
          <w:sz w:val="21"/>
        </w:rPr>
        <w:t>使用驼峰命名法。</w:t>
      </w:r>
    </w:p>
    <w:p>
      <w:pPr>
        <w:pStyle w:val="ListBullet"/>
        <w:spacing w:line="360" w:lineRule="auto" w:after="120"/>
      </w:pPr>
      <w:r>
        <w:rPr>
          <w:rFonts w:ascii="微软雅黑" w:hAnsi="微软雅黑"/>
          <w:sz w:val="21"/>
        </w:rPr>
        <w:t>在与同一Object类型关联的所有链接类型中必须是唯一的。</w:t>
      </w:r>
    </w:p>
    <w:p>
      <w:pPr>
        <w:pStyle w:val="ListBullet"/>
        <w:spacing w:line="360" w:lineRule="auto" w:after="120"/>
      </w:pPr>
      <w:r>
        <w:rPr>
          <w:rFonts w:ascii="微软雅黑" w:hAnsi="微软雅黑"/>
          <w:color w:val="0066CC"/>
          <w:sz w:val="21"/>
          <w:u w:val="single"/>
        </w:rPr>
        <w:t>了解更多关于API名称的信息。</w:t>
      </w:r>
    </w:p>
    <w:p>
      <w:pPr>
        <w:spacing w:line="360" w:lineRule="auto" w:after="120"/>
      </w:pPr>
      <w:r>
        <w:rPr>
          <w:rFonts w:ascii="微软雅黑" w:hAnsi="微软雅黑"/>
          <w:sz w:val="21"/>
        </w:rPr>
        <w:t>填写这些字段后，您将能够保存您的链接类型。要执行此操作，请按照</w:t>
      </w:r>
      <w:r>
        <w:rPr>
          <w:rFonts w:ascii="微软雅黑" w:hAnsi="微软雅黑"/>
          <w:color w:val="0066CC"/>
          <w:sz w:val="21"/>
          <w:u w:val="single"/>
        </w:rPr>
        <w:t>如何保存Ontology更改</w:t>
      </w:r>
      <w:r>
        <w:rPr>
          <w:rFonts w:ascii="微软雅黑" w:hAnsi="微软雅黑"/>
          <w:sz w:val="21"/>
        </w:rPr>
        <w:t>中的说明进行操作。</w:t>
      </w:r>
    </w:p>
    <w:p>
      <w:pPr>
        <w:pStyle w:val="Heading2"/>
      </w:pPr>
      <w:r>
        <w:rPr>
          <w:rFonts w:ascii="微软雅黑" w:hAnsi="微软雅黑"/>
        </w:rPr>
        <w:t>故障排除</w:t>
      </w:r>
    </w:p>
    <w:p>
      <w:pPr>
        <w:pStyle w:val="Heading3"/>
      </w:pPr>
      <w:r>
        <w:rPr>
          <w:rFonts w:ascii="微软雅黑" w:hAnsi="微软雅黑"/>
        </w:rPr>
        <w:t>出错: `Phonograph2:DatasetAndBranchAlreadyRegistered`</w:t>
      </w:r>
    </w:p>
    <w:p>
      <w:pPr>
        <w:spacing w:line="360" w:lineRule="auto" w:after="120"/>
      </w:pPr>
      <w:r>
        <w:rPr>
          <w:rFonts w:ascii="微软雅黑" w:hAnsi="微软雅黑"/>
          <w:sz w:val="21"/>
        </w:rPr>
        <w:t>如果您收到错误</w:t>
      </w:r>
      <w:r>
        <w:rPr>
          <w:rFonts w:ascii="Consolas" w:hAnsi="Consolas"/>
          <w:color w:val="B43C3C"/>
          <w:sz w:val="18"/>
        </w:rPr>
        <w:t>Phonograph2:DatasetAndBranchAlreadyRegistered</w:t>
      </w:r>
      <w:r>
        <w:rPr>
          <w:rFonts w:ascii="微软雅黑" w:hAnsi="微软雅黑"/>
          <w:sz w:val="21"/>
        </w:rPr>
        <w:t>，则您尝试保存的链接类型所支持的数据源已经支持Ontology中的其他链接类型，无法再次使用。</w:t>
      </w:r>
    </w:p>
    <w:p>
      <w:r>
        <w:br w:type="page"/>
      </w:r>
    </w:p>
    <w:p>
      <w:pPr>
        <w:pStyle w:val="Heading1"/>
      </w:pPr>
      <w:r>
        <w:rPr>
          <w:rFonts w:ascii="微软雅黑" w:hAnsi="微软雅黑"/>
        </w:rPr>
        <w:t>创建 Object 类型</w:t>
      </w:r>
    </w:p>
    <w:p>
      <w:pPr>
        <w:spacing w:line="360" w:lineRule="auto" w:after="120"/>
      </w:pPr>
      <w:r>
        <w:rPr>
          <w:rFonts w:ascii="微软雅黑" w:hAnsi="微软雅黑"/>
          <w:sz w:val="21"/>
        </w:rPr>
        <w:t># 创建 Object 类型</w:t>
      </w:r>
    </w:p>
    <w:p>
      <w:pPr>
        <w:spacing w:line="360" w:lineRule="auto" w:after="120"/>
      </w:pPr>
      <w:r>
        <w:rPr>
          <w:rFonts w:ascii="微软雅黑" w:hAnsi="微软雅黑"/>
          <w:sz w:val="21"/>
        </w:rPr>
        <w:t>创建和配置新 Object 类型的主要方法是使用</w:t>
      </w:r>
      <w:r>
        <w:rPr>
          <w:rFonts w:ascii="微软雅黑" w:hAnsi="微软雅黑"/>
          <w:color w:val="0066CC"/>
          <w:sz w:val="21"/>
          <w:u w:val="single"/>
        </w:rPr>
        <w:t>**分步指导助手**</w:t>
      </w:r>
      <w:r>
        <w:rPr>
          <w:rFonts w:ascii="微软雅黑" w:hAnsi="微软雅黑"/>
          <w:sz w:val="21"/>
        </w:rPr>
        <w:t>。推荐使用指导助手的方法，但如果您在完成 Object 创建过程之前退出助手，您也可以通过指定新 Object 类型的元数据、支持数据源、属性映射和键（主键和标题键），以</w:t>
      </w:r>
      <w:r>
        <w:rPr>
          <w:rFonts w:ascii="微软雅黑" w:hAnsi="微软雅黑"/>
          <w:color w:val="0066CC"/>
          <w:sz w:val="21"/>
          <w:u w:val="single"/>
        </w:rPr>
        <w:t>**手动**</w:t>
      </w:r>
      <w:r>
        <w:rPr>
          <w:rFonts w:ascii="微软雅黑" w:hAnsi="微软雅黑"/>
          <w:sz w:val="21"/>
        </w:rPr>
        <w:t>完成该过程。</w:t>
      </w:r>
    </w:p>
    <w:p>
      <w:pPr>
        <w:spacing w:line="360" w:lineRule="auto" w:after="120"/>
      </w:pPr>
      <w:r>
        <w:rPr>
          <w:rFonts w:ascii="微软雅黑" w:hAnsi="微软雅黑"/>
          <w:sz w:val="21"/>
        </w:rPr>
        <w:t>创建新 Object 类型后，您可以从指派的默认值中</w:t>
      </w:r>
      <w:r>
        <w:rPr>
          <w:rFonts w:ascii="微软雅黑" w:hAnsi="微软雅黑"/>
          <w:color w:val="0066CC"/>
          <w:sz w:val="21"/>
          <w:u w:val="single"/>
        </w:rPr>
        <w:t>更改 API 名称</w:t>
      </w:r>
      <w:r>
        <w:rPr>
          <w:rFonts w:ascii="微软雅黑" w:hAnsi="微软雅黑"/>
          <w:sz w:val="21"/>
        </w:rPr>
        <w:t>。</w:t>
      </w:r>
    </w:p>
    <w:p>
      <w:pPr>
        <w:spacing w:line="360" w:lineRule="auto" w:after="120"/>
      </w:pPr>
      <w:r>
        <w:rPr>
          <w:rFonts w:ascii="微软雅黑" w:hAnsi="微软雅黑"/>
          <w:sz w:val="21"/>
        </w:rPr>
        <w:t>此页面还包含有关新 Object 类型创建过程的</w:t>
      </w:r>
      <w:r>
        <w:rPr>
          <w:rFonts w:ascii="微软雅黑" w:hAnsi="微软雅黑"/>
          <w:color w:val="0066CC"/>
          <w:sz w:val="21"/>
          <w:u w:val="single"/>
        </w:rPr>
        <w:t>故障排除</w:t>
      </w:r>
      <w:r>
        <w:rPr>
          <w:rFonts w:ascii="微软雅黑" w:hAnsi="微软雅黑"/>
          <w:sz w:val="21"/>
        </w:rPr>
        <w:t>信息。</w:t>
      </w:r>
    </w:p>
    <w:p>
      <w:pPr>
        <w:pStyle w:val="Heading2"/>
      </w:pPr>
      <w:r>
        <w:rPr>
          <w:rFonts w:ascii="微软雅黑" w:hAnsi="微软雅黑"/>
        </w:rPr>
        <w:t>使用助手创建新 Object 类型</w:t>
      </w:r>
    </w:p>
    <w:p>
      <w:pPr>
        <w:pStyle w:val="ListBullet"/>
        <w:spacing w:line="360" w:lineRule="auto" w:after="120"/>
      </w:pPr>
      <w:r>
        <w:rPr>
          <w:rFonts w:ascii="微软雅黑" w:hAnsi="微软雅黑"/>
          <w:color w:val="0066CC"/>
          <w:sz w:val="21"/>
          <w:u w:val="single"/>
        </w:rPr>
        <w:t>创建新 Object 类型并添加支持数据源</w:t>
      </w:r>
    </w:p>
    <w:p>
      <w:pPr>
        <w:pStyle w:val="ListBullet"/>
        <w:spacing w:line="360" w:lineRule="auto" w:after="120"/>
      </w:pPr>
      <w:r>
        <w:rPr>
          <w:rFonts w:ascii="微软雅黑" w:hAnsi="微软雅黑"/>
          <w:color w:val="0066CC"/>
          <w:sz w:val="21"/>
          <w:u w:val="single"/>
        </w:rPr>
        <w:t>选择支持数据源</w:t>
      </w:r>
    </w:p>
    <w:p>
      <w:pPr>
        <w:pStyle w:val="ListBullet"/>
        <w:spacing w:line="360" w:lineRule="auto" w:after="120"/>
      </w:pPr>
      <w:r>
        <w:rPr>
          <w:rFonts w:ascii="微软雅黑" w:hAnsi="微软雅黑"/>
          <w:color w:val="0066CC"/>
          <w:sz w:val="21"/>
          <w:u w:val="single"/>
        </w:rPr>
        <w:t>Object 类型元数据</w:t>
      </w:r>
    </w:p>
    <w:p>
      <w:pPr>
        <w:pStyle w:val="ListBullet"/>
        <w:spacing w:line="360" w:lineRule="auto" w:after="120"/>
      </w:pPr>
      <w:r>
        <w:rPr>
          <w:rFonts w:ascii="微软雅黑" w:hAnsi="微软雅黑"/>
          <w:color w:val="0066CC"/>
          <w:sz w:val="21"/>
          <w:u w:val="single"/>
        </w:rPr>
        <w:t>为 Object 类型创建属性</w:t>
      </w:r>
    </w:p>
    <w:p>
      <w:pPr>
        <w:pStyle w:val="ListBullet"/>
        <w:spacing w:line="360" w:lineRule="auto" w:after="120"/>
      </w:pPr>
      <w:r>
        <w:rPr>
          <w:rFonts w:ascii="微软雅黑" w:hAnsi="微软雅黑"/>
          <w:color w:val="0066CC"/>
          <w:sz w:val="21"/>
          <w:u w:val="single"/>
        </w:rPr>
        <w:t>配置主键和标题键</w:t>
      </w:r>
    </w:p>
    <w:p>
      <w:pPr>
        <w:pStyle w:val="ListBullet"/>
        <w:spacing w:line="360" w:lineRule="auto" w:after="120"/>
      </w:pPr>
      <w:r>
        <w:rPr>
          <w:rFonts w:ascii="微软雅黑" w:hAnsi="微软雅黑"/>
          <w:color w:val="0066CC"/>
          <w:sz w:val="21"/>
          <w:u w:val="single"/>
        </w:rPr>
        <w:t>生成操作</w:t>
      </w:r>
    </w:p>
    <w:p>
      <w:pPr>
        <w:pStyle w:val="ListBullet"/>
        <w:spacing w:line="360" w:lineRule="auto" w:after="120"/>
      </w:pPr>
      <w:r>
        <w:rPr>
          <w:rFonts w:ascii="微软雅黑" w:hAnsi="微软雅黑"/>
          <w:color w:val="0066CC"/>
          <w:sz w:val="21"/>
          <w:u w:val="single"/>
        </w:rPr>
        <w:t>完成新 Object 类型</w:t>
      </w:r>
    </w:p>
    <w:p>
      <w:pPr>
        <w:pStyle w:val="Heading3"/>
      </w:pPr>
      <w:r>
        <w:rPr>
          <w:rFonts w:ascii="微软雅黑" w:hAnsi="微软雅黑"/>
        </w:rPr>
        <w:t>创建新 Object 类型并添加支持数据源</w:t>
      </w:r>
    </w:p>
    <w:p>
      <w:pPr>
        <w:spacing w:line="360" w:lineRule="auto" w:after="120"/>
      </w:pPr>
      <w:r>
        <w:rPr>
          <w:rFonts w:ascii="微软雅黑" w:hAnsi="微软雅黑"/>
          <w:sz w:val="21"/>
        </w:rPr>
        <w:t>要创建新 Object 类型，请从主页标题中选择</w:t>
      </w:r>
      <w:r>
        <w:rPr>
          <w:rFonts w:ascii="微软雅黑" w:hAnsi="微软雅黑"/>
          <w:b/>
          <w:sz w:val="21"/>
        </w:rPr>
        <w:t>新建 Object 类型</w:t>
      </w:r>
      <w:r>
        <w:rPr>
          <w:rFonts w:ascii="微软雅黑" w:hAnsi="微软雅黑"/>
          <w:sz w:val="21"/>
        </w:rPr>
        <w:t>按钮。</w:t>
      </w:r>
    </w:p>
    <w:p>
      <w:pPr>
        <w:spacing w:after="40"/>
        <w:jc w:val="center"/>
      </w:pPr>
      <w:r>
        <w:rPr>
          <w:i/>
          <w:color w:val="646464"/>
          <w:sz w:val="18"/>
        </w:rPr>
        <w:t>图：新建 Object 类型</w:t>
      </w:r>
    </w:p>
    <w:p>
      <w:pPr>
        <w:spacing w:before="120" w:after="240"/>
        <w:jc w:val="center"/>
      </w:pPr>
      <w:r>
        <w:drawing>
          <wp:inline xmlns:a="http://schemas.openxmlformats.org/drawingml/2006/main" xmlns:pic="http://schemas.openxmlformats.org/drawingml/2006/picture">
            <wp:extent cx="3018053" cy="4114800"/>
            <wp:docPr id="3" name="Picture 3"/>
            <wp:cNvGraphicFramePr>
              <a:graphicFrameLocks noChangeAspect="1"/>
            </wp:cNvGraphicFramePr>
            <a:graphic>
              <a:graphicData uri="http://schemas.openxmlformats.org/drawingml/2006/picture">
                <pic:pic>
                  <pic:nvPicPr>
                    <pic:cNvPr id="0" name="create-object-type-new-object-type.png"/>
                    <pic:cNvPicPr/>
                  </pic:nvPicPr>
                  <pic:blipFill>
                    <a:blip r:embed="rId11"/>
                    <a:stretch>
                      <a:fillRect/>
                    </a:stretch>
                  </pic:blipFill>
                  <pic:spPr>
                    <a:xfrm>
                      <a:off x="0" y="0"/>
                      <a:ext cx="3018053" cy="4114800"/>
                    </a:xfrm>
                    <a:prstGeom prst="rect"/>
                  </pic:spPr>
                </pic:pic>
              </a:graphicData>
            </a:graphic>
          </wp:inline>
        </w:drawing>
      </w:r>
    </w:p>
    <w:p>
      <w:pPr>
        <w:spacing w:line="360" w:lineRule="auto" w:after="120"/>
      </w:pPr>
      <w:r>
        <w:rPr>
          <w:rFonts w:ascii="微软雅黑" w:hAnsi="微软雅黑"/>
          <w:sz w:val="21"/>
        </w:rPr>
        <w:t>选择</w:t>
      </w:r>
      <w:r>
        <w:rPr>
          <w:rFonts w:ascii="微软雅黑" w:hAnsi="微软雅黑"/>
          <w:b/>
          <w:sz w:val="21"/>
        </w:rPr>
        <w:t>新建 Object 类型</w:t>
      </w:r>
      <w:r>
        <w:rPr>
          <w:rFonts w:ascii="微软雅黑" w:hAnsi="微软雅黑"/>
          <w:sz w:val="21"/>
        </w:rPr>
        <w:t>后，将出现</w:t>
      </w:r>
      <w:r>
        <w:rPr>
          <w:rFonts w:ascii="微软雅黑" w:hAnsi="微软雅黑"/>
          <w:b/>
          <w:sz w:val="21"/>
        </w:rPr>
        <w:t>创建新 Object 类型</w:t>
      </w:r>
      <w:r>
        <w:rPr>
          <w:rFonts w:ascii="微软雅黑" w:hAnsi="微软雅黑"/>
          <w:sz w:val="21"/>
        </w:rPr>
        <w:t>助手。</w:t>
      </w:r>
    </w:p>
    <w:p>
      <w:pPr>
        <w:spacing w:before="120" w:after="240"/>
        <w:jc w:val="center"/>
      </w:pPr>
      <w:r>
        <w:drawing>
          <wp:inline xmlns:a="http://schemas.openxmlformats.org/drawingml/2006/main" xmlns:pic="http://schemas.openxmlformats.org/drawingml/2006/picture">
            <wp:extent cx="5029200" cy="3704896"/>
            <wp:docPr id="4" name="Picture 4"/>
            <wp:cNvGraphicFramePr>
              <a:graphicFrameLocks noChangeAspect="1"/>
            </wp:cNvGraphicFramePr>
            <a:graphic>
              <a:graphicData uri="http://schemas.openxmlformats.org/drawingml/2006/picture">
                <pic:pic>
                  <pic:nvPicPr>
                    <pic:cNvPr id="0" name="create-object-type-datasource-step.png"/>
                    <pic:cNvPicPr/>
                  </pic:nvPicPr>
                  <pic:blipFill>
                    <a:blip r:embed="rId12"/>
                    <a:stretch>
                      <a:fillRect/>
                    </a:stretch>
                  </pic:blipFill>
                  <pic:spPr>
                    <a:xfrm>
                      <a:off x="0" y="0"/>
                      <a:ext cx="5029200" cy="3704896"/>
                    </a:xfrm>
                    <a:prstGeom prst="rect"/>
                  </pic:spPr>
                </pic:pic>
              </a:graphicData>
            </a:graphic>
          </wp:inline>
        </w:drawing>
      </w:r>
    </w:p>
    <w:p>
      <w:pPr>
        <w:pStyle w:val="Heading3"/>
      </w:pPr>
      <w:r>
        <w:rPr>
          <w:rFonts w:ascii="微软雅黑" w:hAnsi="微软雅黑"/>
        </w:rPr>
        <w:t>选择支持数据源</w:t>
      </w:r>
    </w:p>
    <w:p>
      <w:pPr>
        <w:spacing w:line="360" w:lineRule="auto" w:after="120"/>
      </w:pPr>
      <w:r>
        <w:rPr>
          <w:rFonts w:ascii="微软雅黑" w:hAnsi="微软雅黑"/>
          <w:sz w:val="21"/>
        </w:rPr>
        <w:t>如果您在 Foundry 中已有包含用于支持 Object 类型的数据的数据源，则可以选择它。这将自动填充 Object 类型的元数据。它还会将支持数据源的每一列映射到一个属性，但您可以在</w:t>
      </w:r>
      <w:r>
        <w:rPr>
          <w:rFonts w:ascii="微软雅黑" w:hAnsi="微软雅黑"/>
          <w:b/>
          <w:sz w:val="21"/>
        </w:rPr>
        <w:t>属性</w:t>
      </w:r>
      <w:r>
        <w:rPr>
          <w:rFonts w:ascii="微软雅黑" w:hAnsi="微软雅黑"/>
          <w:sz w:val="21"/>
        </w:rPr>
        <w:t>步骤中丢弃添加的属性。</w:t>
      </w:r>
    </w:p>
    <w:p>
      <w:pPr>
        <w:spacing w:line="360" w:lineRule="auto" w:after="120"/>
      </w:pPr>
      <w:r>
        <w:rPr>
          <w:rFonts w:ascii="微软雅黑" w:hAnsi="微软雅黑"/>
          <w:sz w:val="21"/>
        </w:rPr>
        <w:t xml:space="preserve">Object 类型的支持数据源可能不包含 </w:t>
      </w:r>
      <w:r>
        <w:rPr>
          <w:rFonts w:ascii="Consolas" w:hAnsi="Consolas"/>
          <w:color w:val="B43C3C"/>
          <w:sz w:val="18"/>
        </w:rPr>
        <w:t>MapType</w:t>
      </w:r>
      <w:r>
        <w:rPr>
          <w:rFonts w:ascii="微软雅黑" w:hAnsi="微软雅黑"/>
          <w:sz w:val="21"/>
        </w:rPr>
        <w:t xml:space="preserve"> 或 </w:t>
      </w:r>
      <w:r>
        <w:rPr>
          <w:rFonts w:ascii="Consolas" w:hAnsi="Consolas"/>
          <w:color w:val="B43C3C"/>
          <w:sz w:val="18"/>
        </w:rPr>
        <w:t>StructType</w:t>
      </w:r>
      <w:r>
        <w:rPr>
          <w:rFonts w:ascii="微软雅黑" w:hAnsi="微软雅黑"/>
          <w:sz w:val="21"/>
        </w:rPr>
        <w:t xml:space="preserve"> 列。</w:t>
      </w:r>
    </w:p>
    <w:p>
      <w:pPr>
        <w:spacing w:line="360" w:lineRule="auto" w:after="120"/>
      </w:pPr>
      <w:r>
        <w:rPr>
          <w:rFonts w:ascii="微软雅黑" w:hAnsi="微软雅黑"/>
          <w:sz w:val="21"/>
        </w:rPr>
        <w:t>如果您没有包含 Object 类型数据的现有数据源，您可以选择在没有现有数据源的情况下继续。如果您使用的是 Object Storage V1，则此选项不可用。由于 Object 的权限由其支持数据源的位置决定，您将被提示选择一个位置来保存一个空数据集。</w:t>
      </w:r>
    </w:p>
    <w:p>
      <w:pPr>
        <w:spacing w:before="120" w:after="240"/>
        <w:jc w:val="center"/>
      </w:pPr>
      <w:r>
        <w:drawing>
          <wp:inline xmlns:a="http://schemas.openxmlformats.org/drawingml/2006/main" xmlns:pic="http://schemas.openxmlformats.org/drawingml/2006/picture">
            <wp:extent cx="5029200" cy="3745914"/>
            <wp:docPr id="5" name="Picture 5"/>
            <wp:cNvGraphicFramePr>
              <a:graphicFrameLocks noChangeAspect="1"/>
            </wp:cNvGraphicFramePr>
            <a:graphic>
              <a:graphicData uri="http://schemas.openxmlformats.org/drawingml/2006/picture">
                <pic:pic>
                  <pic:nvPicPr>
                    <pic:cNvPr id="0" name="create-object-type-choose-new-datasource-location.png"/>
                    <pic:cNvPicPr/>
                  </pic:nvPicPr>
                  <pic:blipFill>
                    <a:blip r:embed="rId13"/>
                    <a:stretch>
                      <a:fillRect/>
                    </a:stretch>
                  </pic:blipFill>
                  <pic:spPr>
                    <a:xfrm>
                      <a:off x="0" y="0"/>
                      <a:ext cx="5029200" cy="3745914"/>
                    </a:xfrm>
                    <a:prstGeom prst="rect"/>
                  </pic:spPr>
                </pic:pic>
              </a:graphicData>
            </a:graphic>
          </wp:inline>
        </w:drawing>
      </w:r>
    </w:p>
    <w:p>
      <w:pPr>
        <w:pStyle w:val="Heading3"/>
      </w:pPr>
      <w:r>
        <w:rPr>
          <w:rFonts w:ascii="微软雅黑" w:hAnsi="微软雅黑"/>
        </w:rPr>
        <w:t>Object 类型元数据</w:t>
      </w:r>
    </w:p>
    <w:p>
      <w:pPr>
        <w:spacing w:line="360" w:lineRule="auto" w:after="120"/>
      </w:pPr>
      <w:r>
        <w:rPr>
          <w:rFonts w:ascii="微软雅黑" w:hAnsi="微软雅黑"/>
          <w:sz w:val="21"/>
        </w:rPr>
        <w:t>在下一步中，您将被提示提供有关新 Object 类型的以下信息：</w:t>
      </w:r>
    </w:p>
    <w:p>
      <w:pPr>
        <w:pStyle w:val="ListBullet"/>
        <w:spacing w:line="360" w:lineRule="auto" w:after="120"/>
      </w:pPr>
      <w:r>
        <w:rPr>
          <w:rFonts w:ascii="微软雅黑" w:hAnsi="微软雅黑"/>
          <w:b/>
          <w:sz w:val="21"/>
        </w:rPr>
        <w:t>显示名称：</w:t>
      </w:r>
      <w:r>
        <w:rPr>
          <w:rFonts w:ascii="微软雅黑" w:hAnsi="微软雅黑"/>
          <w:sz w:val="21"/>
        </w:rPr>
        <w:t xml:space="preserve"> 在用户应用程序中访问此类型的 Object 时显示的名称。</w:t>
      </w:r>
    </w:p>
    <w:p>
      <w:pPr>
        <w:pStyle w:val="ListBullet"/>
        <w:spacing w:line="360" w:lineRule="auto" w:after="120"/>
      </w:pPr>
      <w:r>
        <w:rPr>
          <w:rFonts w:ascii="微软雅黑" w:hAnsi="微软雅黑"/>
          <w:b/>
          <w:sz w:val="21"/>
        </w:rPr>
        <w:t>复数显示名称：</w:t>
      </w:r>
      <w:r>
        <w:rPr>
          <w:rFonts w:ascii="微软雅黑" w:hAnsi="微软雅黑"/>
          <w:sz w:val="21"/>
        </w:rPr>
        <w:t xml:space="preserve"> 在用户应用程序中访问多个此类型的 Object 时显示的名称。</w:t>
      </w:r>
    </w:p>
    <w:p>
      <w:pPr>
        <w:pStyle w:val="ListBullet"/>
        <w:spacing w:line="360" w:lineRule="auto" w:after="120"/>
      </w:pPr>
      <w:r>
        <w:rPr>
          <w:rFonts w:ascii="微软雅黑" w:hAnsi="微软雅黑"/>
          <w:b/>
          <w:sz w:val="21"/>
        </w:rPr>
        <w:t>描述：</w:t>
      </w:r>
      <w:r>
        <w:rPr>
          <w:rFonts w:ascii="微软雅黑" w:hAnsi="微软雅黑"/>
          <w:sz w:val="21"/>
        </w:rPr>
        <w:t xml:space="preserve"> 在用户应用程序中访问此类型的 Object 时的说明文字。例如，在 Object Explorer 中搜索的用户将在其搜索结果中查看 Object 类型的描述。</w:t>
      </w:r>
    </w:p>
    <w:p>
      <w:pPr>
        <w:pStyle w:val="ListBullet"/>
        <w:spacing w:line="360" w:lineRule="auto" w:after="120"/>
      </w:pPr>
      <w:r>
        <w:rPr>
          <w:rFonts w:ascii="微软雅黑" w:hAnsi="微软雅黑"/>
          <w:b/>
          <w:sz w:val="21"/>
        </w:rPr>
        <w:t>图标：</w:t>
      </w:r>
      <w:r>
        <w:rPr>
          <w:rFonts w:ascii="微软雅黑" w:hAnsi="微软雅黑"/>
          <w:sz w:val="21"/>
        </w:rPr>
        <w:t xml:space="preserve"> 选择默认图标以自定义 Object 类型的图标和颜色；当用户在用户应用程序中查看此类型的 Object 时，将显示此图标和颜色。</w:t>
      </w:r>
    </w:p>
    <w:p>
      <w:pPr>
        <w:pStyle w:val="ListBullet"/>
        <w:spacing w:line="360" w:lineRule="auto" w:after="120"/>
      </w:pPr>
      <w:r>
        <w:rPr>
          <w:rFonts w:ascii="微软雅黑" w:hAnsi="微软雅黑"/>
          <w:b/>
          <w:sz w:val="21"/>
        </w:rPr>
        <w:t>组：</w:t>
      </w:r>
      <w:r>
        <w:rPr>
          <w:rFonts w:ascii="微软雅黑" w:hAnsi="微软雅黑"/>
          <w:sz w:val="21"/>
        </w:rPr>
        <w:t xml:space="preserve"> 选择此 Object 类型是否会成为任何组的一部分。这是一种组织您的 Ontology 的机制，使您更容易筛选您以后想要处理的 Object 类型。</w:t>
      </w:r>
    </w:p>
    <w:p>
      <w:pPr>
        <w:spacing w:before="120" w:after="240"/>
        <w:jc w:val="center"/>
      </w:pPr>
      <w:r>
        <w:drawing>
          <wp:inline xmlns:a="http://schemas.openxmlformats.org/drawingml/2006/main" xmlns:pic="http://schemas.openxmlformats.org/drawingml/2006/picture">
            <wp:extent cx="5029200" cy="3716547"/>
            <wp:docPr id="6" name="Picture 6"/>
            <wp:cNvGraphicFramePr>
              <a:graphicFrameLocks noChangeAspect="1"/>
            </wp:cNvGraphicFramePr>
            <a:graphic>
              <a:graphicData uri="http://schemas.openxmlformats.org/drawingml/2006/picture">
                <pic:pic>
                  <pic:nvPicPr>
                    <pic:cNvPr id="0" name="create-object-type-metadata-step.png"/>
                    <pic:cNvPicPr/>
                  </pic:nvPicPr>
                  <pic:blipFill>
                    <a:blip r:embed="rId14"/>
                    <a:stretch>
                      <a:fillRect/>
                    </a:stretch>
                  </pic:blipFill>
                  <pic:spPr>
                    <a:xfrm>
                      <a:off x="0" y="0"/>
                      <a:ext cx="5029200" cy="3716547"/>
                    </a:xfrm>
                    <a:prstGeom prst="rect"/>
                  </pic:spPr>
                </pic:pic>
              </a:graphicData>
            </a:graphic>
          </wp:inline>
        </w:drawing>
      </w:r>
    </w:p>
    <w:p>
      <w:pPr>
        <w:pStyle w:val="Heading3"/>
      </w:pPr>
      <w:r>
        <w:rPr>
          <w:rFonts w:ascii="微软雅黑" w:hAnsi="微软雅黑"/>
        </w:rPr>
        <w:t>为 Object 类型创建属性</w:t>
      </w:r>
    </w:p>
    <w:p>
      <w:pPr>
        <w:spacing w:line="360" w:lineRule="auto" w:after="120"/>
      </w:pPr>
      <w:r>
        <w:rPr>
          <w:rFonts w:ascii="微软雅黑" w:hAnsi="微软雅黑"/>
          <w:sz w:val="21"/>
        </w:rPr>
        <w:t>在对话框的第三步中，您可以自定义 Object 类型将具有的属性。如果您选择了现有的 Foundry 数据源，任何列将被自动映射，但可以在此步骤中丢弃。</w:t>
      </w:r>
    </w:p>
    <w:p>
      <w:pPr>
        <w:spacing w:line="360" w:lineRule="auto" w:after="120"/>
      </w:pPr>
      <w:r>
        <w:rPr>
          <w:rFonts w:ascii="微软雅黑" w:hAnsi="微软雅黑"/>
          <w:sz w:val="21"/>
        </w:rPr>
        <w:t>每个 Object 类型至少需要一个属性。这是因为 Object 类型需要一个主键来唯一标识它们。向导允许您添加任何其他所需的属性。</w:t>
      </w:r>
    </w:p>
    <w:p>
      <w:pPr>
        <w:spacing w:line="360" w:lineRule="auto" w:after="120"/>
      </w:pPr>
      <w:r>
        <w:rPr>
          <w:rFonts w:ascii="微软雅黑" w:hAnsi="微软雅黑"/>
          <w:sz w:val="21"/>
        </w:rPr>
        <w:t>请注意，需要高级配置的属性类型（例如媒体）不能作为启动向导的一部分生成，必须在您退出后添加。</w:t>
      </w:r>
    </w:p>
    <w:p>
      <w:pPr>
        <w:spacing w:before="120" w:after="240"/>
        <w:jc w:val="center"/>
      </w:pPr>
      <w:r>
        <w:drawing>
          <wp:inline xmlns:a="http://schemas.openxmlformats.org/drawingml/2006/main" xmlns:pic="http://schemas.openxmlformats.org/drawingml/2006/picture">
            <wp:extent cx="5029200" cy="3703320"/>
            <wp:docPr id="7" name="Picture 7"/>
            <wp:cNvGraphicFramePr>
              <a:graphicFrameLocks noChangeAspect="1"/>
            </wp:cNvGraphicFramePr>
            <a:graphic>
              <a:graphicData uri="http://schemas.openxmlformats.org/drawingml/2006/picture">
                <pic:pic>
                  <pic:nvPicPr>
                    <pic:cNvPr id="0" name="create-object-type-properties-step.png"/>
                    <pic:cNvPicPr/>
                  </pic:nvPicPr>
                  <pic:blipFill>
                    <a:blip r:embed="rId15"/>
                    <a:stretch>
                      <a:fillRect/>
                    </a:stretch>
                  </pic:blipFill>
                  <pic:spPr>
                    <a:xfrm>
                      <a:off x="0" y="0"/>
                      <a:ext cx="5029200" cy="3703320"/>
                    </a:xfrm>
                    <a:prstGeom prst="rect"/>
                  </pic:spPr>
                </pic:pic>
              </a:graphicData>
            </a:graphic>
          </wp:inline>
        </w:drawing>
      </w:r>
    </w:p>
    <w:p>
      <w:r>
        <w:t>──────────────────────────────────────────────────</w:t>
      </w:r>
    </w:p>
    <w:p>
      <w:pPr>
        <w:pStyle w:val="Heading3"/>
      </w:pPr>
      <w:r>
        <w:rPr>
          <w:rFonts w:ascii="微软雅黑" w:hAnsi="微软雅黑"/>
        </w:rPr>
        <w:t>配置主键和标题键</w:t>
      </w:r>
    </w:p>
    <w:p>
      <w:pPr>
        <w:spacing w:line="360" w:lineRule="auto" w:after="120"/>
      </w:pPr>
      <w:r>
        <w:rPr>
          <w:rFonts w:ascii="微软雅黑" w:hAnsi="微软雅黑"/>
          <w:sz w:val="21"/>
        </w:rPr>
        <w:t>作为</w:t>
      </w:r>
      <w:r>
        <w:rPr>
          <w:rFonts w:ascii="微软雅黑" w:hAnsi="微软雅黑"/>
          <w:b/>
          <w:sz w:val="21"/>
        </w:rPr>
        <w:t>属性</w:t>
      </w:r>
      <w:r>
        <w:rPr>
          <w:rFonts w:ascii="微软雅黑" w:hAnsi="微软雅黑"/>
          <w:sz w:val="21"/>
        </w:rPr>
        <w:t>步骤的一部分，您需要选择一个主键和标题键：</w:t>
      </w:r>
    </w:p>
    <w:p>
      <w:pPr>
        <w:pStyle w:val="ListBullet"/>
        <w:spacing w:line="360" w:lineRule="auto" w:after="120"/>
      </w:pPr>
      <w:r>
        <w:rPr>
          <w:rFonts w:ascii="微软雅黑" w:hAnsi="微软雅黑"/>
          <w:b/>
          <w:sz w:val="21"/>
        </w:rPr>
        <w:t>标题键：</w:t>
      </w:r>
      <w:r>
        <w:rPr>
          <w:rFonts w:ascii="微软雅黑" w:hAnsi="微软雅黑"/>
          <w:sz w:val="21"/>
        </w:rPr>
        <w:t xml:space="preserve"> 作为此类型 Object 的显示名称的属性。</w:t>
      </w:r>
    </w:p>
    <w:p>
      <w:pPr>
        <w:pStyle w:val="ListBullet"/>
        <w:spacing w:line="360" w:lineRule="auto" w:after="120"/>
      </w:pPr>
      <w:r>
        <w:rPr>
          <w:rFonts w:ascii="微软雅黑" w:hAnsi="微软雅黑"/>
          <w:sz w:val="21"/>
        </w:rPr>
        <w:t xml:space="preserve">例如，选择 </w:t>
      </w:r>
      <w:r>
        <w:rPr>
          <w:rFonts w:ascii="Consolas" w:hAnsi="Consolas"/>
          <w:color w:val="B43C3C"/>
          <w:sz w:val="18"/>
        </w:rPr>
        <w:t>full name</w:t>
      </w:r>
      <w:r>
        <w:rPr>
          <w:rFonts w:ascii="微软雅黑" w:hAnsi="微软雅黑"/>
          <w:sz w:val="21"/>
        </w:rPr>
        <w:t xml:space="preserve"> 属性作为 </w:t>
      </w:r>
      <w:r>
        <w:rPr>
          <w:rFonts w:ascii="Consolas" w:hAnsi="Consolas"/>
          <w:color w:val="B43C3C"/>
          <w:sz w:val="18"/>
        </w:rPr>
        <w:t>Employee</w:t>
      </w:r>
      <w:r>
        <w:rPr>
          <w:rFonts w:ascii="微软雅黑" w:hAnsi="微软雅黑"/>
          <w:sz w:val="21"/>
        </w:rPr>
        <w:t xml:space="preserve"> Object 类型的标题键将使用该属性的值，如“Melissa Chang”、“Akriti Patel”或“Diego Rodriguez”作为每个相应虚构 </w:t>
      </w:r>
      <w:r>
        <w:rPr>
          <w:rFonts w:ascii="Consolas" w:hAnsi="Consolas"/>
          <w:color w:val="B43C3C"/>
          <w:sz w:val="18"/>
        </w:rPr>
        <w:t>Employee</w:t>
      </w:r>
      <w:r>
        <w:rPr>
          <w:rFonts w:ascii="微软雅黑" w:hAnsi="微软雅黑"/>
          <w:sz w:val="21"/>
        </w:rPr>
        <w:t xml:space="preserve"> Object 的显示名称。</w:t>
      </w:r>
    </w:p>
    <w:p>
      <w:pPr>
        <w:pStyle w:val="ListBullet"/>
        <w:spacing w:line="360" w:lineRule="auto" w:after="120"/>
      </w:pPr>
      <w:r>
        <w:rPr>
          <w:rFonts w:ascii="微软雅黑" w:hAnsi="微软雅黑"/>
          <w:b/>
          <w:sz w:val="21"/>
        </w:rPr>
        <w:t>主键：</w:t>
      </w:r>
      <w:r>
        <w:rPr>
          <w:rFonts w:ascii="微软雅黑" w:hAnsi="微软雅黑"/>
          <w:sz w:val="21"/>
        </w:rPr>
        <w:t xml:space="preserve"> 作为每个 Object 类型实例的唯一标识符的属性。支持数据源中的每一行必须具有此属性的不同值。</w:t>
      </w:r>
    </w:p>
    <w:p>
      <w:pPr>
        <w:pStyle w:val="ListBullet"/>
        <w:spacing w:line="360" w:lineRule="auto" w:after="120"/>
      </w:pPr>
      <w:r>
        <w:rPr>
          <w:rFonts w:ascii="微软雅黑" w:hAnsi="微软雅黑"/>
          <w:sz w:val="21"/>
        </w:rPr>
        <w:t xml:space="preserve">例如，将使用 </w:t>
      </w:r>
      <w:r>
        <w:rPr>
          <w:rFonts w:ascii="Consolas" w:hAnsi="Consolas"/>
          <w:color w:val="B43C3C"/>
          <w:sz w:val="18"/>
        </w:rPr>
        <w:t>employee ID</w:t>
      </w:r>
      <w:r>
        <w:rPr>
          <w:rFonts w:ascii="微软雅黑" w:hAnsi="微软雅黑"/>
          <w:sz w:val="21"/>
        </w:rPr>
        <w:t xml:space="preserve"> 属性的值来标识“Melissa Chang”作为组织内的唯一员工。</w:t>
      </w:r>
    </w:p>
    <w:p>
      <w:pPr>
        <w:spacing w:line="360" w:lineRule="auto" w:after="120"/>
      </w:pPr>
      <w:r>
        <w:rPr>
          <w:rFonts w:ascii="微软雅黑" w:hAnsi="微软雅黑"/>
          <w:sz w:val="21"/>
        </w:rPr>
        <w:t>支持的属性类型列表可以在</w:t>
      </w:r>
      <w:r>
        <w:rPr>
          <w:rFonts w:ascii="微软雅黑" w:hAnsi="微软雅黑"/>
          <w:color w:val="0066CC"/>
          <w:sz w:val="21"/>
          <w:u w:val="single"/>
        </w:rPr>
        <w:t>Object 类型属性文档</w:t>
      </w:r>
      <w:r>
        <w:rPr>
          <w:rFonts w:ascii="微软雅黑" w:hAnsi="微软雅黑"/>
          <w:sz w:val="21"/>
        </w:rPr>
        <w:t>中找到。</w:t>
      </w:r>
    </w:p>
    <w:p>
      <w:pPr>
        <w:spacing w:before="120" w:after="240"/>
        <w:jc w:val="center"/>
      </w:pPr>
      <w:r>
        <w:drawing>
          <wp:inline xmlns:a="http://schemas.openxmlformats.org/drawingml/2006/main" xmlns:pic="http://schemas.openxmlformats.org/drawingml/2006/picture">
            <wp:extent cx="5029200" cy="3708824"/>
            <wp:docPr id="8" name="Picture 8"/>
            <wp:cNvGraphicFramePr>
              <a:graphicFrameLocks noChangeAspect="1"/>
            </wp:cNvGraphicFramePr>
            <a:graphic>
              <a:graphicData uri="http://schemas.openxmlformats.org/drawingml/2006/picture">
                <pic:pic>
                  <pic:nvPicPr>
                    <pic:cNvPr id="0" name="create-object-type-configure-keys-helper.png"/>
                    <pic:cNvPicPr/>
                  </pic:nvPicPr>
                  <pic:blipFill>
                    <a:blip r:embed="rId16"/>
                    <a:stretch>
                      <a:fillRect/>
                    </a:stretch>
                  </pic:blipFill>
                  <pic:spPr>
                    <a:xfrm>
                      <a:off x="0" y="0"/>
                      <a:ext cx="5029200" cy="3708824"/>
                    </a:xfrm>
                    <a:prstGeom prst="rect"/>
                  </pic:spPr>
                </pic:pic>
              </a:graphicData>
            </a:graphic>
          </wp:inline>
        </w:drawing>
      </w:r>
    </w:p>
    <w:p>
      <w:pPr>
        <w:spacing w:line="360" w:lineRule="auto" w:after="120"/>
      </w:pPr>
      <w:r>
        <w:rPr>
          <w:rFonts w:ascii="微软雅黑" w:hAnsi="微软雅黑"/>
          <w:sz w:val="21"/>
        </w:rPr>
        <w:t xml:space="preserve">请确保在指派主键之前检查您的支持数据集中的重复项。您选择的主键必须对数据集中的每条记录唯一。如果您的 Ontology 使用 </w:t>
      </w:r>
      <w:r>
        <w:rPr>
          <w:rFonts w:ascii="微软雅黑" w:hAnsi="微软雅黑"/>
          <w:color w:val="0066CC"/>
          <w:sz w:val="21"/>
          <w:u w:val="single"/>
        </w:rPr>
        <w:t>Object Storage V2</w:t>
      </w:r>
      <w:r>
        <w:rPr>
          <w:rFonts w:ascii="微软雅黑" w:hAnsi="微软雅黑"/>
          <w:sz w:val="21"/>
        </w:rPr>
        <w:t>，重复的主键将导致</w:t>
      </w:r>
      <w:r>
        <w:rPr>
          <w:rFonts w:ascii="微软雅黑" w:hAnsi="微软雅黑"/>
          <w:color w:val="0066CC"/>
          <w:sz w:val="21"/>
          <w:u w:val="single"/>
        </w:rPr>
        <w:t>Funnel 批处理管道</w:t>
      </w:r>
      <w:r>
        <w:rPr>
          <w:rFonts w:ascii="微软雅黑" w:hAnsi="微软雅黑"/>
          <w:sz w:val="21"/>
        </w:rPr>
        <w:t>错误，从而导致搭建失败。如果您使用的是 Object Storage V1（也称为 Phonograph），更新将显示为成功；然而，重复的主键可能会导致对您的 Ontology 的意外更改。</w:t>
      </w:r>
    </w:p>
    <w:p>
      <w:pPr>
        <w:spacing w:line="360" w:lineRule="auto" w:after="120"/>
      </w:pPr>
      <w:r>
        <w:rPr>
          <w:rFonts w:ascii="微软雅黑" w:hAnsi="微软雅黑"/>
          <w:sz w:val="21"/>
        </w:rPr>
        <w:t>主键应具有确定性。如果主键是非确定性的并在搭建时更改，编辑可能会丢失且链接可能会消失。编辑可能会丢失，因为 Ontology 编辑与 Object 的主键相关联。如果搭建不协调更新链接 ID，Object 之间的链接可能会消失。为了确保确定性主键，您应定义管道逻辑，使主键是单列或多列的函数。避免使用编号行或随机键生成，因为这些可能会导致主键在搭建运行之间更改。</w:t>
      </w:r>
    </w:p>
    <w:p>
      <w:pPr>
        <w:pStyle w:val="Heading3"/>
      </w:pPr>
      <w:r>
        <w:rPr>
          <w:rFonts w:ascii="微软雅黑" w:hAnsi="微软雅黑"/>
        </w:rPr>
        <w:t>生成操作</w:t>
      </w:r>
    </w:p>
    <w:p>
      <w:pPr>
        <w:spacing w:line="360" w:lineRule="auto" w:after="120"/>
      </w:pPr>
      <w:r>
        <w:rPr>
          <w:rFonts w:ascii="微软雅黑" w:hAnsi="微软雅黑"/>
          <w:sz w:val="21"/>
        </w:rPr>
        <w:t>如果您使用的是 Object Storage V1，则此步骤不可用。在第四个也是最后一步中，您可以选择性地生成一组标准操作来编辑此类型的 Object，并指派可以运行这些操作的特定用户或组。</w:t>
      </w:r>
    </w:p>
    <w:p>
      <w:pPr>
        <w:spacing w:line="360" w:lineRule="auto" w:after="120"/>
      </w:pPr>
      <w:r>
        <w:rPr>
          <w:rFonts w:ascii="微软雅黑" w:hAnsi="微软雅黑"/>
          <w:sz w:val="21"/>
        </w:rPr>
        <w:t>一旦您完成了 Object 类型并退出向导，您仍然可以对这些操作进行编辑或创建新的附加操作。</w:t>
      </w:r>
    </w:p>
    <w:p>
      <w:pPr>
        <w:spacing w:before="120" w:after="240"/>
        <w:jc w:val="center"/>
      </w:pPr>
      <w:r>
        <w:drawing>
          <wp:inline xmlns:a="http://schemas.openxmlformats.org/drawingml/2006/main" xmlns:pic="http://schemas.openxmlformats.org/drawingml/2006/picture">
            <wp:extent cx="5029200" cy="3718560"/>
            <wp:docPr id="9" name="Picture 9"/>
            <wp:cNvGraphicFramePr>
              <a:graphicFrameLocks noChangeAspect="1"/>
            </wp:cNvGraphicFramePr>
            <a:graphic>
              <a:graphicData uri="http://schemas.openxmlformats.org/drawingml/2006/picture">
                <pic:pic>
                  <pic:nvPicPr>
                    <pic:cNvPr id="0" name="create-object-type-actions-step.png"/>
                    <pic:cNvPicPr/>
                  </pic:nvPicPr>
                  <pic:blipFill>
                    <a:blip r:embed="rId17"/>
                    <a:stretch>
                      <a:fillRect/>
                    </a:stretch>
                  </pic:blipFill>
                  <pic:spPr>
                    <a:xfrm>
                      <a:off x="0" y="0"/>
                      <a:ext cx="5029200" cy="3718560"/>
                    </a:xfrm>
                    <a:prstGeom prst="rect"/>
                  </pic:spPr>
                </pic:pic>
              </a:graphicData>
            </a:graphic>
          </wp:inline>
        </w:drawing>
      </w:r>
    </w:p>
    <w:p>
      <w:pPr>
        <w:pStyle w:val="Heading3"/>
      </w:pPr>
      <w:r>
        <w:rPr>
          <w:rFonts w:ascii="微软雅黑" w:hAnsi="微软雅黑"/>
        </w:rPr>
        <w:t>完成新 Object 类型</w:t>
      </w:r>
    </w:p>
    <w:p>
      <w:pPr>
        <w:spacing w:line="360" w:lineRule="auto" w:after="120"/>
      </w:pPr>
      <w:r>
        <w:rPr>
          <w:rFonts w:ascii="微软雅黑" w:hAnsi="微软雅黑"/>
          <w:sz w:val="21"/>
        </w:rPr>
        <w:t>当您完成填写这些字段后，选择</w:t>
      </w:r>
      <w:r>
        <w:rPr>
          <w:rFonts w:ascii="微软雅黑" w:hAnsi="微软雅黑"/>
          <w:b/>
          <w:sz w:val="21"/>
        </w:rPr>
        <w:t>创建</w:t>
      </w:r>
      <w:r>
        <w:rPr>
          <w:rFonts w:ascii="微软雅黑" w:hAnsi="微软雅黑"/>
          <w:sz w:val="21"/>
        </w:rPr>
        <w:t>。选择</w:t>
      </w:r>
      <w:r>
        <w:rPr>
          <w:rFonts w:ascii="微软雅黑" w:hAnsi="微软雅黑"/>
          <w:b/>
          <w:sz w:val="21"/>
        </w:rPr>
        <w:t>创建</w:t>
      </w:r>
      <w:r>
        <w:rPr>
          <w:rFonts w:ascii="微软雅黑" w:hAnsi="微软雅黑"/>
          <w:sz w:val="21"/>
        </w:rPr>
        <w:t>只会暂存您的更改，并</w:t>
      </w:r>
      <w:r>
        <w:rPr>
          <w:rFonts w:ascii="微软雅黑" w:hAnsi="微软雅黑"/>
          <w:b/>
          <w:sz w:val="21"/>
        </w:rPr>
        <w:t>不会保存</w:t>
      </w:r>
      <w:r>
        <w:rPr>
          <w:rFonts w:ascii="微软雅黑" w:hAnsi="微软雅黑"/>
          <w:sz w:val="21"/>
        </w:rPr>
        <w:t>它们。要将新 Object 类型保存到 Ontology，请按照</w:t>
      </w:r>
      <w:r>
        <w:rPr>
          <w:rFonts w:ascii="微软雅黑" w:hAnsi="微软雅黑"/>
          <w:color w:val="0066CC"/>
          <w:sz w:val="21"/>
          <w:u w:val="single"/>
        </w:rPr>
        <w:t>如何保存到 Ontology 的更改</w:t>
      </w:r>
      <w:r>
        <w:rPr>
          <w:rFonts w:ascii="微软雅黑" w:hAnsi="微软雅黑"/>
          <w:sz w:val="21"/>
        </w:rPr>
        <w:t>中的说明进行操作。</w:t>
      </w:r>
    </w:p>
    <w:p>
      <w:pPr>
        <w:pStyle w:val="Heading2"/>
      </w:pPr>
      <w:r>
        <w:rPr>
          <w:rFonts w:ascii="微软雅黑" w:hAnsi="微软雅黑"/>
        </w:rPr>
        <w:t>手动创建新 Object 类型</w:t>
      </w:r>
    </w:p>
    <w:p>
      <w:pPr>
        <w:spacing w:line="360" w:lineRule="auto" w:after="120"/>
      </w:pPr>
      <w:r>
        <w:rPr>
          <w:rFonts w:ascii="微软雅黑" w:hAnsi="微软雅黑"/>
          <w:sz w:val="21"/>
        </w:rPr>
        <w:t>使用助手创建新 Object 类型时，可以在完成上述</w:t>
      </w:r>
      <w:r>
        <w:rPr>
          <w:rFonts w:ascii="微软雅黑" w:hAnsi="微软雅黑"/>
          <w:color w:val="0066CC"/>
          <w:sz w:val="21"/>
          <w:u w:val="single"/>
        </w:rPr>
        <w:t>**创建新 Object 类型**助手说明</w:t>
      </w:r>
      <w:r>
        <w:rPr>
          <w:rFonts w:ascii="微软雅黑" w:hAnsi="微软雅黑"/>
          <w:sz w:val="21"/>
        </w:rPr>
        <w:t>中的所有步骤之前选择</w:t>
      </w:r>
      <w:r>
        <w:rPr>
          <w:rFonts w:ascii="微软雅黑" w:hAnsi="微软雅黑"/>
          <w:b/>
          <w:sz w:val="21"/>
        </w:rPr>
        <w:t>创建</w:t>
      </w:r>
      <w:r>
        <w:rPr>
          <w:rFonts w:ascii="微软雅黑" w:hAnsi="微软雅黑"/>
          <w:sz w:val="21"/>
        </w:rPr>
        <w:t>。在过程完成之前选择</w:t>
      </w:r>
      <w:r>
        <w:rPr>
          <w:rFonts w:ascii="微软雅黑" w:hAnsi="微软雅黑"/>
          <w:b/>
          <w:sz w:val="21"/>
        </w:rPr>
        <w:t>创建</w:t>
      </w:r>
      <w:r>
        <w:rPr>
          <w:rFonts w:ascii="微软雅黑" w:hAnsi="微软雅黑"/>
          <w:sz w:val="21"/>
        </w:rPr>
        <w:t>将退出助手并将您带到</w:t>
      </w:r>
      <w:r>
        <w:rPr>
          <w:rFonts w:ascii="微软雅黑" w:hAnsi="微软雅黑"/>
          <w:b/>
          <w:sz w:val="21"/>
        </w:rPr>
        <w:t>概览</w:t>
      </w:r>
      <w:r>
        <w:rPr>
          <w:rFonts w:ascii="微软雅黑" w:hAnsi="微软雅黑"/>
          <w:sz w:val="21"/>
        </w:rPr>
        <w:t>页面。</w:t>
      </w:r>
    </w:p>
    <w:p>
      <w:pPr>
        <w:spacing w:line="360" w:lineRule="auto" w:after="120"/>
      </w:pPr>
      <w:r>
        <w:rPr>
          <w:rFonts w:ascii="微软雅黑" w:hAnsi="微软雅黑"/>
          <w:sz w:val="21"/>
        </w:rPr>
        <w:t>此时，Object 类型未保存，直到完成以下所有步骤才能保存。手动完成创建过程的步骤（在</w:t>
      </w:r>
      <w:r>
        <w:rPr>
          <w:rFonts w:ascii="微软雅黑" w:hAnsi="微软雅黑"/>
          <w:b/>
          <w:sz w:val="21"/>
        </w:rPr>
        <w:t>创建新 Object 类型</w:t>
      </w:r>
      <w:r>
        <w:rPr>
          <w:rFonts w:ascii="微软雅黑" w:hAnsi="微软雅黑"/>
          <w:sz w:val="21"/>
        </w:rPr>
        <w:t>助手之外）如下所述：</w:t>
      </w:r>
    </w:p>
    <w:p>
      <w:pPr>
        <w:pStyle w:val="ListBullet"/>
        <w:spacing w:line="360" w:lineRule="auto" w:after="120"/>
      </w:pPr>
      <w:r>
        <w:rPr>
          <w:rFonts w:ascii="微软雅黑" w:hAnsi="微软雅黑"/>
          <w:color w:val="0066CC"/>
          <w:sz w:val="21"/>
          <w:u w:val="single"/>
        </w:rPr>
        <w:t>为新 Object 类型添加元数据</w:t>
      </w:r>
    </w:p>
    <w:p>
      <w:pPr>
        <w:pStyle w:val="ListBullet"/>
        <w:spacing w:line="360" w:lineRule="auto" w:after="120"/>
      </w:pPr>
      <w:r>
        <w:rPr>
          <w:rFonts w:ascii="微软雅黑" w:hAnsi="微软雅黑"/>
          <w:color w:val="0066CC"/>
          <w:sz w:val="21"/>
          <w:u w:val="single"/>
        </w:rPr>
        <w:t>为新 Object 类型添加支持数据源</w:t>
      </w:r>
    </w:p>
    <w:p>
      <w:pPr>
        <w:pStyle w:val="ListBullet"/>
        <w:spacing w:line="360" w:lineRule="auto" w:after="120"/>
      </w:pPr>
      <w:r>
        <w:rPr>
          <w:rFonts w:ascii="微软雅黑" w:hAnsi="微软雅黑"/>
          <w:color w:val="0066CC"/>
          <w:sz w:val="21"/>
          <w:u w:val="single"/>
        </w:rPr>
        <w:t>添加新属性</w:t>
      </w:r>
    </w:p>
    <w:p>
      <w:pPr>
        <w:pStyle w:val="ListBullet"/>
        <w:spacing w:line="360" w:lineRule="auto" w:after="120"/>
      </w:pPr>
      <w:r>
        <w:rPr>
          <w:rFonts w:ascii="微软雅黑" w:hAnsi="微软雅黑"/>
          <w:color w:val="0066CC"/>
          <w:sz w:val="21"/>
          <w:u w:val="single"/>
        </w:rPr>
        <w:t>将单个属性映射到数据</w:t>
      </w:r>
    </w:p>
    <w:p>
      <w:pPr>
        <w:pStyle w:val="ListBullet"/>
        <w:spacing w:line="360" w:lineRule="auto" w:after="120"/>
      </w:pPr>
      <w:r>
        <w:rPr>
          <w:rFonts w:ascii="微软雅黑" w:hAnsi="微软雅黑"/>
          <w:color w:val="0066CC"/>
          <w:sz w:val="21"/>
          <w:u w:val="single"/>
        </w:rPr>
        <w:t>将所有未映射的列映射为新属性</w:t>
      </w:r>
    </w:p>
    <w:p>
      <w:pPr>
        <w:pStyle w:val="ListBullet"/>
        <w:spacing w:line="360" w:lineRule="auto" w:after="120"/>
      </w:pPr>
      <w:r>
        <w:rPr>
          <w:rFonts w:ascii="微软雅黑" w:hAnsi="微软雅黑"/>
          <w:color w:val="0066CC"/>
          <w:sz w:val="21"/>
          <w:u w:val="single"/>
        </w:rPr>
        <w:t>配置主键和标题键</w:t>
      </w:r>
    </w:p>
    <w:p>
      <w:pPr>
        <w:pStyle w:val="Heading3"/>
      </w:pPr>
      <w:r>
        <w:rPr>
          <w:rFonts w:ascii="微软雅黑" w:hAnsi="微软雅黑"/>
        </w:rPr>
        <w:t>为新 Object 类型添加元数据</w:t>
      </w:r>
    </w:p>
    <w:p>
      <w:pPr>
        <w:spacing w:line="360" w:lineRule="auto" w:after="120"/>
      </w:pPr>
      <w:r>
        <w:rPr>
          <w:rFonts w:ascii="微软雅黑" w:hAnsi="微软雅黑"/>
          <w:sz w:val="21"/>
        </w:rPr>
        <w:t>在</w:t>
      </w:r>
      <w:r>
        <w:rPr>
          <w:rFonts w:ascii="微软雅黑" w:hAnsi="微软雅黑"/>
          <w:b/>
          <w:sz w:val="21"/>
        </w:rPr>
        <w:t>概览</w:t>
      </w:r>
      <w:r>
        <w:rPr>
          <w:rFonts w:ascii="微软雅黑" w:hAnsi="微软雅黑"/>
          <w:sz w:val="21"/>
        </w:rPr>
        <w:t>页面的元数据部分，您可以编辑 Object 类型的显示名称、复数显示名称、描述和 ID：</w:t>
      </w:r>
    </w:p>
    <w:p>
      <w:pPr>
        <w:pStyle w:val="ListNumber"/>
        <w:spacing w:line="360" w:lineRule="auto" w:after="120"/>
      </w:pPr>
      <w:r>
        <w:rPr>
          <w:rFonts w:ascii="微软雅黑" w:hAnsi="微软雅黑"/>
          <w:b/>
          <w:sz w:val="21"/>
        </w:rPr>
        <w:t>显示名称：</w:t>
      </w:r>
      <w:r>
        <w:rPr>
          <w:rFonts w:ascii="微软雅黑" w:hAnsi="微软雅黑"/>
          <w:sz w:val="21"/>
        </w:rPr>
        <w:t xml:space="preserve"> 在用户应用程序中访问此类型的 Object 时显示的名称。</w:t>
      </w:r>
    </w:p>
    <w:p>
      <w:pPr>
        <w:pStyle w:val="ListNumber"/>
        <w:spacing w:line="360" w:lineRule="auto" w:after="120"/>
      </w:pPr>
      <w:r>
        <w:rPr>
          <w:rFonts w:ascii="微软雅黑" w:hAnsi="微软雅黑"/>
          <w:b/>
          <w:sz w:val="21"/>
        </w:rPr>
        <w:t>复数显示名称：</w:t>
      </w:r>
      <w:r>
        <w:rPr>
          <w:rFonts w:ascii="微软雅黑" w:hAnsi="微软雅黑"/>
          <w:sz w:val="21"/>
        </w:rPr>
        <w:t xml:space="preserve"> 在用户应用程序中访问多个此类型的 Object 时显示的名称。</w:t>
      </w:r>
    </w:p>
    <w:p>
      <w:pPr>
        <w:pStyle w:val="ListNumber"/>
        <w:spacing w:line="360" w:lineRule="auto" w:after="120"/>
      </w:pPr>
      <w:r>
        <w:rPr>
          <w:rFonts w:ascii="微软雅黑" w:hAnsi="微软雅黑"/>
          <w:b/>
          <w:sz w:val="21"/>
        </w:rPr>
        <w:t>别名：</w:t>
      </w:r>
      <w:r>
        <w:rPr>
          <w:rFonts w:ascii="微软雅黑" w:hAnsi="微软雅黑"/>
          <w:sz w:val="21"/>
        </w:rPr>
        <w:t xml:space="preserve"> 用户搜索时找到此 Object 类型的其他术语。</w:t>
      </w:r>
    </w:p>
    <w:p>
      <w:pPr>
        <w:pStyle w:val="ListNumber"/>
        <w:spacing w:line="360" w:lineRule="auto" w:after="120"/>
      </w:pPr>
      <w:r>
        <w:rPr>
          <w:rFonts w:ascii="微软雅黑" w:hAnsi="微软雅黑"/>
          <w:b/>
          <w:sz w:val="21"/>
        </w:rPr>
        <w:t>描述：</w:t>
      </w:r>
      <w:r>
        <w:rPr>
          <w:rFonts w:ascii="微软雅黑" w:hAnsi="微软雅黑"/>
          <w:sz w:val="21"/>
        </w:rPr>
        <w:t xml:space="preserve"> 在用户应用程序中访问此类型的 Object 时的说明文字。例如，在 Object Explorer 中搜索的用户将在其搜索结果中查看 Object 类型的描述。</w:t>
      </w:r>
    </w:p>
    <w:p>
      <w:pPr>
        <w:pStyle w:val="ListNumber"/>
        <w:spacing w:line="360" w:lineRule="auto" w:after="120"/>
      </w:pPr>
      <w:r>
        <w:rPr>
          <w:rFonts w:ascii="微软雅黑" w:hAnsi="微软雅黑"/>
          <w:b/>
          <w:sz w:val="21"/>
        </w:rPr>
        <w:t>组：</w:t>
      </w:r>
      <w:r>
        <w:rPr>
          <w:rFonts w:ascii="微软雅黑" w:hAnsi="微软雅黑"/>
          <w:sz w:val="21"/>
        </w:rPr>
        <w:t xml:space="preserve"> 一个或多个有助于分类 Object 类型的标签。</w:t>
      </w:r>
    </w:p>
    <w:p>
      <w:pPr>
        <w:pStyle w:val="ListNumber"/>
        <w:spacing w:line="360" w:lineRule="auto" w:after="120"/>
      </w:pPr>
      <w:r>
        <w:rPr>
          <w:rFonts w:ascii="微软雅黑" w:hAnsi="微软雅黑"/>
          <w:b/>
          <w:sz w:val="21"/>
        </w:rPr>
        <w:t>ID：</w:t>
      </w:r>
      <w:r>
        <w:rPr>
          <w:rFonts w:ascii="微软雅黑" w:hAnsi="微软雅黑"/>
          <w:sz w:val="21"/>
        </w:rPr>
        <w:t xml:space="preserve"> Object 类型的唯一标识符，主要用于在配置用户应用程序时引用此类型的 Object。</w:t>
      </w:r>
    </w:p>
    <w:p>
      <w:pPr>
        <w:pStyle w:val="ListBullet"/>
        <w:spacing w:line="360" w:lineRule="auto" w:after="120"/>
      </w:pPr>
      <w:r>
        <w:rPr>
          <w:rFonts w:ascii="微软雅黑" w:hAnsi="微软雅黑"/>
          <w:sz w:val="21"/>
        </w:rPr>
        <w:t>ID 可以包含小写字母、数字和破折号。</w:t>
      </w:r>
    </w:p>
    <w:p>
      <w:pPr>
        <w:pStyle w:val="ListBullet"/>
        <w:spacing w:line="360" w:lineRule="auto" w:after="120"/>
      </w:pPr>
      <w:r>
        <w:rPr>
          <w:rFonts w:ascii="微软雅黑" w:hAnsi="微软雅黑"/>
          <w:sz w:val="21"/>
        </w:rPr>
        <w:t>ID 的第一个字符</w:t>
      </w:r>
      <w:r>
        <w:rPr>
          <w:rFonts w:ascii="微软雅黑" w:hAnsi="微软雅黑"/>
          <w:b/>
          <w:sz w:val="21"/>
        </w:rPr>
        <w:t>必须</w:t>
      </w:r>
      <w:r>
        <w:rPr>
          <w:rFonts w:ascii="微软雅黑" w:hAnsi="微软雅黑"/>
          <w:sz w:val="21"/>
        </w:rPr>
        <w:t>是小写字母。</w:t>
      </w:r>
    </w:p>
    <w:p>
      <w:pPr>
        <w:pStyle w:val="ListBullet"/>
        <w:spacing w:line="360" w:lineRule="auto" w:after="120"/>
      </w:pPr>
      <w:r>
        <w:rPr>
          <w:rFonts w:ascii="微软雅黑" w:hAnsi="微软雅黑"/>
          <w:sz w:val="21"/>
        </w:rPr>
        <w:t>一旦属性的 ID 被保存并在用户应用程序中被引用，对属性 ID 的</w:t>
      </w:r>
      <w:r>
        <w:rPr>
          <w:rFonts w:ascii="微软雅黑" w:hAnsi="微软雅黑"/>
          <w:b/>
          <w:sz w:val="21"/>
        </w:rPr>
        <w:t>任何</w:t>
      </w:r>
      <w:r>
        <w:rPr>
          <w:rFonts w:ascii="微软雅黑" w:hAnsi="微软雅黑"/>
          <w:sz w:val="21"/>
        </w:rPr>
        <w:t>更改都将破坏应用程序。</w:t>
      </w:r>
    </w:p>
    <w:p>
      <w:pPr>
        <w:pStyle w:val="ListNumber"/>
        <w:spacing w:line="360" w:lineRule="auto" w:after="120"/>
      </w:pPr>
      <w:r>
        <w:rPr>
          <w:rFonts w:ascii="微软雅黑" w:hAnsi="微软雅黑"/>
          <w:b/>
          <w:sz w:val="21"/>
        </w:rPr>
        <w:t>图标：</w:t>
      </w:r>
      <w:r>
        <w:rPr>
          <w:rFonts w:ascii="微软雅黑" w:hAnsi="微软雅黑"/>
          <w:sz w:val="21"/>
        </w:rPr>
        <w:t xml:space="preserve"> 从 Object 类型视图的侧边栏选择默认图标以自定义 Object 类型的图标和颜色；当用户在用户应用程序中查看此类型的 Object 时，将显示此图标和颜色。</w:t>
      </w:r>
    </w:p>
    <w:p>
      <w:pPr>
        <w:pStyle w:val="ListNumber"/>
        <w:spacing w:line="360" w:lineRule="auto" w:after="120"/>
      </w:pPr>
      <w:r>
        <w:rPr>
          <w:rFonts w:ascii="微软雅黑" w:hAnsi="微软雅黑"/>
          <w:b/>
          <w:sz w:val="21"/>
        </w:rPr>
        <w:t>支持数据源：</w:t>
      </w:r>
      <w:r>
        <w:rPr>
          <w:rFonts w:ascii="微软雅黑" w:hAnsi="微软雅黑"/>
          <w:sz w:val="21"/>
        </w:rPr>
        <w:t xml:space="preserve"> 用作此类型 Object 的属性值的数据来源。</w:t>
      </w:r>
    </w:p>
    <w:p>
      <w:pPr>
        <w:spacing w:after="40"/>
        <w:jc w:val="center"/>
      </w:pPr>
      <w:r>
        <w:rPr>
          <w:i/>
          <w:color w:val="646464"/>
          <w:sz w:val="18"/>
        </w:rPr>
        <w:t>图：概览页面</w:t>
      </w:r>
    </w:p>
    <w:p>
      <w:pPr>
        <w:spacing w:before="120" w:after="240"/>
        <w:jc w:val="center"/>
      </w:pPr>
      <w:r>
        <w:drawing>
          <wp:inline xmlns:a="http://schemas.openxmlformats.org/drawingml/2006/main" xmlns:pic="http://schemas.openxmlformats.org/drawingml/2006/picture">
            <wp:extent cx="4033449" cy="4114800"/>
            <wp:docPr id="10" name="Picture 10"/>
            <wp:cNvGraphicFramePr>
              <a:graphicFrameLocks noChangeAspect="1"/>
            </wp:cNvGraphicFramePr>
            <a:graphic>
              <a:graphicData uri="http://schemas.openxmlformats.org/drawingml/2006/picture">
                <pic:pic>
                  <pic:nvPicPr>
                    <pic:cNvPr id="0" name="create-object-type-new-object-overview-page-annotated.png"/>
                    <pic:cNvPicPr/>
                  </pic:nvPicPr>
                  <pic:blipFill>
                    <a:blip r:embed="rId18"/>
                    <a:stretch>
                      <a:fillRect/>
                    </a:stretch>
                  </pic:blipFill>
                  <pic:spPr>
                    <a:xfrm>
                      <a:off x="0" y="0"/>
                      <a:ext cx="4033449" cy="4114800"/>
                    </a:xfrm>
                    <a:prstGeom prst="rect"/>
                  </pic:spPr>
                </pic:pic>
              </a:graphicData>
            </a:graphic>
          </wp:inline>
        </w:drawing>
      </w:r>
    </w:p>
    <w:p>
      <w:r>
        <w:t>──────────────────────────────────────────────────</w:t>
      </w:r>
    </w:p>
    <w:p>
      <w:pPr>
        <w:pStyle w:val="Heading3"/>
      </w:pPr>
      <w:r>
        <w:rPr>
          <w:rFonts w:ascii="微软雅黑" w:hAnsi="微软雅黑"/>
        </w:rPr>
        <w:t>为 Object 类型添加组</w:t>
      </w:r>
    </w:p>
    <w:p>
      <w:pPr>
        <w:spacing w:line="360" w:lineRule="auto" w:after="120"/>
      </w:pPr>
      <w:r>
        <w:rPr>
          <w:rFonts w:ascii="微软雅黑" w:hAnsi="微软雅黑"/>
          <w:color w:val="0066CC"/>
          <w:sz w:val="21"/>
          <w:u w:val="single"/>
        </w:rPr>
        <w:t>组</w:t>
      </w:r>
      <w:r>
        <w:rPr>
          <w:rFonts w:ascii="微软雅黑" w:hAnsi="微软雅黑"/>
          <w:sz w:val="21"/>
        </w:rPr>
        <w:t>是帮助分类 Object 类型的标签。在 Object 类型元数据微件中，您可以：</w:t>
      </w:r>
    </w:p>
    <w:p>
      <w:pPr>
        <w:pStyle w:val="ListBullet"/>
        <w:spacing w:line="360" w:lineRule="auto" w:after="120"/>
      </w:pPr>
      <w:r>
        <w:rPr>
          <w:rFonts w:ascii="微软雅黑" w:hAnsi="微软雅黑"/>
          <w:sz w:val="21"/>
        </w:rPr>
        <w:t>从现有组列表中添加组。</w:t>
      </w:r>
    </w:p>
    <w:p>
      <w:pPr>
        <w:pStyle w:val="ListBullet"/>
        <w:spacing w:line="360" w:lineRule="auto" w:after="120"/>
      </w:pPr>
      <w:r>
        <w:rPr>
          <w:rFonts w:ascii="微软雅黑" w:hAnsi="微软雅黑"/>
          <w:sz w:val="21"/>
        </w:rPr>
        <w:t>通过键入该组的名称来创建新组。</w:t>
      </w:r>
    </w:p>
    <w:p>
      <w:pPr>
        <w:pStyle w:val="ListBullet"/>
        <w:spacing w:line="360" w:lineRule="auto" w:after="120"/>
      </w:pPr>
      <w:r>
        <w:rPr>
          <w:rFonts w:ascii="微软雅黑" w:hAnsi="微软雅黑"/>
          <w:sz w:val="21"/>
        </w:rPr>
        <w:t>从您的 Object 类型中移除组。</w:t>
      </w:r>
    </w:p>
    <w:p>
      <w:pPr>
        <w:spacing w:before="120" w:after="240"/>
        <w:jc w:val="center"/>
      </w:pPr>
      <w:r>
        <w:drawing>
          <wp:inline xmlns:a="http://schemas.openxmlformats.org/drawingml/2006/main" xmlns:pic="http://schemas.openxmlformats.org/drawingml/2006/picture">
            <wp:extent cx="5029200" cy="3647321"/>
            <wp:docPr id="11" name="Picture 11"/>
            <wp:cNvGraphicFramePr>
              <a:graphicFrameLocks noChangeAspect="1"/>
            </wp:cNvGraphicFramePr>
            <a:graphic>
              <a:graphicData uri="http://schemas.openxmlformats.org/drawingml/2006/picture">
                <pic:pic>
                  <pic:nvPicPr>
                    <pic:cNvPr id="0" name="object-type-groups-create.png"/>
                    <pic:cNvPicPr/>
                  </pic:nvPicPr>
                  <pic:blipFill>
                    <a:blip r:embed="rId19"/>
                    <a:stretch>
                      <a:fillRect/>
                    </a:stretch>
                  </pic:blipFill>
                  <pic:spPr>
                    <a:xfrm>
                      <a:off x="0" y="0"/>
                      <a:ext cx="5029200" cy="3647321"/>
                    </a:xfrm>
                    <a:prstGeom prst="rect"/>
                  </pic:spPr>
                </pic:pic>
              </a:graphicData>
            </a:graphic>
          </wp:inline>
        </w:drawing>
      </w:r>
    </w:p>
    <w:p>
      <w:pPr>
        <w:spacing w:line="360" w:lineRule="auto" w:after="120"/>
      </w:pPr>
      <w:r>
        <w:rPr>
          <w:rFonts w:ascii="微软雅黑" w:hAnsi="微软雅黑"/>
          <w:sz w:val="21"/>
        </w:rPr>
        <w:t>组在</w:t>
      </w:r>
      <w:r>
        <w:rPr>
          <w:rFonts w:ascii="微软雅黑" w:hAnsi="微软雅黑"/>
          <w:color w:val="0066CC"/>
          <w:sz w:val="21"/>
          <w:u w:val="single"/>
        </w:rPr>
        <w:t>Ontology 管理器的**搜索**栏和**搜索**栏对话框</w:t>
      </w:r>
      <w:r>
        <w:rPr>
          <w:rFonts w:ascii="微软雅黑" w:hAnsi="微软雅黑"/>
          <w:sz w:val="21"/>
        </w:rPr>
        <w:t>中可搜索。Ontology 管理器中的 Object 类型表支持按组显示和筛选。组也显示在</w:t>
      </w:r>
      <w:r>
        <w:rPr>
          <w:rFonts w:ascii="微软雅黑" w:hAnsi="微软雅黑"/>
          <w:color w:val="0066CC"/>
          <w:sz w:val="21"/>
          <w:u w:val="single"/>
        </w:rPr>
        <w:t>Object Explorer 主页</w:t>
      </w:r>
      <w:r>
        <w:rPr>
          <w:rFonts w:ascii="微软雅黑" w:hAnsi="微软雅黑"/>
          <w:sz w:val="21"/>
        </w:rPr>
        <w:t>上。</w:t>
      </w:r>
    </w:p>
    <w:p>
      <w:pPr>
        <w:spacing w:before="120" w:after="240"/>
        <w:jc w:val="center"/>
      </w:pPr>
      <w:r>
        <w:drawing>
          <wp:inline xmlns:a="http://schemas.openxmlformats.org/drawingml/2006/main" xmlns:pic="http://schemas.openxmlformats.org/drawingml/2006/picture">
            <wp:extent cx="5029200" cy="2332107"/>
            <wp:docPr id="12" name="Picture 12"/>
            <wp:cNvGraphicFramePr>
              <a:graphicFrameLocks noChangeAspect="1"/>
            </wp:cNvGraphicFramePr>
            <a:graphic>
              <a:graphicData uri="http://schemas.openxmlformats.org/drawingml/2006/picture">
                <pic:pic>
                  <pic:nvPicPr>
                    <pic:cNvPr id="0" name="object-type-groups-add.png"/>
                    <pic:cNvPicPr/>
                  </pic:nvPicPr>
                  <pic:blipFill>
                    <a:blip r:embed="rId20"/>
                    <a:stretch>
                      <a:fillRect/>
                    </a:stretch>
                  </pic:blipFill>
                  <pic:spPr>
                    <a:xfrm>
                      <a:off x="0" y="0"/>
                      <a:ext cx="5029200" cy="2332107"/>
                    </a:xfrm>
                    <a:prstGeom prst="rect"/>
                  </pic:spPr>
                </pic:pic>
              </a:graphicData>
            </a:graphic>
          </wp:inline>
        </w:drawing>
      </w:r>
    </w:p>
    <w:p>
      <w:pPr>
        <w:spacing w:line="360" w:lineRule="auto" w:after="120"/>
      </w:pPr>
      <w:r>
        <w:rPr>
          <w:rFonts w:ascii="微软雅黑" w:hAnsi="微软雅黑"/>
          <w:sz w:val="21"/>
        </w:rPr>
        <w:t xml:space="preserve">Object 类型元数据中的组作为标签取代了以前将 </w:t>
      </w:r>
      <w:r>
        <w:rPr>
          <w:rFonts w:ascii="Consolas" w:hAnsi="Consolas"/>
          <w:color w:val="B43C3C"/>
          <w:sz w:val="18"/>
        </w:rPr>
        <w:t>oe_home_page_object_type_group</w:t>
      </w:r>
      <w:r>
        <w:rPr>
          <w:rFonts w:ascii="微软雅黑" w:hAnsi="微软雅黑"/>
          <w:sz w:val="21"/>
        </w:rPr>
        <w:t xml:space="preserve"> 类型类添加到主键属性的方法；这种以前的方法不再可用。</w:t>
      </w:r>
    </w:p>
    <w:p>
      <w:r>
        <w:t>──────────────────────────────────────────────────</w:t>
      </w:r>
    </w:p>
    <w:p>
      <w:pPr>
        <w:pStyle w:val="Heading3"/>
      </w:pPr>
      <w:r>
        <w:rPr>
          <w:rFonts w:ascii="微软雅黑" w:hAnsi="微软雅黑"/>
        </w:rPr>
        <w:t>为新 Object 类型添加支持数据源</w:t>
      </w:r>
    </w:p>
    <w:p>
      <w:pPr>
        <w:spacing w:line="360" w:lineRule="auto" w:after="120"/>
      </w:pPr>
      <w:r>
        <w:rPr>
          <w:rFonts w:ascii="微软雅黑" w:hAnsi="微软雅黑"/>
          <w:sz w:val="21"/>
        </w:rPr>
        <w:t>为了用数据填充此类型 Object 的属性值，您必须添加一个支持数据源。您可以通过以下方式进行操作：</w:t>
      </w:r>
    </w:p>
    <w:p>
      <w:pPr>
        <w:pStyle w:val="ListBullet"/>
        <w:spacing w:line="360" w:lineRule="auto" w:after="120"/>
      </w:pPr>
      <w:r>
        <w:rPr>
          <w:rFonts w:ascii="微软雅黑" w:hAnsi="微软雅黑"/>
          <w:sz w:val="21"/>
        </w:rPr>
        <w:t>通过从</w:t>
      </w:r>
      <w:r>
        <w:rPr>
          <w:rFonts w:ascii="微软雅黑" w:hAnsi="微软雅黑"/>
          <w:b/>
          <w:sz w:val="21"/>
        </w:rPr>
        <w:t>概览</w:t>
      </w:r>
      <w:r>
        <w:rPr>
          <w:rFonts w:ascii="微软雅黑" w:hAnsi="微软雅黑"/>
          <w:sz w:val="21"/>
        </w:rPr>
        <w:t>页面的</w:t>
      </w:r>
      <w:r>
        <w:rPr>
          <w:rFonts w:ascii="微软雅黑" w:hAnsi="微软雅黑"/>
          <w:b/>
          <w:sz w:val="21"/>
        </w:rPr>
        <w:t>属性</w:t>
      </w:r>
      <w:r>
        <w:rPr>
          <w:rFonts w:ascii="微软雅黑" w:hAnsi="微软雅黑"/>
          <w:sz w:val="21"/>
        </w:rPr>
        <w:t>部分选择</w:t>
      </w:r>
      <w:r>
        <w:rPr>
          <w:rFonts w:ascii="微软雅黑" w:hAnsi="微软雅黑"/>
          <w:b/>
          <w:sz w:val="21"/>
        </w:rPr>
        <w:t>新建</w:t>
      </w:r>
      <w:r>
        <w:rPr>
          <w:rFonts w:ascii="微软雅黑" w:hAnsi="微软雅黑"/>
          <w:sz w:val="21"/>
        </w:rPr>
        <w:t>进入属性编辑器，或从 Object 类型视图侧边栏的</w:t>
      </w:r>
      <w:r>
        <w:rPr>
          <w:rFonts w:ascii="微软雅黑" w:hAnsi="微软雅黑"/>
          <w:b/>
          <w:sz w:val="21"/>
        </w:rPr>
        <w:t>属性</w:t>
      </w:r>
      <w:r>
        <w:rPr>
          <w:rFonts w:ascii="微软雅黑" w:hAnsi="微软雅黑"/>
          <w:sz w:val="21"/>
        </w:rPr>
        <w:t>页面选择</w:t>
      </w:r>
      <w:r>
        <w:rPr>
          <w:rFonts w:ascii="微软雅黑" w:hAnsi="微软雅黑"/>
          <w:b/>
          <w:sz w:val="21"/>
        </w:rPr>
        <w:t>编辑属性映射</w:t>
      </w:r>
      <w:r>
        <w:rPr>
          <w:rFonts w:ascii="微软雅黑" w:hAnsi="微软雅黑"/>
          <w:sz w:val="21"/>
        </w:rPr>
        <w:t>按钮。</w:t>
      </w:r>
    </w:p>
    <w:p>
      <w:pPr>
        <w:pStyle w:val="ListBullet"/>
        <w:spacing w:line="360" w:lineRule="auto" w:after="120"/>
      </w:pPr>
      <w:r>
        <w:rPr>
          <w:rFonts w:ascii="微软雅黑" w:hAnsi="微软雅黑"/>
          <w:sz w:val="21"/>
        </w:rPr>
        <w:t>然后，选择如下面图片所示的</w:t>
      </w:r>
      <w:r>
        <w:rPr>
          <w:rFonts w:ascii="微软雅黑" w:hAnsi="微软雅黑"/>
          <w:b/>
          <w:sz w:val="21"/>
        </w:rPr>
        <w:t>添加支持数据源</w:t>
      </w:r>
      <w:r>
        <w:rPr>
          <w:rFonts w:ascii="微软雅黑" w:hAnsi="微软雅黑"/>
          <w:sz w:val="21"/>
        </w:rPr>
        <w:t>按钮。这将允许您在 Foundry 中选择任何可用的数据源作为支持数据源。</w:t>
      </w:r>
    </w:p>
    <w:p>
      <w:pPr>
        <w:pStyle w:val="ListBullet"/>
        <w:spacing w:line="360" w:lineRule="auto" w:after="120"/>
      </w:pPr>
      <w:r>
        <w:rPr>
          <w:rFonts w:ascii="微软雅黑" w:hAnsi="微软雅黑"/>
          <w:sz w:val="21"/>
        </w:rPr>
        <w:t>请注意，一个数据源只能用于支持一个 Object 类型。</w:t>
      </w:r>
    </w:p>
    <w:p>
      <w:pPr>
        <w:spacing w:after="40"/>
        <w:jc w:val="center"/>
      </w:pPr>
      <w:r>
        <w:rPr>
          <w:i/>
          <w:color w:val="646464"/>
          <w:sz w:val="18"/>
        </w:rPr>
        <w:t>图：编辑支持数据集</w:t>
      </w:r>
    </w:p>
    <w:p>
      <w:pPr>
        <w:spacing w:before="120" w:after="240"/>
        <w:jc w:val="center"/>
      </w:pPr>
      <w:r>
        <w:drawing>
          <wp:inline xmlns:a="http://schemas.openxmlformats.org/drawingml/2006/main" xmlns:pic="http://schemas.openxmlformats.org/drawingml/2006/picture">
            <wp:extent cx="5029200" cy="2676617"/>
            <wp:docPr id="13" name="Picture 13"/>
            <wp:cNvGraphicFramePr>
              <a:graphicFrameLocks noChangeAspect="1"/>
            </wp:cNvGraphicFramePr>
            <a:graphic>
              <a:graphicData uri="http://schemas.openxmlformats.org/drawingml/2006/picture">
                <pic:pic>
                  <pic:nvPicPr>
                    <pic:cNvPr id="0" name="create-object-type-edit-backing-dataset.png"/>
                    <pic:cNvPicPr/>
                  </pic:nvPicPr>
                  <pic:blipFill>
                    <a:blip r:embed="rId21"/>
                    <a:stretch>
                      <a:fillRect/>
                    </a:stretch>
                  </pic:blipFill>
                  <pic:spPr>
                    <a:xfrm>
                      <a:off x="0" y="0"/>
                      <a:ext cx="5029200" cy="2676617"/>
                    </a:xfrm>
                    <a:prstGeom prst="rect"/>
                  </pic:spPr>
                </pic:pic>
              </a:graphicData>
            </a:graphic>
          </wp:inline>
        </w:drawing>
      </w:r>
    </w:p>
    <w:p>
      <w:pPr>
        <w:pStyle w:val="Heading3"/>
      </w:pPr>
      <w:r>
        <w:rPr>
          <w:rFonts w:ascii="微软雅黑" w:hAnsi="微软雅黑"/>
        </w:rPr>
        <w:t>添加新属性</w:t>
      </w:r>
    </w:p>
    <w:p>
      <w:pPr>
        <w:spacing w:line="360" w:lineRule="auto" w:after="120"/>
      </w:pPr>
      <w:r>
        <w:rPr>
          <w:rFonts w:ascii="微软雅黑" w:hAnsi="微软雅黑"/>
          <w:sz w:val="21"/>
        </w:rPr>
        <w:t>在属性编辑器中，选择屏幕右侧</w:t>
      </w:r>
      <w:r>
        <w:rPr>
          <w:rFonts w:ascii="微软雅黑" w:hAnsi="微软雅黑"/>
          <w:b/>
          <w:sz w:val="21"/>
        </w:rPr>
        <w:t>属性</w:t>
      </w:r>
      <w:r>
        <w:rPr>
          <w:rFonts w:ascii="微软雅黑" w:hAnsi="微软雅黑"/>
          <w:sz w:val="21"/>
        </w:rPr>
        <w:t>窗格中的</w:t>
      </w:r>
      <w:r>
        <w:rPr>
          <w:rFonts w:ascii="微软雅黑" w:hAnsi="微软雅黑"/>
          <w:b/>
          <w:sz w:val="21"/>
        </w:rPr>
        <w:t>添加</w:t>
      </w:r>
      <w:r>
        <w:rPr>
          <w:rFonts w:ascii="微软雅黑" w:hAnsi="微软雅黑"/>
          <w:sz w:val="21"/>
        </w:rPr>
        <w:t>。这将为 Object 类型添加一个新属性。</w:t>
      </w:r>
    </w:p>
    <w:p>
      <w:pPr>
        <w:spacing w:after="40"/>
        <w:jc w:val="center"/>
      </w:pPr>
      <w:r>
        <w:rPr>
          <w:i/>
          <w:color w:val="646464"/>
          <w:sz w:val="18"/>
        </w:rPr>
        <w:t>图：添加新属性</w:t>
      </w:r>
    </w:p>
    <w:p>
      <w:pPr>
        <w:spacing w:before="120" w:after="240"/>
        <w:jc w:val="center"/>
      </w:pPr>
      <w:r>
        <w:drawing>
          <wp:inline xmlns:a="http://schemas.openxmlformats.org/drawingml/2006/main" xmlns:pic="http://schemas.openxmlformats.org/drawingml/2006/picture">
            <wp:extent cx="5029200" cy="2928394"/>
            <wp:docPr id="14" name="Picture 14"/>
            <wp:cNvGraphicFramePr>
              <a:graphicFrameLocks noChangeAspect="1"/>
            </wp:cNvGraphicFramePr>
            <a:graphic>
              <a:graphicData uri="http://schemas.openxmlformats.org/drawingml/2006/picture">
                <pic:pic>
                  <pic:nvPicPr>
                    <pic:cNvPr id="0" name="create-object-type-add-new-property.png"/>
                    <pic:cNvPicPr/>
                  </pic:nvPicPr>
                  <pic:blipFill>
                    <a:blip r:embed="rId22"/>
                    <a:stretch>
                      <a:fillRect/>
                    </a:stretch>
                  </pic:blipFill>
                  <pic:spPr>
                    <a:xfrm>
                      <a:off x="0" y="0"/>
                      <a:ext cx="5029200" cy="2928394"/>
                    </a:xfrm>
                    <a:prstGeom prst="rect"/>
                  </pic:spPr>
                </pic:pic>
              </a:graphicData>
            </a:graphic>
          </wp:inline>
        </w:drawing>
      </w:r>
    </w:p>
    <w:p>
      <w:pPr>
        <w:pStyle w:val="Heading3"/>
      </w:pPr>
      <w:r>
        <w:rPr>
          <w:rFonts w:ascii="微软雅黑" w:hAnsi="微软雅黑"/>
        </w:rPr>
        <w:t>将单个属性映射到数据</w:t>
      </w:r>
    </w:p>
    <w:p>
      <w:pPr>
        <w:spacing w:line="360" w:lineRule="auto" w:after="120"/>
      </w:pPr>
      <w:r>
        <w:rPr>
          <w:rFonts w:ascii="微软雅黑" w:hAnsi="微软雅黑"/>
          <w:sz w:val="21"/>
        </w:rPr>
        <w:t>可以通过以下任何方式将属性映射到支持数据源中的列：</w:t>
      </w:r>
    </w:p>
    <w:p>
      <w:pPr>
        <w:pStyle w:val="ListBullet"/>
        <w:spacing w:line="360" w:lineRule="auto" w:after="120"/>
      </w:pPr>
      <w:r>
        <w:rPr>
          <w:rFonts w:ascii="微软雅黑" w:hAnsi="微软雅黑"/>
          <w:color w:val="0066CC"/>
          <w:sz w:val="21"/>
          <w:u w:val="single"/>
        </w:rPr>
        <w:t>将列映射为新属性</w:t>
      </w:r>
    </w:p>
    <w:p>
      <w:pPr>
        <w:pStyle w:val="ListBullet"/>
        <w:spacing w:line="360" w:lineRule="auto" w:after="120"/>
      </w:pPr>
      <w:r>
        <w:rPr>
          <w:rFonts w:ascii="微软雅黑" w:hAnsi="微软雅黑"/>
          <w:color w:val="0066CC"/>
          <w:sz w:val="21"/>
          <w:u w:val="single"/>
        </w:rPr>
        <w:t>将列映射到现有属性</w:t>
      </w:r>
    </w:p>
    <w:p>
      <w:pPr>
        <w:pStyle w:val="ListBullet"/>
        <w:spacing w:line="360" w:lineRule="auto" w:after="120"/>
      </w:pPr>
      <w:r>
        <w:rPr>
          <w:rFonts w:ascii="微软雅黑" w:hAnsi="微软雅黑"/>
          <w:color w:val="0066CC"/>
          <w:sz w:val="21"/>
          <w:u w:val="single"/>
        </w:rPr>
        <w:t>将属性映射到列</w:t>
      </w:r>
    </w:p>
    <w:p>
      <w:pPr>
        <w:spacing w:line="360" w:lineRule="auto" w:after="120"/>
      </w:pPr>
      <w:r>
        <w:rPr>
          <w:rFonts w:ascii="微软雅黑" w:hAnsi="微软雅黑"/>
          <w:sz w:val="21"/>
        </w:rPr>
        <w:t>#### 将列映射为新属性</w:t>
      </w:r>
    </w:p>
    <w:p>
      <w:pPr>
        <w:spacing w:line="360" w:lineRule="auto" w:after="120"/>
      </w:pPr>
      <w:r>
        <w:rPr>
          <w:rFonts w:ascii="微软雅黑" w:hAnsi="微软雅黑"/>
          <w:sz w:val="21"/>
        </w:rPr>
        <w:t>在屏幕左侧的数据源窗格中（见下图），您可以看到数据源的所有列。将鼠标悬停在您要映射的列上，然后选择</w:t>
      </w:r>
      <w:r>
        <w:rPr>
          <w:rFonts w:ascii="微软雅黑" w:hAnsi="微软雅黑"/>
          <w:b/>
          <w:sz w:val="21"/>
        </w:rPr>
        <w:t>添加为新属性</w:t>
      </w:r>
      <w:r>
        <w:rPr>
          <w:rFonts w:ascii="微软雅黑" w:hAnsi="微软雅黑"/>
          <w:sz w:val="21"/>
        </w:rPr>
        <w:t>按钮，以创建映射到此列的新属性。属性 ID、显示名称和基础类型将从列名推断出来。</w:t>
      </w:r>
    </w:p>
    <w:p>
      <w:pPr>
        <w:spacing w:after="40"/>
        <w:jc w:val="center"/>
      </w:pPr>
      <w:r>
        <w:rPr>
          <w:i/>
          <w:color w:val="646464"/>
          <w:sz w:val="18"/>
        </w:rPr>
        <w:t>图：添加为新属性</w:t>
      </w:r>
    </w:p>
    <w:p>
      <w:pPr>
        <w:spacing w:before="120" w:after="240"/>
        <w:jc w:val="center"/>
      </w:pPr>
      <w:r>
        <w:drawing>
          <wp:inline xmlns:a="http://schemas.openxmlformats.org/drawingml/2006/main" xmlns:pic="http://schemas.openxmlformats.org/drawingml/2006/picture">
            <wp:extent cx="5029200" cy="2680179"/>
            <wp:docPr id="15" name="Picture 15"/>
            <wp:cNvGraphicFramePr>
              <a:graphicFrameLocks noChangeAspect="1"/>
            </wp:cNvGraphicFramePr>
            <a:graphic>
              <a:graphicData uri="http://schemas.openxmlformats.org/drawingml/2006/picture">
                <pic:pic>
                  <pic:nvPicPr>
                    <pic:cNvPr id="0" name="create-object-type-add-as-a-new-property.png"/>
                    <pic:cNvPicPr/>
                  </pic:nvPicPr>
                  <pic:blipFill>
                    <a:blip r:embed="rId23"/>
                    <a:stretch>
                      <a:fillRect/>
                    </a:stretch>
                  </pic:blipFill>
                  <pic:spPr>
                    <a:xfrm>
                      <a:off x="0" y="0"/>
                      <a:ext cx="5029200" cy="2680179"/>
                    </a:xfrm>
                    <a:prstGeom prst="rect"/>
                  </pic:spPr>
                </pic:pic>
              </a:graphicData>
            </a:graphic>
          </wp:inline>
        </w:drawing>
      </w:r>
    </w:p>
    <w:p>
      <w:pPr>
        <w:spacing w:line="360" w:lineRule="auto" w:after="120"/>
      </w:pPr>
      <w:r>
        <w:rPr>
          <w:rFonts w:ascii="微软雅黑" w:hAnsi="微软雅黑"/>
          <w:sz w:val="21"/>
        </w:rPr>
        <w:t>#### 将列映射到现有属性</w:t>
      </w:r>
    </w:p>
    <w:p>
      <w:pPr>
        <w:spacing w:line="360" w:lineRule="auto" w:after="120"/>
      </w:pPr>
      <w:r>
        <w:rPr>
          <w:rFonts w:ascii="微软雅黑" w:hAnsi="微软雅黑"/>
          <w:sz w:val="21"/>
        </w:rPr>
        <w:t>在屏幕左侧的数据源窗格中，您可以看到数据源的所有列。将鼠标悬停在一个未映射的列上，然后选择</w:t>
      </w:r>
      <w:r>
        <w:rPr>
          <w:rFonts w:ascii="微软雅黑" w:hAnsi="微软雅黑"/>
          <w:b/>
          <w:sz w:val="21"/>
        </w:rPr>
        <w:t>添加为新属性</w:t>
      </w:r>
      <w:r>
        <w:rPr>
          <w:rFonts w:ascii="微软雅黑" w:hAnsi="微软雅黑"/>
          <w:sz w:val="21"/>
        </w:rPr>
        <w:t>按钮。如果已存在具有与列名匹配的属性 ID 的属性，则该列将映射到现有属性。</w:t>
      </w:r>
    </w:p>
    <w:p>
      <w:pPr>
        <w:spacing w:line="360" w:lineRule="auto" w:after="120"/>
      </w:pPr>
      <w:r>
        <w:rPr>
          <w:rFonts w:ascii="微软雅黑" w:hAnsi="微软雅黑"/>
          <w:sz w:val="21"/>
        </w:rPr>
        <w:t>#### 将属性映射到列</w:t>
      </w:r>
    </w:p>
    <w:p>
      <w:pPr>
        <w:spacing w:line="360" w:lineRule="auto" w:after="120"/>
      </w:pPr>
      <w:r>
        <w:rPr>
          <w:rFonts w:ascii="微软雅黑" w:hAnsi="微软雅黑"/>
          <w:sz w:val="21"/>
        </w:rPr>
        <w:t>在屏幕右侧的属性窗格中，将鼠标悬停在您要映射到列的属性上，然后选择</w:t>
      </w:r>
      <w:r>
        <w:rPr>
          <w:rFonts w:ascii="微软雅黑" w:hAnsi="微软雅黑"/>
          <w:b/>
          <w:sz w:val="21"/>
        </w:rPr>
        <w:t>映射到列</w:t>
      </w:r>
      <w:r>
        <w:rPr>
          <w:rFonts w:ascii="微软雅黑" w:hAnsi="微软雅黑"/>
          <w:sz w:val="21"/>
        </w:rPr>
        <w:t>。这将打开一个下拉菜单，您可以从中选择要映射到您属性的列。</w:t>
      </w:r>
    </w:p>
    <w:p>
      <w:pPr>
        <w:spacing w:after="40"/>
        <w:jc w:val="center"/>
      </w:pPr>
      <w:r>
        <w:rPr>
          <w:i/>
          <w:color w:val="646464"/>
          <w:sz w:val="18"/>
        </w:rPr>
        <w:t>图：将属性映射到列</w:t>
      </w:r>
    </w:p>
    <w:p>
      <w:pPr>
        <w:spacing w:before="120" w:after="240"/>
        <w:jc w:val="center"/>
      </w:pPr>
      <w:r>
        <w:drawing>
          <wp:inline xmlns:a="http://schemas.openxmlformats.org/drawingml/2006/main" xmlns:pic="http://schemas.openxmlformats.org/drawingml/2006/picture">
            <wp:extent cx="5029200" cy="2653931"/>
            <wp:docPr id="16" name="Picture 16"/>
            <wp:cNvGraphicFramePr>
              <a:graphicFrameLocks noChangeAspect="1"/>
            </wp:cNvGraphicFramePr>
            <a:graphic>
              <a:graphicData uri="http://schemas.openxmlformats.org/drawingml/2006/picture">
                <pic:pic>
                  <pic:nvPicPr>
                    <pic:cNvPr id="0" name="create-object-type-map-property-to-column.png"/>
                    <pic:cNvPicPr/>
                  </pic:nvPicPr>
                  <pic:blipFill>
                    <a:blip r:embed="rId24"/>
                    <a:stretch>
                      <a:fillRect/>
                    </a:stretch>
                  </pic:blipFill>
                  <pic:spPr>
                    <a:xfrm>
                      <a:off x="0" y="0"/>
                      <a:ext cx="5029200" cy="2653931"/>
                    </a:xfrm>
                    <a:prstGeom prst="rect"/>
                  </pic:spPr>
                </pic:pic>
              </a:graphicData>
            </a:graphic>
          </wp:inline>
        </w:drawing>
      </w:r>
    </w:p>
    <w:p>
      <w:pPr>
        <w:pStyle w:val="Heading3"/>
      </w:pPr>
      <w:r>
        <w:rPr>
          <w:rFonts w:ascii="微软雅黑" w:hAnsi="微软雅黑"/>
        </w:rPr>
        <w:t>将所有未映射的列映射为新属性</w:t>
      </w:r>
    </w:p>
    <w:p>
      <w:pPr>
        <w:spacing w:line="360" w:lineRule="auto" w:after="120"/>
      </w:pPr>
      <w:r>
        <w:rPr>
          <w:rFonts w:ascii="微软雅黑" w:hAnsi="微软雅黑"/>
          <w:sz w:val="21"/>
        </w:rPr>
        <w:t>在数据源窗格中的数据源名称旁边，您会找到一个</w:t>
      </w:r>
      <w:r>
        <w:rPr>
          <w:rFonts w:ascii="微软雅黑" w:hAnsi="微软雅黑"/>
          <w:b/>
          <w:sz w:val="21"/>
        </w:rPr>
        <w:t>将所有未映射列添加为新属性</w:t>
      </w:r>
      <w:r>
        <w:rPr>
          <w:rFonts w:ascii="微软雅黑" w:hAnsi="微软雅黑"/>
          <w:sz w:val="21"/>
        </w:rPr>
        <w:t>按钮。选择按钮将为数据源中所有未映射的列创建属性。属性的 ID、显示名称和基础类型将从数据源中的相应列推断出来。</w:t>
      </w:r>
    </w:p>
    <w:p>
      <w:pPr>
        <w:pStyle w:val="ListBullet"/>
        <w:spacing w:line="360" w:lineRule="auto" w:after="120"/>
      </w:pPr>
      <w:r>
        <w:rPr>
          <w:rFonts w:ascii="微软雅黑" w:hAnsi="微软雅黑"/>
          <w:sz w:val="21"/>
        </w:rPr>
        <w:t>一旦属性的 ID 被保存并在用户应用程序中被引用，对属性 ID 的</w:t>
      </w:r>
      <w:r>
        <w:rPr>
          <w:rFonts w:ascii="微软雅黑" w:hAnsi="微软雅黑"/>
          <w:b/>
          <w:sz w:val="21"/>
        </w:rPr>
        <w:t>任何</w:t>
      </w:r>
      <w:r>
        <w:rPr>
          <w:rFonts w:ascii="微软雅黑" w:hAnsi="微软雅黑"/>
          <w:sz w:val="21"/>
        </w:rPr>
        <w:t>更改都将破坏应用程序。</w:t>
      </w:r>
    </w:p>
    <w:p>
      <w:pPr>
        <w:spacing w:after="40"/>
        <w:jc w:val="center"/>
      </w:pPr>
      <w:r>
        <w:rPr>
          <w:i/>
          <w:color w:val="646464"/>
          <w:sz w:val="18"/>
        </w:rPr>
        <w:t>图：将所有未映射列添加为新属性</w:t>
      </w:r>
    </w:p>
    <w:p>
      <w:pPr>
        <w:spacing w:before="120" w:after="240"/>
        <w:jc w:val="center"/>
      </w:pPr>
      <w:r>
        <w:drawing>
          <wp:inline xmlns:a="http://schemas.openxmlformats.org/drawingml/2006/main" xmlns:pic="http://schemas.openxmlformats.org/drawingml/2006/picture">
            <wp:extent cx="5029200" cy="2648697"/>
            <wp:docPr id="17" name="Picture 17"/>
            <wp:cNvGraphicFramePr>
              <a:graphicFrameLocks noChangeAspect="1"/>
            </wp:cNvGraphicFramePr>
            <a:graphic>
              <a:graphicData uri="http://schemas.openxmlformats.org/drawingml/2006/picture">
                <pic:pic>
                  <pic:nvPicPr>
                    <pic:cNvPr id="0" name="create-object-type-add-all-unmapped-columns-as-new-properties.png"/>
                    <pic:cNvPicPr/>
                  </pic:nvPicPr>
                  <pic:blipFill>
                    <a:blip r:embed="rId25"/>
                    <a:stretch>
                      <a:fillRect/>
                    </a:stretch>
                  </pic:blipFill>
                  <pic:spPr>
                    <a:xfrm>
                      <a:off x="0" y="0"/>
                      <a:ext cx="5029200" cy="2648697"/>
                    </a:xfrm>
                    <a:prstGeom prst="rect"/>
                  </pic:spPr>
                </pic:pic>
              </a:graphicData>
            </a:graphic>
          </wp:inline>
        </w:drawing>
      </w:r>
    </w:p>
    <w:p>
      <w:pPr>
        <w:pStyle w:val="Heading3"/>
      </w:pPr>
      <w:r>
        <w:rPr>
          <w:rFonts w:ascii="微软雅黑" w:hAnsi="微软雅黑"/>
        </w:rPr>
        <w:t>配置主键和标题键</w:t>
      </w:r>
    </w:p>
    <w:p>
      <w:pPr>
        <w:spacing w:line="360" w:lineRule="auto" w:after="120"/>
      </w:pPr>
      <w:r>
        <w:rPr>
          <w:rFonts w:ascii="微软雅黑" w:hAnsi="微软雅黑"/>
          <w:sz w:val="21"/>
        </w:rPr>
        <w:t>现在，您已创建了新的 Object 类型，添加了一个支持数据源，并将其映射到新属性，但在能够保存 Object 类型之前，您仍然需要配置主键和标题键。您可以导航到属性编辑器中的属性元数据窗格（见下图），将某个属性设置为主键和标题键：</w:t>
      </w:r>
    </w:p>
    <w:p>
      <w:pPr>
        <w:spacing w:before="120" w:after="240"/>
        <w:jc w:val="center"/>
      </w:pPr>
      <w:r>
        <w:drawing>
          <wp:inline xmlns:a="http://schemas.openxmlformats.org/drawingml/2006/main" xmlns:pic="http://schemas.openxmlformats.org/drawingml/2006/picture">
            <wp:extent cx="3694249" cy="4114800"/>
            <wp:docPr id="18" name="Picture 18"/>
            <wp:cNvGraphicFramePr>
              <a:graphicFrameLocks noChangeAspect="1"/>
            </wp:cNvGraphicFramePr>
            <a:graphic>
              <a:graphicData uri="http://schemas.openxmlformats.org/drawingml/2006/picture">
                <pic:pic>
                  <pic:nvPicPr>
                    <pic:cNvPr id="0" name="create-object-type-configure-keys-manual.png"/>
                    <pic:cNvPicPr/>
                  </pic:nvPicPr>
                  <pic:blipFill>
                    <a:blip r:embed="rId26"/>
                    <a:stretch>
                      <a:fillRect/>
                    </a:stretch>
                  </pic:blipFill>
                  <pic:spPr>
                    <a:xfrm>
                      <a:off x="0" y="0"/>
                      <a:ext cx="3694249" cy="4114800"/>
                    </a:xfrm>
                    <a:prstGeom prst="rect"/>
                  </pic:spPr>
                </pic:pic>
              </a:graphicData>
            </a:graphic>
          </wp:inline>
        </w:drawing>
      </w:r>
    </w:p>
    <w:p>
      <w:pPr>
        <w:pStyle w:val="ListBullet"/>
        <w:spacing w:line="360" w:lineRule="auto" w:after="120"/>
      </w:pPr>
      <w:r>
        <w:rPr>
          <w:rFonts w:ascii="微软雅黑" w:hAnsi="微软雅黑"/>
          <w:b/>
          <w:sz w:val="21"/>
        </w:rPr>
        <w:t>主键：</w:t>
      </w:r>
      <w:r>
        <w:rPr>
          <w:rFonts w:ascii="微软雅黑" w:hAnsi="微软雅黑"/>
          <w:sz w:val="21"/>
        </w:rPr>
        <w:t xml:space="preserve"> 作为每个 Object 类型实例的唯一标识符的属性。支持数据源中的每一行必须具有此属性的不同值。</w:t>
      </w:r>
    </w:p>
    <w:p>
      <w:pPr>
        <w:pStyle w:val="ListBullet"/>
        <w:spacing w:line="360" w:lineRule="auto" w:after="120"/>
      </w:pPr>
      <w:r>
        <w:rPr>
          <w:rFonts w:ascii="微软雅黑" w:hAnsi="微软雅黑"/>
          <w:sz w:val="21"/>
        </w:rPr>
        <w:t xml:space="preserve">例如，将使用 </w:t>
      </w:r>
      <w:r>
        <w:rPr>
          <w:rFonts w:ascii="Consolas" w:hAnsi="Consolas"/>
          <w:color w:val="B43C3C"/>
          <w:sz w:val="18"/>
        </w:rPr>
        <w:t>employee ID</w:t>
      </w:r>
      <w:r>
        <w:rPr>
          <w:rFonts w:ascii="微软雅黑" w:hAnsi="微软雅黑"/>
          <w:sz w:val="21"/>
        </w:rPr>
        <w:t xml:space="preserve"> 属性的值来标识“Melissa Chang“作为组织内的唯一（虚构）员工。</w:t>
      </w:r>
    </w:p>
    <w:p>
      <w:pPr>
        <w:pStyle w:val="ListBullet"/>
        <w:spacing w:line="360" w:lineRule="auto" w:after="120"/>
      </w:pPr>
      <w:r>
        <w:rPr>
          <w:rFonts w:ascii="微软雅黑" w:hAnsi="微软雅黑"/>
          <w:sz w:val="21"/>
        </w:rPr>
        <w:t>要配置主键，请在属性编辑器的属性窗格中选择要指派为主键的属性，然后选中</w:t>
      </w:r>
      <w:r>
        <w:rPr>
          <w:rFonts w:ascii="微软雅黑" w:hAnsi="微软雅黑"/>
          <w:b/>
          <w:sz w:val="21"/>
        </w:rPr>
        <w:t>主键</w:t>
      </w:r>
      <w:r>
        <w:rPr>
          <w:rFonts w:ascii="微软雅黑" w:hAnsi="微软雅黑"/>
          <w:sz w:val="21"/>
        </w:rPr>
        <w:t>选项。</w:t>
      </w:r>
    </w:p>
    <w:p>
      <w:pPr>
        <w:pStyle w:val="ListBullet"/>
        <w:spacing w:line="360" w:lineRule="auto" w:after="120"/>
      </w:pPr>
      <w:r>
        <w:rPr>
          <w:rFonts w:ascii="微软雅黑" w:hAnsi="微软雅黑"/>
          <w:sz w:val="21"/>
        </w:rPr>
        <w:t>编辑永久附加到您为其进行编辑的主键值。每当您更改 Object 类型的主键时，系统将提示您删除所有现有编辑。</w:t>
      </w:r>
    </w:p>
    <w:p>
      <w:pPr>
        <w:pStyle w:val="ListBullet"/>
        <w:spacing w:line="360" w:lineRule="auto" w:after="120"/>
      </w:pPr>
      <w:r>
        <w:rPr>
          <w:rFonts w:ascii="微软雅黑" w:hAnsi="微软雅黑"/>
          <w:b/>
          <w:sz w:val="21"/>
        </w:rPr>
        <w:t>标题键：</w:t>
      </w:r>
      <w:r>
        <w:rPr>
          <w:rFonts w:ascii="微软雅黑" w:hAnsi="微软雅黑"/>
          <w:sz w:val="21"/>
        </w:rPr>
        <w:t xml:space="preserve"> 作为此类型 Object 的显示名称的属性。</w:t>
      </w:r>
    </w:p>
    <w:p>
      <w:pPr>
        <w:pStyle w:val="ListBullet"/>
        <w:spacing w:line="360" w:lineRule="auto" w:after="120"/>
      </w:pPr>
      <w:r>
        <w:rPr>
          <w:rFonts w:ascii="微软雅黑" w:hAnsi="微软雅黑"/>
          <w:sz w:val="21"/>
        </w:rPr>
        <w:t xml:space="preserve">例如，选择 </w:t>
      </w:r>
      <w:r>
        <w:rPr>
          <w:rFonts w:ascii="Consolas" w:hAnsi="Consolas"/>
          <w:color w:val="B43C3C"/>
          <w:sz w:val="18"/>
        </w:rPr>
        <w:t>full name</w:t>
      </w:r>
      <w:r>
        <w:rPr>
          <w:rFonts w:ascii="微软雅黑" w:hAnsi="微软雅黑"/>
          <w:sz w:val="21"/>
        </w:rPr>
        <w:t xml:space="preserve"> 属性作为 </w:t>
      </w:r>
      <w:r>
        <w:rPr>
          <w:rFonts w:ascii="Consolas" w:hAnsi="Consolas"/>
          <w:color w:val="B43C3C"/>
          <w:sz w:val="18"/>
        </w:rPr>
        <w:t>Employee</w:t>
      </w:r>
      <w:r>
        <w:rPr>
          <w:rFonts w:ascii="微软雅黑" w:hAnsi="微软雅黑"/>
          <w:sz w:val="21"/>
        </w:rPr>
        <w:t xml:space="preserve"> Object 类型的标题键将使用该属性的值，如“Melissa Chang”、“Akriti Patel”或“Diego Rodriguez”作为每个相应虚构 </w:t>
      </w:r>
      <w:r>
        <w:rPr>
          <w:rFonts w:ascii="Consolas" w:hAnsi="Consolas"/>
          <w:color w:val="B43C3C"/>
          <w:sz w:val="18"/>
        </w:rPr>
        <w:t>Employee</w:t>
      </w:r>
      <w:r>
        <w:rPr>
          <w:rFonts w:ascii="微软雅黑" w:hAnsi="微软雅黑"/>
          <w:sz w:val="21"/>
        </w:rPr>
        <w:t xml:space="preserve"> Object 的显示名称。</w:t>
      </w:r>
    </w:p>
    <w:p>
      <w:pPr>
        <w:pStyle w:val="ListBullet"/>
        <w:spacing w:line="360" w:lineRule="auto" w:after="120"/>
      </w:pPr>
      <w:r>
        <w:rPr>
          <w:rFonts w:ascii="微软雅黑" w:hAnsi="微软雅黑"/>
          <w:sz w:val="21"/>
        </w:rPr>
        <w:t>要配置标题键，请在属性编辑器的属性窗格中选择要指派为标题键的属性，然后选中</w:t>
      </w:r>
      <w:r>
        <w:rPr>
          <w:rFonts w:ascii="微软雅黑" w:hAnsi="微软雅黑"/>
          <w:b/>
          <w:sz w:val="21"/>
        </w:rPr>
        <w:t>标题键</w:t>
      </w:r>
      <w:r>
        <w:rPr>
          <w:rFonts w:ascii="微软雅黑" w:hAnsi="微软雅黑"/>
          <w:sz w:val="21"/>
        </w:rPr>
        <w:t>选项。</w:t>
      </w:r>
    </w:p>
    <w:p>
      <w:pPr>
        <w:spacing w:line="360" w:lineRule="auto" w:after="120"/>
      </w:pPr>
      <w:r>
        <w:rPr>
          <w:rFonts w:ascii="微软雅黑" w:hAnsi="微软雅黑"/>
          <w:sz w:val="21"/>
        </w:rPr>
        <w:t xml:space="preserve">    请注意，直到此时，您的更改已暂存，但</w:t>
      </w:r>
      <w:r>
        <w:rPr>
          <w:rFonts w:ascii="微软雅黑" w:hAnsi="微软雅黑"/>
          <w:b/>
          <w:sz w:val="21"/>
        </w:rPr>
        <w:t>尚未保存</w:t>
      </w:r>
      <w:r>
        <w:rPr>
          <w:rFonts w:ascii="微软雅黑" w:hAnsi="微软雅黑"/>
          <w:sz w:val="21"/>
        </w:rPr>
        <w:t>。要将新 Object 类型保存到 Ontology，请按照</w:t>
      </w:r>
      <w:r>
        <w:rPr>
          <w:rFonts w:ascii="微软雅黑" w:hAnsi="微软雅黑"/>
          <w:color w:val="0066CC"/>
          <w:sz w:val="21"/>
          <w:u w:val="single"/>
        </w:rPr>
        <w:t>如何保存到 Ontology 的更改</w:t>
      </w:r>
      <w:r>
        <w:rPr>
          <w:rFonts w:ascii="微软雅黑" w:hAnsi="微软雅黑"/>
          <w:sz w:val="21"/>
        </w:rPr>
        <w:t>中的说明进行操作。</w:t>
      </w:r>
    </w:p>
    <w:p>
      <w:pPr>
        <w:spacing w:line="360" w:lineRule="auto" w:after="120"/>
      </w:pPr>
      <w:r>
        <w:rPr>
          <w:rFonts w:ascii="微软雅黑" w:hAnsi="微软雅黑"/>
          <w:sz w:val="21"/>
        </w:rPr>
        <w:t xml:space="preserve">请确保在指派主键之前检查您的支持数据集中的重复项。您选择的主键必须对数据集中的每条记录唯一。如果您的 Ontology 使用 </w:t>
      </w:r>
      <w:r>
        <w:rPr>
          <w:rFonts w:ascii="微软雅黑" w:hAnsi="微软雅黑"/>
          <w:color w:val="0066CC"/>
          <w:sz w:val="21"/>
          <w:u w:val="single"/>
        </w:rPr>
        <w:t>Object Storage V2</w:t>
      </w:r>
      <w:r>
        <w:rPr>
          <w:rFonts w:ascii="微软雅黑" w:hAnsi="微软雅黑"/>
          <w:sz w:val="21"/>
        </w:rPr>
        <w:t>，重复的主键将导致</w:t>
      </w:r>
      <w:r>
        <w:rPr>
          <w:rFonts w:ascii="微软雅黑" w:hAnsi="微软雅黑"/>
          <w:color w:val="0066CC"/>
          <w:sz w:val="21"/>
          <w:u w:val="single"/>
        </w:rPr>
        <w:t>Funnel 批处理管道</w:t>
      </w:r>
      <w:r>
        <w:rPr>
          <w:rFonts w:ascii="微软雅黑" w:hAnsi="微软雅黑"/>
          <w:sz w:val="21"/>
        </w:rPr>
        <w:t>错误，从而导致搭建失败。如果您使用的是 Object Storage V1（也称为 Phonograph），更新将显示为成功；然而，重复的主键可能会导致对您的 Ontology 的意外更改。</w:t>
      </w:r>
    </w:p>
    <w:p>
      <w:pPr>
        <w:pStyle w:val="Heading2"/>
      </w:pPr>
      <w:r>
        <w:rPr>
          <w:rFonts w:ascii="微软雅黑" w:hAnsi="微软雅黑"/>
        </w:rPr>
        <w:t>配置 API 名称</w:t>
      </w:r>
    </w:p>
    <w:p>
      <w:pPr>
        <w:spacing w:line="360" w:lineRule="auto" w:after="120"/>
      </w:pPr>
      <w:r>
        <w:rPr>
          <w:rFonts w:ascii="微软雅黑" w:hAnsi="微软雅黑"/>
          <w:sz w:val="21"/>
        </w:rPr>
        <w:t>API 名称是在代码中以编程方式引用 Object 类型或属性时使用的名称。所有新 Object 类型和属性都会自动指派从其显示名称推断的 API 名称。</w:t>
      </w:r>
      <w:r>
        <w:rPr>
          <w:rFonts w:ascii="微软雅黑" w:hAnsi="微软雅黑"/>
          <w:color w:val="0066CC"/>
          <w:sz w:val="21"/>
          <w:u w:val="single"/>
        </w:rPr>
        <w:t>了解有关 API 名称的更多信息。</w:t>
      </w:r>
    </w:p>
    <w:p>
      <w:pPr>
        <w:spacing w:line="360" w:lineRule="auto" w:after="120"/>
      </w:pPr>
      <w:r>
        <w:rPr>
          <w:rFonts w:ascii="微软雅黑" w:hAnsi="微软雅黑"/>
          <w:sz w:val="21"/>
        </w:rPr>
        <w:t>您可以按以下方式更改自动指派的 API 名称：</w:t>
      </w:r>
    </w:p>
    <w:p>
      <w:pPr>
        <w:pStyle w:val="ListBullet"/>
        <w:spacing w:line="360" w:lineRule="auto" w:after="120"/>
      </w:pPr>
      <w:r>
        <w:rPr>
          <w:rFonts w:ascii="微软雅黑" w:hAnsi="微软雅黑"/>
          <w:sz w:val="21"/>
        </w:rPr>
        <w:t>可以在 Object 类型的</w:t>
      </w:r>
      <w:r>
        <w:rPr>
          <w:rFonts w:ascii="微软雅黑" w:hAnsi="微软雅黑"/>
          <w:b/>
          <w:sz w:val="21"/>
        </w:rPr>
        <w:t>概览</w:t>
      </w:r>
      <w:r>
        <w:rPr>
          <w:rFonts w:ascii="微软雅黑" w:hAnsi="微软雅黑"/>
          <w:sz w:val="21"/>
        </w:rPr>
        <w:t>页面中编辑 Object 类型的 API 名称。</w:t>
      </w:r>
    </w:p>
    <w:p>
      <w:pPr>
        <w:pStyle w:val="ListBullet"/>
        <w:spacing w:line="360" w:lineRule="auto" w:after="120"/>
      </w:pPr>
      <w:r>
        <w:rPr>
          <w:rFonts w:ascii="微软雅黑" w:hAnsi="微软雅黑"/>
          <w:sz w:val="21"/>
        </w:rPr>
        <w:t>可以在属性编辑器的属性窗格中编辑属性的 API 名称。</w:t>
      </w:r>
    </w:p>
    <w:p>
      <w:pPr>
        <w:pStyle w:val="Heading3"/>
      </w:pPr>
      <w:r>
        <w:rPr>
          <w:rFonts w:ascii="微软雅黑" w:hAnsi="微软雅黑"/>
        </w:rPr>
        <w:t>命名指南</w:t>
      </w:r>
    </w:p>
    <w:p>
      <w:pPr>
        <w:spacing w:line="360" w:lineRule="auto" w:after="120"/>
      </w:pPr>
      <w:r>
        <w:rPr>
          <w:rFonts w:ascii="微软雅黑" w:hAnsi="微软雅黑"/>
          <w:sz w:val="21"/>
        </w:rPr>
        <w:t>Object 类型的 API 名称遵循功能编码标准。Object 类型的 API 名称必须：</w:t>
      </w:r>
    </w:p>
    <w:p>
      <w:pPr>
        <w:pStyle w:val="ListBullet"/>
        <w:spacing w:line="360" w:lineRule="auto" w:after="120"/>
      </w:pPr>
      <w:r>
        <w:rPr>
          <w:rFonts w:ascii="微软雅黑" w:hAnsi="微软雅黑"/>
          <w:sz w:val="21"/>
        </w:rPr>
        <w:t>以大写字母开头，并且仅由字母数字字符组成。</w:t>
      </w:r>
    </w:p>
    <w:p>
      <w:pPr>
        <w:pStyle w:val="ListBullet"/>
        <w:spacing w:line="360" w:lineRule="auto" w:after="120"/>
      </w:pPr>
      <w:r>
        <w:rPr>
          <w:rFonts w:ascii="微软雅黑" w:hAnsi="微软雅黑"/>
          <w:sz w:val="21"/>
        </w:rPr>
        <w:t>使用 PascalCase 编写（也称为 UpperCamelCase，其中复合词中的每个单词的首字母大写；例如，“ThisExampleName”）。</w:t>
      </w:r>
    </w:p>
    <w:p>
      <w:pPr>
        <w:pStyle w:val="ListBullet"/>
        <w:spacing w:line="360" w:lineRule="auto" w:after="120"/>
      </w:pPr>
      <w:r>
        <w:rPr>
          <w:rFonts w:ascii="微软雅黑" w:hAnsi="微软雅黑"/>
          <w:sz w:val="21"/>
        </w:rPr>
        <w:t>在所有 Object 类型中唯一。</w:t>
      </w:r>
    </w:p>
    <w:p>
      <w:pPr>
        <w:spacing w:before="120" w:after="240"/>
        <w:jc w:val="center"/>
      </w:pPr>
      <w:r>
        <w:drawing>
          <wp:inline xmlns:a="http://schemas.openxmlformats.org/drawingml/2006/main" xmlns:pic="http://schemas.openxmlformats.org/drawingml/2006/picture">
            <wp:extent cx="5029200" cy="2107034"/>
            <wp:docPr id="19" name="Picture 19"/>
            <wp:cNvGraphicFramePr>
              <a:graphicFrameLocks noChangeAspect="1"/>
            </wp:cNvGraphicFramePr>
            <a:graphic>
              <a:graphicData uri="http://schemas.openxmlformats.org/drawingml/2006/picture">
                <pic:pic>
                  <pic:nvPicPr>
                    <pic:cNvPr id="0" name="create-object-type-api.png"/>
                    <pic:cNvPicPr/>
                  </pic:nvPicPr>
                  <pic:blipFill>
                    <a:blip r:embed="rId27"/>
                    <a:stretch>
                      <a:fillRect/>
                    </a:stretch>
                  </pic:blipFill>
                  <pic:spPr>
                    <a:xfrm>
                      <a:off x="0" y="0"/>
                      <a:ext cx="5029200" cy="2107034"/>
                    </a:xfrm>
                    <a:prstGeom prst="rect"/>
                  </pic:spPr>
                </pic:pic>
              </a:graphicData>
            </a:graphic>
          </wp:inline>
        </w:drawing>
      </w:r>
    </w:p>
    <w:p>
      <w:pPr>
        <w:spacing w:line="360" w:lineRule="auto" w:after="120"/>
      </w:pPr>
      <w:r>
        <w:rPr>
          <w:rFonts w:ascii="微软雅黑" w:hAnsi="微软雅黑"/>
          <w:sz w:val="21"/>
        </w:rPr>
        <w:t>属性的 API 名称必须：</w:t>
      </w:r>
    </w:p>
    <w:p>
      <w:pPr>
        <w:pStyle w:val="ListBullet"/>
        <w:spacing w:line="360" w:lineRule="auto" w:after="120"/>
      </w:pPr>
      <w:r>
        <w:rPr>
          <w:rFonts w:ascii="微软雅黑" w:hAnsi="微软雅黑"/>
          <w:sz w:val="21"/>
        </w:rPr>
        <w:t>以小写字母开头，并且仅由字母数字字符组成。</w:t>
      </w:r>
    </w:p>
    <w:p>
      <w:pPr>
        <w:pStyle w:val="ListBullet"/>
        <w:spacing w:line="360" w:lineRule="auto" w:after="120"/>
      </w:pPr>
      <w:r>
        <w:rPr>
          <w:rFonts w:ascii="微软雅黑" w:hAnsi="微软雅黑"/>
          <w:sz w:val="21"/>
        </w:rPr>
        <w:t>使用 camelCase 编写（其中复合词中第一个单词之后的每个单词的首字母大写；例如，“thisExampleName”）。</w:t>
      </w:r>
    </w:p>
    <w:p>
      <w:pPr>
        <w:pStyle w:val="ListBullet"/>
        <w:spacing w:line="360" w:lineRule="auto" w:after="120"/>
      </w:pPr>
      <w:r>
        <w:rPr>
          <w:rFonts w:ascii="微软雅黑" w:hAnsi="微软雅黑"/>
          <w:sz w:val="21"/>
        </w:rPr>
        <w:t>在属于同一 Object 类型的所有属性中唯一。</w:t>
      </w:r>
    </w:p>
    <w:p>
      <w:pPr>
        <w:spacing w:before="120" w:after="240"/>
        <w:jc w:val="center"/>
      </w:pPr>
      <w:r>
        <w:drawing>
          <wp:inline xmlns:a="http://schemas.openxmlformats.org/drawingml/2006/main" xmlns:pic="http://schemas.openxmlformats.org/drawingml/2006/picture">
            <wp:extent cx="5029200" cy="2213707"/>
            <wp:docPr id="20" name="Picture 20"/>
            <wp:cNvGraphicFramePr>
              <a:graphicFrameLocks noChangeAspect="1"/>
            </wp:cNvGraphicFramePr>
            <a:graphic>
              <a:graphicData uri="http://schemas.openxmlformats.org/drawingml/2006/picture">
                <pic:pic>
                  <pic:nvPicPr>
                    <pic:cNvPr id="0" name="create-object-type-property-type-api.png"/>
                    <pic:cNvPicPr/>
                  </pic:nvPicPr>
                  <pic:blipFill>
                    <a:blip r:embed="rId28"/>
                    <a:stretch>
                      <a:fillRect/>
                    </a:stretch>
                  </pic:blipFill>
                  <pic:spPr>
                    <a:xfrm>
                      <a:off x="0" y="0"/>
                      <a:ext cx="5029200" cy="2213707"/>
                    </a:xfrm>
                    <a:prstGeom prst="rect"/>
                  </pic:spPr>
                </pic:pic>
              </a:graphicData>
            </a:graphic>
          </wp:inline>
        </w:drawing>
      </w:r>
    </w:p>
    <w:p>
      <w:pPr>
        <w:pStyle w:val="Heading2"/>
      </w:pPr>
      <w:r>
        <w:rPr>
          <w:rFonts w:ascii="微软雅黑" w:hAnsi="微软雅黑"/>
        </w:rPr>
        <w:t>故障排除</w:t>
      </w:r>
    </w:p>
    <w:p>
      <w:pPr>
        <w:pStyle w:val="Heading3"/>
      </w:pPr>
      <w:r>
        <w:rPr>
          <w:rFonts w:ascii="微软雅黑" w:hAnsi="微软雅黑"/>
        </w:rPr>
        <w:t>必填的 Object 类型字段</w:t>
      </w:r>
    </w:p>
    <w:p>
      <w:pPr>
        <w:spacing w:line="360" w:lineRule="auto" w:after="120"/>
      </w:pPr>
      <w:r>
        <w:rPr>
          <w:rFonts w:ascii="微软雅黑" w:hAnsi="微软雅黑"/>
          <w:sz w:val="21"/>
        </w:rPr>
        <w:t>要保存新的 Object 类型，以下 Object 类型字段不能为空：</w:t>
      </w:r>
    </w:p>
    <w:p>
      <w:pPr>
        <w:pStyle w:val="ListBullet"/>
        <w:spacing w:line="360" w:lineRule="auto" w:after="120"/>
      </w:pPr>
      <w:r>
        <w:rPr>
          <w:rFonts w:ascii="微软雅黑" w:hAnsi="微软雅黑"/>
          <w:sz w:val="21"/>
        </w:rPr>
        <w:t>ID</w:t>
      </w:r>
    </w:p>
    <w:p>
      <w:pPr>
        <w:pStyle w:val="ListBullet"/>
        <w:spacing w:line="360" w:lineRule="auto" w:after="120"/>
      </w:pPr>
      <w:r>
        <w:rPr>
          <w:rFonts w:ascii="微软雅黑" w:hAnsi="微软雅黑"/>
          <w:sz w:val="21"/>
        </w:rPr>
        <w:t>显示名称</w:t>
      </w:r>
    </w:p>
    <w:p>
      <w:pPr>
        <w:pStyle w:val="ListBullet"/>
        <w:spacing w:line="360" w:lineRule="auto" w:after="120"/>
      </w:pPr>
      <w:r>
        <w:rPr>
          <w:rFonts w:ascii="微软雅黑" w:hAnsi="微软雅黑"/>
          <w:sz w:val="21"/>
        </w:rPr>
        <w:t>复数显示名称</w:t>
      </w:r>
    </w:p>
    <w:p>
      <w:pPr>
        <w:pStyle w:val="ListBullet"/>
        <w:spacing w:line="360" w:lineRule="auto" w:after="120"/>
      </w:pPr>
      <w:r>
        <w:rPr>
          <w:rFonts w:ascii="微软雅黑" w:hAnsi="微软雅黑"/>
          <w:sz w:val="21"/>
        </w:rPr>
        <w:t>支持数据源</w:t>
      </w:r>
    </w:p>
    <w:p>
      <w:pPr>
        <w:pStyle w:val="ListBullet"/>
        <w:spacing w:line="360" w:lineRule="auto" w:after="120"/>
      </w:pPr>
      <w:r>
        <w:rPr>
          <w:rFonts w:ascii="微软雅黑" w:hAnsi="微软雅黑"/>
          <w:sz w:val="21"/>
        </w:rPr>
        <w:t>API 名称</w:t>
      </w:r>
    </w:p>
    <w:p>
      <w:pPr>
        <w:spacing w:line="360" w:lineRule="auto" w:after="120"/>
      </w:pPr>
      <w:r>
        <w:rPr>
          <w:rFonts w:ascii="微软雅黑" w:hAnsi="微软雅黑"/>
          <w:sz w:val="21"/>
        </w:rPr>
        <w:t>此外，以下属性字段不能为空：</w:t>
      </w:r>
    </w:p>
    <w:p>
      <w:pPr>
        <w:pStyle w:val="ListBullet"/>
        <w:spacing w:line="360" w:lineRule="auto" w:after="120"/>
      </w:pPr>
      <w:r>
        <w:rPr>
          <w:rFonts w:ascii="微软雅黑" w:hAnsi="微软雅黑"/>
          <w:sz w:val="21"/>
        </w:rPr>
        <w:t>属性 ID</w:t>
      </w:r>
    </w:p>
    <w:p>
      <w:pPr>
        <w:pStyle w:val="ListBullet"/>
        <w:spacing w:line="360" w:lineRule="auto" w:after="120"/>
      </w:pPr>
      <w:r>
        <w:rPr>
          <w:rFonts w:ascii="微软雅黑" w:hAnsi="微软雅黑"/>
          <w:sz w:val="21"/>
        </w:rPr>
        <w:t>属性显示名称</w:t>
      </w:r>
    </w:p>
    <w:p>
      <w:pPr>
        <w:pStyle w:val="ListBullet"/>
        <w:spacing w:line="360" w:lineRule="auto" w:after="120"/>
      </w:pPr>
      <w:r>
        <w:rPr>
          <w:rFonts w:ascii="微软雅黑" w:hAnsi="微软雅黑"/>
          <w:sz w:val="21"/>
        </w:rPr>
        <w:t>支持列</w:t>
      </w:r>
    </w:p>
    <w:p>
      <w:pPr>
        <w:pStyle w:val="ListBullet"/>
        <w:spacing w:line="360" w:lineRule="auto" w:after="120"/>
      </w:pPr>
      <w:r>
        <w:rPr>
          <w:rFonts w:ascii="微软雅黑" w:hAnsi="微软雅黑"/>
          <w:sz w:val="21"/>
        </w:rPr>
        <w:t>属性 API 名称</w:t>
      </w:r>
    </w:p>
    <w:p>
      <w:pPr>
        <w:pStyle w:val="ListBullet"/>
        <w:spacing w:line="360" w:lineRule="auto" w:after="120"/>
      </w:pPr>
      <w:r>
        <w:rPr>
          <w:rFonts w:ascii="微软雅黑" w:hAnsi="微软雅黑"/>
          <w:sz w:val="21"/>
        </w:rPr>
        <w:t>标题键</w:t>
      </w:r>
    </w:p>
    <w:p>
      <w:pPr>
        <w:pStyle w:val="ListBullet"/>
        <w:spacing w:line="360" w:lineRule="auto" w:after="120"/>
      </w:pPr>
      <w:r>
        <w:rPr>
          <w:rFonts w:ascii="微软雅黑" w:hAnsi="微软雅黑"/>
          <w:sz w:val="21"/>
        </w:rPr>
        <w:t>主键</w:t>
      </w:r>
    </w:p>
    <w:p>
      <w:pPr>
        <w:pStyle w:val="Heading3"/>
      </w:pPr>
      <w:r>
        <w:rPr>
          <w:rFonts w:ascii="微软雅黑" w:hAnsi="微软雅黑"/>
        </w:rPr>
        <w:t>有效 ID 检查表</w:t>
      </w:r>
    </w:p>
    <w:p>
      <w:pPr>
        <w:spacing w:line="360" w:lineRule="auto" w:after="120"/>
      </w:pPr>
      <w:r>
        <w:rPr>
          <w:rFonts w:ascii="微软雅黑" w:hAnsi="微软雅黑"/>
          <w:sz w:val="21"/>
        </w:rPr>
        <w:t>#### Object 类型 ID</w:t>
      </w:r>
    </w:p>
    <w:p>
      <w:pPr>
        <w:spacing w:line="360" w:lineRule="auto" w:after="120"/>
      </w:pPr>
      <w:r>
        <w:rPr>
          <w:rFonts w:ascii="微软雅黑" w:hAnsi="微软雅黑"/>
          <w:sz w:val="21"/>
        </w:rPr>
        <w:t>Object 类型 ID：</w:t>
      </w:r>
    </w:p>
    <w:p>
      <w:pPr>
        <w:pStyle w:val="ListBullet"/>
        <w:spacing w:line="360" w:lineRule="auto" w:after="120"/>
      </w:pPr>
      <w:r>
        <w:rPr>
          <w:rFonts w:ascii="微软雅黑" w:hAnsi="微软雅黑"/>
          <w:sz w:val="21"/>
        </w:rPr>
        <w:t>可以由小写字母、数字和破折号组成。</w:t>
      </w:r>
    </w:p>
    <w:p>
      <w:pPr>
        <w:pStyle w:val="ListBullet"/>
        <w:spacing w:line="360" w:lineRule="auto" w:after="120"/>
      </w:pPr>
      <w:r>
        <w:rPr>
          <w:rFonts w:ascii="微软雅黑" w:hAnsi="微软雅黑"/>
          <w:sz w:val="21"/>
        </w:rPr>
        <w:t>应以字母开头。</w:t>
      </w:r>
    </w:p>
    <w:p>
      <w:pPr>
        <w:pStyle w:val="ListBullet"/>
        <w:spacing w:line="360" w:lineRule="auto" w:after="120"/>
      </w:pPr>
      <w:r>
        <w:rPr>
          <w:rFonts w:ascii="微软雅黑" w:hAnsi="微软雅黑"/>
          <w:sz w:val="21"/>
        </w:rPr>
        <w:t>在所有 Object 类型中必须唯一。</w:t>
      </w:r>
    </w:p>
    <w:p>
      <w:pPr>
        <w:spacing w:line="360" w:lineRule="auto" w:after="120"/>
      </w:pPr>
      <w:r>
        <w:rPr>
          <w:rFonts w:ascii="微软雅黑" w:hAnsi="微软雅黑"/>
          <w:sz w:val="21"/>
        </w:rPr>
        <w:t>#### 属性类型 ID</w:t>
      </w:r>
    </w:p>
    <w:p>
      <w:pPr>
        <w:spacing w:line="360" w:lineRule="auto" w:after="120"/>
      </w:pPr>
      <w:r>
        <w:rPr>
          <w:rFonts w:ascii="微软雅黑" w:hAnsi="微软雅黑"/>
          <w:sz w:val="21"/>
        </w:rPr>
        <w:t>属性类型 ID：</w:t>
      </w:r>
    </w:p>
    <w:p>
      <w:pPr>
        <w:pStyle w:val="ListBullet"/>
        <w:spacing w:line="360" w:lineRule="auto" w:after="120"/>
      </w:pPr>
      <w:r>
        <w:rPr>
          <w:rFonts w:ascii="微软雅黑" w:hAnsi="微软雅黑"/>
          <w:sz w:val="21"/>
        </w:rPr>
        <w:t>可以由小写或大写字母、数字、破折号和下划线组成</w:t>
      </w:r>
    </w:p>
    <w:p>
      <w:pPr>
        <w:pStyle w:val="ListBullet"/>
        <w:spacing w:line="360" w:lineRule="auto" w:after="120"/>
      </w:pPr>
      <w:r>
        <w:rPr>
          <w:rFonts w:ascii="微软雅黑" w:hAnsi="微软雅黑"/>
          <w:sz w:val="21"/>
        </w:rPr>
        <w:t>应以字母开头</w:t>
      </w:r>
    </w:p>
    <w:p>
      <w:pPr>
        <w:pStyle w:val="ListBullet"/>
        <w:spacing w:line="360" w:lineRule="auto" w:after="120"/>
      </w:pPr>
      <w:r>
        <w:rPr>
          <w:rFonts w:ascii="微软雅黑" w:hAnsi="微软雅黑"/>
          <w:sz w:val="21"/>
        </w:rPr>
        <w:t>在属于同一 Object 类型的所有属性中必须唯一</w:t>
      </w:r>
    </w:p>
    <w:p>
      <w:pPr>
        <w:spacing w:line="360" w:lineRule="auto" w:after="120"/>
      </w:pPr>
      <w:r>
        <w:rPr>
          <w:rFonts w:ascii="微软雅黑" w:hAnsi="微软雅黑"/>
          <w:sz w:val="21"/>
        </w:rPr>
        <w:t>#### API 名称</w:t>
      </w:r>
    </w:p>
    <w:p>
      <w:pPr>
        <w:spacing w:line="360" w:lineRule="auto" w:after="120"/>
      </w:pPr>
      <w:r>
        <w:rPr>
          <w:rFonts w:ascii="微软雅黑" w:hAnsi="微软雅黑"/>
          <w:sz w:val="21"/>
        </w:rPr>
        <w:t>根据功能编码标准，Object 类型的 API 名称必须：</w:t>
      </w:r>
    </w:p>
    <w:p>
      <w:pPr>
        <w:pStyle w:val="ListBullet"/>
        <w:spacing w:line="360" w:lineRule="auto" w:after="120"/>
      </w:pPr>
      <w:r>
        <w:rPr>
          <w:rFonts w:ascii="微软雅黑" w:hAnsi="微软雅黑"/>
          <w:sz w:val="21"/>
        </w:rPr>
        <w:t>以大写字母开头，并且仅由字母数字字符组成</w:t>
      </w:r>
    </w:p>
    <w:p>
      <w:pPr>
        <w:pStyle w:val="ListBullet"/>
        <w:spacing w:line="360" w:lineRule="auto" w:after="120"/>
      </w:pPr>
      <w:r>
        <w:rPr>
          <w:rFonts w:ascii="微软雅黑" w:hAnsi="微软雅黑"/>
          <w:sz w:val="21"/>
        </w:rPr>
        <w:t>使用 PascalCase 编写</w:t>
      </w:r>
    </w:p>
    <w:p>
      <w:pPr>
        <w:pStyle w:val="ListBullet"/>
        <w:spacing w:line="360" w:lineRule="auto" w:after="120"/>
      </w:pPr>
      <w:r>
        <w:rPr>
          <w:rFonts w:ascii="微软雅黑" w:hAnsi="微软雅黑"/>
          <w:sz w:val="21"/>
        </w:rPr>
        <w:t>在所有 Object 类型中唯一</w:t>
      </w:r>
    </w:p>
    <w:p>
      <w:pPr>
        <w:spacing w:line="360" w:lineRule="auto" w:after="120"/>
      </w:pPr>
      <w:r>
        <w:rPr>
          <w:rFonts w:ascii="微软雅黑" w:hAnsi="微软雅黑"/>
          <w:sz w:val="21"/>
        </w:rPr>
        <w:t>属性的 API 名称必须：</w:t>
      </w:r>
    </w:p>
    <w:p>
      <w:pPr>
        <w:pStyle w:val="ListBullet"/>
        <w:spacing w:line="360" w:lineRule="auto" w:after="120"/>
      </w:pPr>
      <w:r>
        <w:rPr>
          <w:rFonts w:ascii="微软雅黑" w:hAnsi="微软雅黑"/>
          <w:sz w:val="21"/>
        </w:rPr>
        <w:t>是有效的 Unicode</w:t>
      </w:r>
    </w:p>
    <w:p>
      <w:pPr>
        <w:pStyle w:val="ListBullet"/>
        <w:spacing w:line="360" w:lineRule="auto" w:after="120"/>
      </w:pPr>
      <w:r>
        <w:rPr>
          <w:rFonts w:ascii="微软雅黑" w:hAnsi="微软雅黑"/>
          <w:sz w:val="21"/>
        </w:rPr>
        <w:t>在属于同一 Object 类型的所有属性中唯一。</w:t>
      </w:r>
    </w:p>
    <w:p>
      <w:pPr>
        <w:spacing w:line="360" w:lineRule="auto" w:after="120"/>
      </w:pPr>
      <w:r>
        <w:rPr>
          <w:rFonts w:ascii="微软雅黑" w:hAnsi="微软雅黑"/>
          <w:sz w:val="21"/>
        </w:rPr>
        <w:t>请注意，有许多保留关键字不能用于 API 名称。它们是：</w:t>
      </w:r>
      <w:r>
        <w:rPr>
          <w:rFonts w:ascii="Consolas" w:hAnsi="Consolas"/>
          <w:color w:val="B43C3C"/>
          <w:sz w:val="18"/>
        </w:rPr>
        <w:t>ontology</w:t>
      </w:r>
      <w:r>
        <w:rPr>
          <w:rFonts w:ascii="微软雅黑" w:hAnsi="微软雅黑"/>
          <w:sz w:val="21"/>
        </w:rPr>
        <w:t>、</w:t>
      </w:r>
      <w:r>
        <w:rPr>
          <w:rFonts w:ascii="Consolas" w:hAnsi="Consolas"/>
          <w:color w:val="B43C3C"/>
          <w:sz w:val="18"/>
        </w:rPr>
        <w:t>object</w:t>
      </w:r>
      <w:r>
        <w:rPr>
          <w:rFonts w:ascii="微软雅黑" w:hAnsi="微软雅黑"/>
          <w:sz w:val="21"/>
        </w:rPr>
        <w:t>、</w:t>
      </w:r>
      <w:r>
        <w:rPr>
          <w:rFonts w:ascii="Consolas" w:hAnsi="Consolas"/>
          <w:color w:val="B43C3C"/>
          <w:sz w:val="18"/>
        </w:rPr>
        <w:t>property</w:t>
      </w:r>
      <w:r>
        <w:rPr>
          <w:rFonts w:ascii="微软雅黑" w:hAnsi="微软雅黑"/>
          <w:sz w:val="21"/>
        </w:rPr>
        <w:t>、</w:t>
      </w:r>
      <w:r>
        <w:rPr>
          <w:rFonts w:ascii="Consolas" w:hAnsi="Consolas"/>
          <w:color w:val="B43C3C"/>
          <w:sz w:val="18"/>
        </w:rPr>
        <w:t>link</w:t>
      </w:r>
      <w:r>
        <w:rPr>
          <w:rFonts w:ascii="微软雅黑" w:hAnsi="微软雅黑"/>
          <w:sz w:val="21"/>
        </w:rPr>
        <w:t>、</w:t>
      </w:r>
      <w:r>
        <w:rPr>
          <w:rFonts w:ascii="Consolas" w:hAnsi="Consolas"/>
          <w:color w:val="B43C3C"/>
          <w:sz w:val="18"/>
        </w:rPr>
        <w:t>relation</w:t>
      </w:r>
      <w:r>
        <w:rPr>
          <w:rFonts w:ascii="微软雅黑" w:hAnsi="微软雅黑"/>
          <w:sz w:val="21"/>
        </w:rPr>
        <w:t>、</w:t>
      </w:r>
      <w:r>
        <w:rPr>
          <w:rFonts w:ascii="Consolas" w:hAnsi="Consolas"/>
          <w:color w:val="B43C3C"/>
          <w:sz w:val="18"/>
        </w:rPr>
        <w:t>rid</w:t>
      </w:r>
      <w:r>
        <w:rPr>
          <w:rFonts w:ascii="微软雅黑" w:hAnsi="微软雅黑"/>
          <w:sz w:val="21"/>
        </w:rPr>
        <w:t>、</w:t>
      </w:r>
      <w:r>
        <w:rPr>
          <w:rFonts w:ascii="Consolas" w:hAnsi="Consolas"/>
          <w:color w:val="B43C3C"/>
          <w:sz w:val="18"/>
        </w:rPr>
        <w:t>primaryKey</w:t>
      </w:r>
      <w:r>
        <w:rPr>
          <w:rFonts w:ascii="微软雅黑" w:hAnsi="微软雅黑"/>
          <w:sz w:val="21"/>
        </w:rPr>
        <w:t>、</w:t>
      </w:r>
      <w:r>
        <w:rPr>
          <w:rFonts w:ascii="Consolas" w:hAnsi="Consolas"/>
          <w:color w:val="B43C3C"/>
          <w:sz w:val="18"/>
        </w:rPr>
        <w:t>typeId</w:t>
      </w:r>
      <w:r>
        <w:rPr>
          <w:rFonts w:ascii="微软雅黑" w:hAnsi="微软雅黑"/>
          <w:sz w:val="21"/>
        </w:rPr>
        <w:t xml:space="preserve"> 和 </w:t>
      </w:r>
      <w:r>
        <w:rPr>
          <w:rFonts w:ascii="Consolas" w:hAnsi="Consolas"/>
          <w:color w:val="B43C3C"/>
          <w:sz w:val="18"/>
        </w:rPr>
        <w:t>ontologyObject</w:t>
      </w:r>
      <w:r>
        <w:rPr>
          <w:rFonts w:ascii="微软雅黑" w:hAnsi="微软雅黑"/>
          <w:sz w:val="21"/>
        </w:rPr>
        <w:t>。</w:t>
      </w:r>
    </w:p>
    <w:p>
      <w:pPr>
        <w:pStyle w:val="Heading3"/>
      </w:pPr>
      <w:r>
        <w:rPr>
          <w:rFonts w:ascii="微软雅黑" w:hAnsi="微软雅黑"/>
        </w:rPr>
        <w:t>错误</w:t>
      </w:r>
    </w:p>
    <w:p>
      <w:pPr>
        <w:spacing w:line="360" w:lineRule="auto" w:after="120"/>
      </w:pPr>
      <w:r>
        <w:rPr>
          <w:rFonts w:ascii="微软雅黑" w:hAnsi="微软雅黑"/>
          <w:sz w:val="21"/>
        </w:rPr>
        <w:t>#### 错误：</w:t>
      </w:r>
      <w:r>
        <w:rPr>
          <w:rFonts w:ascii="Consolas" w:hAnsi="Consolas"/>
          <w:color w:val="B43C3C"/>
          <w:sz w:val="18"/>
        </w:rPr>
        <w:t>Phonograph2:DatasetAndBranchAlreadyRegistered</w:t>
      </w:r>
    </w:p>
    <w:p>
      <w:pPr>
        <w:spacing w:line="360" w:lineRule="auto" w:after="120"/>
      </w:pPr>
      <w:r>
        <w:rPr>
          <w:rFonts w:ascii="微软雅黑" w:hAnsi="微软雅黑"/>
          <w:sz w:val="21"/>
        </w:rPr>
        <w:t xml:space="preserve">如果您收到错误 </w:t>
      </w:r>
      <w:r>
        <w:rPr>
          <w:rFonts w:ascii="Consolas" w:hAnsi="Consolas"/>
          <w:color w:val="B43C3C"/>
          <w:sz w:val="18"/>
        </w:rPr>
        <w:t>Phonograph2:DatasetAndBranchAlreadyRegistered</w:t>
      </w:r>
      <w:r>
        <w:rPr>
          <w:rFonts w:ascii="微软雅黑" w:hAnsi="微软雅黑"/>
          <w:sz w:val="21"/>
        </w:rPr>
        <w:t>，则您尝试保存的 Object 类型的支持数据源已在 Ontology 中支持了不同的 Object 类型，无法再次使用。</w:t>
      </w:r>
    </w:p>
    <w:p>
      <w:r>
        <w:br w:type="page"/>
      </w:r>
    </w:p>
    <w:p>
      <w:pPr>
        <w:pStyle w:val="Heading1"/>
      </w:pPr>
      <w:r>
        <w:rPr>
          <w:rFonts w:ascii="微软雅黑" w:hAnsi="微软雅黑"/>
        </w:rPr>
        <w:t>创建共享属性</w:t>
      </w:r>
    </w:p>
    <w:p>
      <w:pPr>
        <w:spacing w:line="360" w:lineRule="auto" w:after="120"/>
      </w:pPr>
      <w:r>
        <w:rPr>
          <w:rFonts w:ascii="微软雅黑" w:hAnsi="微软雅黑"/>
          <w:sz w:val="21"/>
        </w:rPr>
        <w:t># 创建共享属性</w:t>
      </w:r>
    </w:p>
    <w:p>
      <w:pPr>
        <w:spacing w:line="360" w:lineRule="auto" w:after="120"/>
      </w:pPr>
      <w:r>
        <w:rPr>
          <w:rFonts w:ascii="微软雅黑" w:hAnsi="微软雅黑"/>
          <w:sz w:val="21"/>
        </w:rPr>
        <w:t>在Ontology Manager应用程序中，从共享属性页面创建和配置一个新的共享属性。</w:t>
      </w:r>
    </w:p>
    <w:p>
      <w:pPr>
        <w:spacing w:line="360" w:lineRule="auto" w:after="120"/>
      </w:pPr>
      <w:r>
        <w:rPr>
          <w:rFonts w:ascii="微软雅黑" w:hAnsi="微软雅黑"/>
          <w:sz w:val="21"/>
        </w:rPr>
        <w:t>要访问该页面，请按照以下步骤操作：</w:t>
      </w:r>
    </w:p>
    <w:p>
      <w:pPr>
        <w:pStyle w:val="ListNumber"/>
        <w:spacing w:line="360" w:lineRule="auto" w:after="120"/>
      </w:pPr>
      <w:r>
        <w:rPr>
          <w:rFonts w:ascii="微软雅黑" w:hAnsi="微软雅黑"/>
          <w:sz w:val="21"/>
        </w:rPr>
        <w:t xml:space="preserve">在Ontology Manager中选择 </w:t>
      </w:r>
      <w:r>
        <w:rPr>
          <w:rFonts w:ascii="微软雅黑" w:hAnsi="微软雅黑"/>
          <w:b/>
          <w:sz w:val="21"/>
        </w:rPr>
        <w:t>共享属性</w:t>
      </w:r>
      <w:r>
        <w:rPr>
          <w:rFonts w:ascii="微软雅黑" w:hAnsi="微软雅黑"/>
          <w:sz w:val="21"/>
        </w:rPr>
        <w:t xml:space="preserve"> 菜单选项。</w:t>
      </w:r>
    </w:p>
    <w:p>
      <w:pPr>
        <w:spacing w:before="120" w:after="240"/>
        <w:jc w:val="center"/>
      </w:pPr>
      <w:r>
        <w:drawing>
          <wp:inline xmlns:a="http://schemas.openxmlformats.org/drawingml/2006/main" xmlns:pic="http://schemas.openxmlformats.org/drawingml/2006/picture">
            <wp:extent cx="5029200" cy="1120914"/>
            <wp:docPr id="21" name="Picture 21"/>
            <wp:cNvGraphicFramePr>
              <a:graphicFrameLocks noChangeAspect="1"/>
            </wp:cNvGraphicFramePr>
            <a:graphic>
              <a:graphicData uri="http://schemas.openxmlformats.org/drawingml/2006/picture">
                <pic:pic>
                  <pic:nvPicPr>
                    <pic:cNvPr id="0" name="shared-property-menu-option.png"/>
                    <pic:cNvPicPr/>
                  </pic:nvPicPr>
                  <pic:blipFill>
                    <a:blip r:embed="rId9"/>
                    <a:stretch>
                      <a:fillRect/>
                    </a:stretch>
                  </pic:blipFill>
                  <pic:spPr>
                    <a:xfrm>
                      <a:off x="0" y="0"/>
                      <a:ext cx="5029200" cy="1120914"/>
                    </a:xfrm>
                    <a:prstGeom prst="rect"/>
                  </pic:spPr>
                </pic:pic>
              </a:graphicData>
            </a:graphic>
          </wp:inline>
        </w:drawing>
      </w:r>
    </w:p>
    <w:p>
      <w:pPr>
        <w:pStyle w:val="ListNumber"/>
        <w:spacing w:line="360" w:lineRule="auto" w:after="120"/>
      </w:pPr>
      <w:r>
        <w:rPr>
          <w:rFonts w:ascii="微软雅黑" w:hAnsi="微软雅黑"/>
          <w:sz w:val="21"/>
        </w:rPr>
        <w:t xml:space="preserve">一旦进入共享属性页面，选择右上角的 </w:t>
      </w:r>
      <w:r>
        <w:rPr>
          <w:rFonts w:ascii="微软雅黑" w:hAnsi="微软雅黑"/>
          <w:b/>
          <w:sz w:val="21"/>
        </w:rPr>
        <w:t>新建共享属性</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256242"/>
            <wp:docPr id="22" name="Picture 22"/>
            <wp:cNvGraphicFramePr>
              <a:graphicFrameLocks noChangeAspect="1"/>
            </wp:cNvGraphicFramePr>
            <a:graphic>
              <a:graphicData uri="http://schemas.openxmlformats.org/drawingml/2006/picture">
                <pic:pic>
                  <pic:nvPicPr>
                    <pic:cNvPr id="0" name="new-shared-property-button.png"/>
                    <pic:cNvPicPr/>
                  </pic:nvPicPr>
                  <pic:blipFill>
                    <a:blip r:embed="rId29"/>
                    <a:stretch>
                      <a:fillRect/>
                    </a:stretch>
                  </pic:blipFill>
                  <pic:spPr>
                    <a:xfrm>
                      <a:off x="0" y="0"/>
                      <a:ext cx="5029200" cy="1256242"/>
                    </a:xfrm>
                    <a:prstGeom prst="rect"/>
                  </pic:spPr>
                </pic:pic>
              </a:graphicData>
            </a:graphic>
          </wp:inline>
        </w:drawing>
      </w:r>
    </w:p>
    <w:p>
      <w:pPr>
        <w:pStyle w:val="ListNumber"/>
        <w:spacing w:line="360" w:lineRule="auto" w:after="120"/>
      </w:pPr>
      <w:r>
        <w:rPr>
          <w:rFonts w:ascii="微软雅黑" w:hAnsi="微软雅黑"/>
          <w:sz w:val="21"/>
        </w:rPr>
        <w:t>这将打开共享属性创建模式，您可以在其中配置名称、描述、类型和其他元数据以创建共享属性。</w:t>
      </w:r>
    </w:p>
    <w:p>
      <w:pPr>
        <w:spacing w:before="120" w:after="240"/>
        <w:jc w:val="center"/>
      </w:pPr>
      <w:r>
        <w:drawing>
          <wp:inline xmlns:a="http://schemas.openxmlformats.org/drawingml/2006/main" xmlns:pic="http://schemas.openxmlformats.org/drawingml/2006/picture">
            <wp:extent cx="5029200" cy="3706969"/>
            <wp:docPr id="23" name="Picture 23"/>
            <wp:cNvGraphicFramePr>
              <a:graphicFrameLocks noChangeAspect="1"/>
            </wp:cNvGraphicFramePr>
            <a:graphic>
              <a:graphicData uri="http://schemas.openxmlformats.org/drawingml/2006/picture">
                <pic:pic>
                  <pic:nvPicPr>
                    <pic:cNvPr id="0" name="create-shared-property-modal.png"/>
                    <pic:cNvPicPr/>
                  </pic:nvPicPr>
                  <pic:blipFill>
                    <a:blip r:embed="rId30"/>
                    <a:stretch>
                      <a:fillRect/>
                    </a:stretch>
                  </pic:blipFill>
                  <pic:spPr>
                    <a:xfrm>
                      <a:off x="0" y="0"/>
                      <a:ext cx="5029200" cy="3706969"/>
                    </a:xfrm>
                    <a:prstGeom prst="rect"/>
                  </pic:spPr>
                </pic:pic>
              </a:graphicData>
            </a:graphic>
          </wp:inline>
        </w:drawing>
      </w:r>
    </w:p>
    <w:p>
      <w:pPr>
        <w:spacing w:line="360" w:lineRule="auto" w:after="120"/>
      </w:pPr>
      <w:r>
        <w:rPr>
          <w:rFonts w:ascii="微软雅黑" w:hAnsi="微软雅黑"/>
          <w:sz w:val="21"/>
        </w:rPr>
        <w:t>共享属性可以配置为常规属性元数据的子集：</w:t>
      </w:r>
    </w:p>
    <w:p>
      <w:pPr>
        <w:pStyle w:val="ListBullet"/>
        <w:spacing w:line="360" w:lineRule="auto" w:after="120"/>
      </w:pPr>
      <w:r>
        <w:rPr>
          <w:rFonts w:ascii="微软雅黑" w:hAnsi="微软雅黑"/>
          <w:b/>
          <w:sz w:val="21"/>
        </w:rPr>
        <w:t>名称：</w:t>
      </w:r>
      <w:r>
        <w:rPr>
          <w:rFonts w:ascii="微软雅黑" w:hAnsi="微软雅黑"/>
          <w:sz w:val="21"/>
        </w:rPr>
        <w:t xml:space="preserve"> 共享属性的名称。</w:t>
      </w:r>
    </w:p>
    <w:p>
      <w:pPr>
        <w:pStyle w:val="ListBullet"/>
        <w:spacing w:line="360" w:lineRule="auto" w:after="120"/>
      </w:pPr>
      <w:r>
        <w:rPr>
          <w:rFonts w:ascii="微软雅黑" w:hAnsi="微软雅黑"/>
          <w:b/>
          <w:sz w:val="21"/>
        </w:rPr>
        <w:t>描述：</w:t>
      </w:r>
      <w:r>
        <w:rPr>
          <w:rFonts w:ascii="微软雅黑" w:hAnsi="微软雅黑"/>
          <w:sz w:val="21"/>
        </w:rPr>
        <w:t xml:space="preserve"> 关于共享属性的解释性文本。例如，</w:t>
      </w:r>
      <w:r>
        <w:rPr>
          <w:rFonts w:ascii="Consolas" w:hAnsi="Consolas"/>
          <w:color w:val="B43C3C"/>
          <w:sz w:val="18"/>
        </w:rPr>
        <w:t>start date</w:t>
      </w:r>
      <w:r>
        <w:rPr>
          <w:rFonts w:ascii="微软雅黑" w:hAnsi="微软雅黑"/>
          <w:sz w:val="21"/>
        </w:rPr>
        <w:t>共享属性的描述可以是</w:t>
      </w:r>
      <w:r>
        <w:rPr>
          <w:rFonts w:ascii="Consolas" w:hAnsi="Consolas"/>
          <w:color w:val="B43C3C"/>
          <w:sz w:val="18"/>
        </w:rPr>
        <w:t>员工或承包商开始工作的日期</w:t>
      </w:r>
      <w:r>
        <w:rPr>
          <w:rFonts w:ascii="微软雅黑" w:hAnsi="微软雅黑"/>
          <w:sz w:val="21"/>
        </w:rPr>
        <w:t>。</w:t>
      </w:r>
    </w:p>
    <w:p>
      <w:pPr>
        <w:pStyle w:val="ListBullet"/>
        <w:spacing w:line="360" w:lineRule="auto" w:after="120"/>
      </w:pPr>
      <w:r>
        <w:rPr>
          <w:rFonts w:ascii="微软雅黑" w:hAnsi="微软雅黑"/>
          <w:b/>
          <w:sz w:val="21"/>
        </w:rPr>
        <w:t>基础类型：</w:t>
      </w:r>
      <w:r>
        <w:rPr>
          <w:rFonts w:ascii="微软雅黑" w:hAnsi="微软雅黑"/>
          <w:sz w:val="21"/>
        </w:rPr>
        <w:t xml:space="preserve"> 指示此属性的值类型并确定用户应用程序中可用的操作集。例如，</w:t>
      </w:r>
      <w:r>
        <w:rPr>
          <w:rFonts w:ascii="Consolas" w:hAnsi="Consolas"/>
          <w:color w:val="B43C3C"/>
          <w:sz w:val="18"/>
        </w:rPr>
        <w:t>start date</w:t>
      </w:r>
      <w:r>
        <w:rPr>
          <w:rFonts w:ascii="微软雅黑" w:hAnsi="微软雅黑"/>
          <w:sz w:val="21"/>
        </w:rPr>
        <w:t>属性将具有基础类型</w:t>
      </w:r>
      <w:r>
        <w:rPr>
          <w:rFonts w:ascii="Consolas" w:hAnsi="Consolas"/>
          <w:color w:val="B43C3C"/>
          <w:sz w:val="18"/>
        </w:rPr>
        <w:t>date</w:t>
      </w:r>
      <w:r>
        <w:rPr>
          <w:rFonts w:ascii="微软雅黑" w:hAnsi="微软雅黑"/>
          <w:sz w:val="21"/>
        </w:rPr>
        <w:t>。用户应用程序将允许您使用此属性配置时间线微件。基础类型与底层列类型相关，并且必须与列类型匹配才能应用于一个object类型。</w:t>
      </w:r>
    </w:p>
    <w:p>
      <w:pPr>
        <w:pStyle w:val="ListBullet"/>
        <w:spacing w:line="360" w:lineRule="auto" w:after="120"/>
      </w:pPr>
      <w:r>
        <w:rPr>
          <w:rFonts w:ascii="微软雅黑" w:hAnsi="微软雅黑"/>
          <w:b/>
          <w:sz w:val="21"/>
        </w:rPr>
        <w:t>值格式化：</w:t>
      </w:r>
      <w:r>
        <w:rPr>
          <w:rFonts w:ascii="微软雅黑" w:hAnsi="微软雅黑"/>
          <w:sz w:val="21"/>
        </w:rPr>
        <w:t xml:space="preserve"> 根据属性的基础类型，提供数字格式化、日期和时间格式化、用户ID和资源ID格式化，以将属性的原始值转换为用户应用程序中更易读的版本。了解更多关于</w:t>
      </w:r>
      <w:r>
        <w:rPr>
          <w:rFonts w:ascii="微软雅黑" w:hAnsi="微软雅黑"/>
          <w:color w:val="0066CC"/>
          <w:sz w:val="21"/>
          <w:u w:val="single"/>
        </w:rPr>
        <w:t>值格式化</w:t>
      </w:r>
      <w:r>
        <w:rPr>
          <w:rFonts w:ascii="微软雅黑" w:hAnsi="微软雅黑"/>
          <w:sz w:val="21"/>
        </w:rPr>
        <w:t>的信息。</w:t>
      </w:r>
    </w:p>
    <w:p>
      <w:pPr>
        <w:pStyle w:val="ListBullet"/>
        <w:spacing w:line="360" w:lineRule="auto" w:after="120"/>
      </w:pPr>
      <w:r>
        <w:rPr>
          <w:rFonts w:ascii="微软雅黑" w:hAnsi="微软雅黑"/>
          <w:b/>
          <w:sz w:val="21"/>
        </w:rPr>
        <w:t>类型类：</w:t>
      </w:r>
      <w:r>
        <w:rPr>
          <w:rFonts w:ascii="微软雅黑" w:hAnsi="微软雅黑"/>
          <w:sz w:val="21"/>
        </w:rPr>
        <w:t xml:space="preserve"> 用户应用程序解释的附加元数据。了解更多关于</w:t>
      </w:r>
      <w:r>
        <w:rPr>
          <w:rFonts w:ascii="微软雅黑" w:hAnsi="微软雅黑"/>
          <w:color w:val="0066CC"/>
          <w:sz w:val="21"/>
          <w:u w:val="single"/>
        </w:rPr>
        <w:t>类型类</w:t>
      </w:r>
      <w:r>
        <w:rPr>
          <w:rFonts w:ascii="微软雅黑" w:hAnsi="微软雅黑"/>
          <w:sz w:val="21"/>
        </w:rPr>
        <w:t>的信息。</w:t>
      </w:r>
    </w:p>
    <w:p>
      <w:pPr>
        <w:pStyle w:val="ListBullet"/>
        <w:spacing w:line="360" w:lineRule="auto" w:after="120"/>
      </w:pPr>
      <w:r>
        <w:rPr>
          <w:rFonts w:ascii="微软雅黑" w:hAnsi="微软雅黑"/>
          <w:b/>
          <w:sz w:val="21"/>
        </w:rPr>
        <w:t>渲染提示：</w:t>
      </w:r>
      <w:r>
        <w:rPr>
          <w:rFonts w:ascii="微软雅黑" w:hAnsi="微软雅黑"/>
          <w:sz w:val="21"/>
        </w:rPr>
        <w:t xml:space="preserve"> 向用户应用程序指示如何渲染属性，可能与相同基础类型的大多数属性不同。许多渲染提示可以用于影响object类型的重新索引性能，例如，如果您不期望用户在用户应用程序中搜索或排序</w:t>
      </w:r>
      <w:r>
        <w:rPr>
          <w:rFonts w:ascii="Consolas" w:hAnsi="Consolas"/>
          <w:color w:val="B43C3C"/>
          <w:sz w:val="18"/>
        </w:rPr>
        <w:t>start date</w:t>
      </w:r>
      <w:r>
        <w:rPr>
          <w:rFonts w:ascii="微软雅黑" w:hAnsi="微软雅黑"/>
          <w:sz w:val="21"/>
        </w:rPr>
        <w:t>属性，您可以取消选择</w:t>
      </w:r>
      <w:r>
        <w:rPr>
          <w:rFonts w:ascii="Consolas" w:hAnsi="Consolas"/>
          <w:color w:val="B43C3C"/>
          <w:sz w:val="18"/>
        </w:rPr>
        <w:t>可搜索</w:t>
      </w:r>
      <w:r>
        <w:rPr>
          <w:rFonts w:ascii="微软雅黑" w:hAnsi="微软雅黑"/>
          <w:sz w:val="21"/>
        </w:rPr>
        <w:t>和</w:t>
      </w:r>
      <w:r>
        <w:rPr>
          <w:rFonts w:ascii="Consolas" w:hAnsi="Consolas"/>
          <w:color w:val="B43C3C"/>
          <w:sz w:val="18"/>
        </w:rPr>
        <w:t>可排序</w:t>
      </w:r>
      <w:r>
        <w:rPr>
          <w:rFonts w:ascii="微软雅黑" w:hAnsi="微软雅黑"/>
          <w:sz w:val="21"/>
        </w:rPr>
        <w:t>渲染提示，并提高</w:t>
      </w:r>
      <w:r>
        <w:rPr>
          <w:rFonts w:ascii="Consolas" w:hAnsi="Consolas"/>
          <w:color w:val="B43C3C"/>
          <w:sz w:val="18"/>
        </w:rPr>
        <w:t>Employee</w:t>
      </w:r>
      <w:r>
        <w:rPr>
          <w:rFonts w:ascii="微软雅黑" w:hAnsi="微软雅黑"/>
          <w:sz w:val="21"/>
        </w:rPr>
        <w:t xml:space="preserve"> object类型的重新索引性能。了解更多关于</w:t>
      </w:r>
      <w:r>
        <w:rPr>
          <w:rFonts w:ascii="微软雅黑" w:hAnsi="微软雅黑"/>
          <w:color w:val="0066CC"/>
          <w:sz w:val="21"/>
          <w:u w:val="single"/>
        </w:rPr>
        <w:t>渲染提示</w:t>
      </w:r>
      <w:r>
        <w:rPr>
          <w:rFonts w:ascii="微软雅黑" w:hAnsi="微软雅黑"/>
          <w:sz w:val="21"/>
        </w:rPr>
        <w:t>的信息。</w:t>
      </w:r>
    </w:p>
    <w:p>
      <w:pPr>
        <w:pStyle w:val="ListBullet"/>
        <w:spacing w:line="360" w:lineRule="auto" w:after="120"/>
      </w:pPr>
      <w:r>
        <w:rPr>
          <w:rFonts w:ascii="微软雅黑" w:hAnsi="微软雅黑"/>
          <w:b/>
          <w:sz w:val="21"/>
        </w:rPr>
        <w:t>可见性：</w:t>
      </w:r>
      <w:r>
        <w:rPr>
          <w:rFonts w:ascii="微软雅黑" w:hAnsi="微软雅黑"/>
          <w:sz w:val="21"/>
        </w:rPr>
        <w:t xml:space="preserve"> 向用户应用程序指示如何重要地显示属性。一个</w:t>
      </w:r>
      <w:r>
        <w:rPr>
          <w:rFonts w:ascii="Consolas" w:hAnsi="Consolas"/>
          <w:color w:val="B43C3C"/>
          <w:sz w:val="18"/>
        </w:rPr>
        <w:t>重要</w:t>
      </w:r>
      <w:r>
        <w:rPr>
          <w:rFonts w:ascii="微软雅黑" w:hAnsi="微软雅黑"/>
          <w:sz w:val="21"/>
        </w:rPr>
        <w:t>的属性将导致应用程序首先向用户显示此属性。一个</w:t>
      </w:r>
      <w:r>
        <w:rPr>
          <w:rFonts w:ascii="Consolas" w:hAnsi="Consolas"/>
          <w:color w:val="B43C3C"/>
          <w:sz w:val="18"/>
        </w:rPr>
        <w:t>隐藏</w:t>
      </w:r>
      <w:r>
        <w:rPr>
          <w:rFonts w:ascii="微软雅黑" w:hAnsi="微软雅黑"/>
          <w:sz w:val="21"/>
        </w:rPr>
        <w:t>的属性将不会出现在用户应用程序中。默认情况下，</w:t>
      </w:r>
      <w:r>
        <w:rPr>
          <w:rFonts w:ascii="Consolas" w:hAnsi="Consolas"/>
          <w:color w:val="B43C3C"/>
          <w:sz w:val="18"/>
        </w:rPr>
        <w:t>start date</w:t>
      </w:r>
      <w:r>
        <w:rPr>
          <w:rFonts w:ascii="微软雅黑" w:hAnsi="微软雅黑"/>
          <w:sz w:val="21"/>
        </w:rPr>
        <w:t>属性将具有</w:t>
      </w:r>
      <w:r>
        <w:rPr>
          <w:rFonts w:ascii="Consolas" w:hAnsi="Consolas"/>
          <w:color w:val="B43C3C"/>
          <w:sz w:val="18"/>
        </w:rPr>
        <w:t>正常</w:t>
      </w:r>
      <w:r>
        <w:rPr>
          <w:rFonts w:ascii="微软雅黑" w:hAnsi="微软雅黑"/>
          <w:sz w:val="21"/>
        </w:rPr>
        <w:t>可见性。</w:t>
      </w:r>
    </w:p>
    <w:p>
      <w:pPr>
        <w:pStyle w:val="ListNumber"/>
        <w:spacing w:line="360" w:lineRule="auto" w:after="120"/>
      </w:pPr>
      <w:r>
        <w:rPr>
          <w:rFonts w:ascii="微软雅黑" w:hAnsi="微软雅黑"/>
          <w:sz w:val="21"/>
        </w:rPr>
        <w:t xml:space="preserve">要将共享属性持久化到Ontology中，请在Ontology Manager的右上方选择 </w:t>
      </w:r>
      <w:r>
        <w:rPr>
          <w:rFonts w:ascii="微软雅黑" w:hAnsi="微软雅黑"/>
          <w:b/>
          <w:sz w:val="21"/>
        </w:rPr>
        <w:t>保存</w:t>
      </w:r>
      <w:r>
        <w:rPr>
          <w:rFonts w:ascii="微软雅黑" w:hAnsi="微软雅黑"/>
          <w:sz w:val="21"/>
        </w:rPr>
        <w:t>。</w:t>
      </w:r>
    </w:p>
    <w:p>
      <w:r>
        <w:br w:type="page"/>
      </w:r>
    </w:p>
    <w:p>
      <w:pPr>
        <w:pStyle w:val="Heading1"/>
      </w:pPr>
      <w:r>
        <w:rPr>
          <w:rFonts w:ascii="微软雅黑" w:hAnsi="微软雅黑"/>
        </w:rPr>
        <w:t>创建结构属性类型</w:t>
      </w:r>
    </w:p>
    <w:p>
      <w:pPr>
        <w:spacing w:line="360" w:lineRule="auto" w:after="120"/>
      </w:pPr>
      <w:r>
        <w:rPr>
          <w:rFonts w:ascii="微软雅黑" w:hAnsi="微软雅黑"/>
          <w:sz w:val="21"/>
        </w:rPr>
        <w:t># 创建结构属性类型</w:t>
      </w:r>
    </w:p>
    <w:p>
      <w:pPr>
        <w:spacing w:line="360" w:lineRule="auto" w:after="120"/>
      </w:pPr>
      <w:r>
        <w:rPr>
          <w:rFonts w:ascii="微软雅黑" w:hAnsi="微软雅黑"/>
          <w:sz w:val="21"/>
        </w:rPr>
        <w:t>结构属性类型目前正在开发中，将于2024年9月正式发布。</w:t>
      </w:r>
    </w:p>
    <w:p>
      <w:pPr>
        <w:spacing w:line="360" w:lineRule="auto" w:after="120"/>
      </w:pPr>
      <w:r>
        <w:rPr>
          <w:rFonts w:ascii="微软雅黑" w:hAnsi="微软雅黑"/>
          <w:sz w:val="21"/>
        </w:rPr>
        <w:t>从Ontology Manager中的</w:t>
      </w:r>
      <w:r>
        <w:rPr>
          <w:rFonts w:ascii="微软雅黑" w:hAnsi="微软雅黑"/>
          <w:b/>
          <w:sz w:val="21"/>
        </w:rPr>
        <w:t>Object类型</w:t>
      </w:r>
      <w:r>
        <w:rPr>
          <w:rFonts w:ascii="微软雅黑" w:hAnsi="微软雅黑"/>
          <w:sz w:val="21"/>
        </w:rPr>
        <w:t>页面创建和配置一个新的结构属性。有关结构属性的更多信息，请参见</w:t>
      </w:r>
      <w:r>
        <w:rPr>
          <w:rFonts w:ascii="微软雅黑" w:hAnsi="微软雅黑"/>
          <w:color w:val="0066CC"/>
          <w:sz w:val="21"/>
          <w:u w:val="single"/>
        </w:rPr>
        <w:t>概述</w:t>
      </w:r>
      <w:r>
        <w:rPr>
          <w:rFonts w:ascii="微软雅黑" w:hAnsi="微软雅黑"/>
          <w:sz w:val="21"/>
        </w:rPr>
        <w:t>。</w:t>
      </w:r>
    </w:p>
    <w:p>
      <w:pPr>
        <w:pStyle w:val="ListNumber"/>
        <w:spacing w:line="360" w:lineRule="auto" w:after="120"/>
      </w:pPr>
      <w:r>
        <w:rPr>
          <w:rFonts w:ascii="微软雅黑" w:hAnsi="微软雅黑"/>
          <w:sz w:val="21"/>
        </w:rPr>
        <w:t>在Ontology Manager中，打开左侧边栏的</w:t>
      </w:r>
      <w:r>
        <w:rPr>
          <w:rFonts w:ascii="微软雅黑" w:hAnsi="微软雅黑"/>
          <w:b/>
          <w:sz w:val="21"/>
        </w:rPr>
        <w:t>Object类型</w:t>
      </w:r>
      <w:r>
        <w:rPr>
          <w:rFonts w:ascii="微软雅黑" w:hAnsi="微软雅黑"/>
          <w:sz w:val="21"/>
        </w:rPr>
        <w:t>选项卡，并选择一个现有的Object类型。</w:t>
      </w:r>
    </w:p>
    <w:p>
      <w:pPr>
        <w:pStyle w:val="ListNumber"/>
        <w:spacing w:line="360" w:lineRule="auto" w:after="120"/>
      </w:pPr>
      <w:r>
        <w:rPr>
          <w:rFonts w:ascii="微软雅黑" w:hAnsi="微软雅黑"/>
          <w:sz w:val="21"/>
        </w:rPr>
        <w:t>在Object类型详细信息页面，打开左侧边栏的</w:t>
      </w:r>
      <w:r>
        <w:rPr>
          <w:rFonts w:ascii="微软雅黑" w:hAnsi="微软雅黑"/>
          <w:b/>
          <w:sz w:val="21"/>
        </w:rPr>
        <w:t>属性</w:t>
      </w:r>
      <w:r>
        <w:rPr>
          <w:rFonts w:ascii="微软雅黑" w:hAnsi="微软雅黑"/>
          <w:sz w:val="21"/>
        </w:rPr>
        <w:t>选项卡，并在</w:t>
      </w:r>
      <w:r>
        <w:rPr>
          <w:rFonts w:ascii="微软雅黑" w:hAnsi="微软雅黑"/>
          <w:b/>
          <w:sz w:val="21"/>
        </w:rPr>
        <w:t>属性</w:t>
      </w:r>
      <w:r>
        <w:rPr>
          <w:rFonts w:ascii="微软雅黑" w:hAnsi="微软雅黑"/>
          <w:sz w:val="21"/>
        </w:rPr>
        <w:t>表的右上角选择</w:t>
      </w:r>
      <w:r>
        <w:rPr>
          <w:rFonts w:ascii="微软雅黑" w:hAnsi="微软雅黑"/>
          <w:b/>
          <w:sz w:val="21"/>
        </w:rPr>
        <w:t>创建属性</w:t>
      </w:r>
      <w:r>
        <w:rPr>
          <w:rFonts w:ascii="微软雅黑" w:hAnsi="微软雅黑"/>
          <w:sz w:val="21"/>
        </w:rPr>
        <w:t>按钮。</w:t>
      </w:r>
    </w:p>
    <w:p>
      <w:pPr>
        <w:spacing w:before="120" w:after="240"/>
        <w:jc w:val="center"/>
      </w:pPr>
      <w:r>
        <w:drawing>
          <wp:inline xmlns:a="http://schemas.openxmlformats.org/drawingml/2006/main" xmlns:pic="http://schemas.openxmlformats.org/drawingml/2006/picture">
            <wp:extent cx="5029200" cy="3027783"/>
            <wp:docPr id="24" name="Picture 24"/>
            <wp:cNvGraphicFramePr>
              <a:graphicFrameLocks noChangeAspect="1"/>
            </wp:cNvGraphicFramePr>
            <a:graphic>
              <a:graphicData uri="http://schemas.openxmlformats.org/drawingml/2006/picture">
                <pic:pic>
                  <pic:nvPicPr>
                    <pic:cNvPr id="0" name="create-struct-from-ontology-manager.png"/>
                    <pic:cNvPicPr/>
                  </pic:nvPicPr>
                  <pic:blipFill>
                    <a:blip r:embed="rId31"/>
                    <a:stretch>
                      <a:fillRect/>
                    </a:stretch>
                  </pic:blipFill>
                  <pic:spPr>
                    <a:xfrm>
                      <a:off x="0" y="0"/>
                      <a:ext cx="5029200" cy="3027783"/>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属性编辑器</w:t>
      </w:r>
      <w:r>
        <w:rPr>
          <w:rFonts w:ascii="微软雅黑" w:hAnsi="微软雅黑"/>
          <w:sz w:val="21"/>
        </w:rPr>
        <w:t>面板中，添加名称和描述，并从</w:t>
      </w:r>
      <w:r>
        <w:rPr>
          <w:rFonts w:ascii="微软雅黑" w:hAnsi="微软雅黑"/>
          <w:b/>
          <w:sz w:val="21"/>
        </w:rPr>
        <w:t>基础类型</w:t>
      </w:r>
      <w:r>
        <w:rPr>
          <w:rFonts w:ascii="微软雅黑" w:hAnsi="微软雅黑"/>
          <w:sz w:val="21"/>
        </w:rPr>
        <w:t>下拉菜单中选择</w:t>
      </w:r>
      <w:r>
        <w:rPr>
          <w:rFonts w:ascii="微软雅黑" w:hAnsi="微软雅黑"/>
          <w:b/>
          <w:sz w:val="21"/>
        </w:rPr>
        <w:t>结构</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4548589" cy="4114800"/>
            <wp:docPr id="25" name="Picture 25"/>
            <wp:cNvGraphicFramePr>
              <a:graphicFrameLocks noChangeAspect="1"/>
            </wp:cNvGraphicFramePr>
            <a:graphic>
              <a:graphicData uri="http://schemas.openxmlformats.org/drawingml/2006/picture">
                <pic:pic>
                  <pic:nvPicPr>
                    <pic:cNvPr id="0" name="name-struct-from-ontology-manager.png"/>
                    <pic:cNvPicPr/>
                  </pic:nvPicPr>
                  <pic:blipFill>
                    <a:blip r:embed="rId32"/>
                    <a:stretch>
                      <a:fillRect/>
                    </a:stretch>
                  </pic:blipFill>
                  <pic:spPr>
                    <a:xfrm>
                      <a:off x="0" y="0"/>
                      <a:ext cx="4548589" cy="4114800"/>
                    </a:xfrm>
                    <a:prstGeom prst="rect"/>
                  </pic:spPr>
                </pic:pic>
              </a:graphicData>
            </a:graphic>
          </wp:inline>
        </w:drawing>
      </w:r>
    </w:p>
    <w:p>
      <w:pPr>
        <w:pStyle w:val="ListNumber"/>
        <w:spacing w:line="360" w:lineRule="auto" w:after="120"/>
      </w:pPr>
      <w:r>
        <w:rPr>
          <w:rFonts w:ascii="微软雅黑" w:hAnsi="微软雅黑"/>
          <w:sz w:val="21"/>
        </w:rPr>
        <w:t>向下滚动到</w:t>
      </w:r>
      <w:r>
        <w:rPr>
          <w:rFonts w:ascii="微软雅黑" w:hAnsi="微软雅黑"/>
          <w:b/>
          <w:sz w:val="21"/>
        </w:rPr>
        <w:t>数据</w:t>
      </w:r>
      <w:r>
        <w:rPr>
          <w:rFonts w:ascii="微软雅黑" w:hAnsi="微软雅黑"/>
          <w:sz w:val="21"/>
        </w:rPr>
        <w:t>部分，并从下拉菜单中选择一个</w:t>
      </w:r>
      <w:r>
        <w:rPr>
          <w:rFonts w:ascii="微软雅黑" w:hAnsi="微软雅黑"/>
          <w:b/>
          <w:sz w:val="21"/>
        </w:rPr>
        <w:t>支持列</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3832821" cy="4114800"/>
            <wp:docPr id="26" name="Picture 26"/>
            <wp:cNvGraphicFramePr>
              <a:graphicFrameLocks noChangeAspect="1"/>
            </wp:cNvGraphicFramePr>
            <a:graphic>
              <a:graphicData uri="http://schemas.openxmlformats.org/drawingml/2006/picture">
                <pic:pic>
                  <pic:nvPicPr>
                    <pic:cNvPr id="0" name="backing-column-struct-ontology-manager.png"/>
                    <pic:cNvPicPr/>
                  </pic:nvPicPr>
                  <pic:blipFill>
                    <a:blip r:embed="rId33"/>
                    <a:stretch>
                      <a:fillRect/>
                    </a:stretch>
                  </pic:blipFill>
                  <pic:spPr>
                    <a:xfrm>
                      <a:off x="0" y="0"/>
                      <a:ext cx="3832821" cy="4114800"/>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结构字段</w:t>
      </w:r>
      <w:r>
        <w:rPr>
          <w:rFonts w:ascii="微软雅黑" w:hAnsi="微软雅黑"/>
          <w:sz w:val="21"/>
        </w:rPr>
        <w:t>部分，选择</w:t>
      </w:r>
      <w:r>
        <w:rPr>
          <w:rFonts w:ascii="微软雅黑" w:hAnsi="微软雅黑"/>
          <w:b/>
          <w:sz w:val="21"/>
        </w:rPr>
        <w:t>添加字段</w:t>
      </w:r>
      <w:r>
        <w:rPr>
          <w:rFonts w:ascii="微软雅黑" w:hAnsi="微软雅黑"/>
          <w:sz w:val="21"/>
        </w:rPr>
        <w:t>，然后选择</w:t>
      </w:r>
      <w:r>
        <w:rPr>
          <w:rFonts w:ascii="微软雅黑" w:hAnsi="微软雅黑"/>
          <w:b/>
          <w:sz w:val="21"/>
        </w:rPr>
        <w:t>新字段</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357294"/>
            <wp:docPr id="27" name="Picture 27"/>
            <wp:cNvGraphicFramePr>
              <a:graphicFrameLocks noChangeAspect="1"/>
            </wp:cNvGraphicFramePr>
            <a:graphic>
              <a:graphicData uri="http://schemas.openxmlformats.org/drawingml/2006/picture">
                <pic:pic>
                  <pic:nvPicPr>
                    <pic:cNvPr id="0" name="struct-field-ontology-manager.png"/>
                    <pic:cNvPicPr/>
                  </pic:nvPicPr>
                  <pic:blipFill>
                    <a:blip r:embed="rId34"/>
                    <a:stretch>
                      <a:fillRect/>
                    </a:stretch>
                  </pic:blipFill>
                  <pic:spPr>
                    <a:xfrm>
                      <a:off x="0" y="0"/>
                      <a:ext cx="5029200" cy="3357294"/>
                    </a:xfrm>
                    <a:prstGeom prst="rect"/>
                  </pic:spPr>
                </pic:pic>
              </a:graphicData>
            </a:graphic>
          </wp:inline>
        </w:drawing>
      </w:r>
    </w:p>
    <w:p>
      <w:pPr>
        <w:pStyle w:val="ListNumber"/>
        <w:spacing w:line="360" w:lineRule="auto" w:after="120"/>
      </w:pPr>
      <w:r>
        <w:rPr>
          <w:rFonts w:ascii="微软雅黑" w:hAnsi="微软雅黑"/>
          <w:sz w:val="21"/>
        </w:rPr>
        <w:t>为新结构字段命名，并非必填添加描述。</w:t>
      </w:r>
    </w:p>
    <w:p>
      <w:pPr>
        <w:pStyle w:val="ListNumber"/>
        <w:spacing w:line="360" w:lineRule="auto" w:after="120"/>
      </w:pPr>
      <w:r>
        <w:rPr>
          <w:rFonts w:ascii="微软雅黑" w:hAnsi="微软雅黑"/>
          <w:sz w:val="21"/>
        </w:rPr>
        <w:t>最后，将数据源中的一列映射到新的结构字段。</w:t>
      </w:r>
    </w:p>
    <w:p>
      <w:r>
        <w:br w:type="page"/>
      </w:r>
    </w:p>
    <w:p>
      <w:pPr>
        <w:pStyle w:val="Heading1"/>
      </w:pPr>
      <w:r>
        <w:rPr>
          <w:rFonts w:ascii="微软雅黑" w:hAnsi="微软雅黑"/>
        </w:rPr>
        <w:t>创建值类型</w:t>
      </w:r>
    </w:p>
    <w:p>
      <w:pPr>
        <w:spacing w:line="360" w:lineRule="auto" w:after="120"/>
      </w:pPr>
      <w:r>
        <w:rPr>
          <w:rFonts w:ascii="微软雅黑" w:hAnsi="微软雅黑"/>
          <w:sz w:val="21"/>
        </w:rPr>
        <w:t># 创建值类型</w:t>
      </w:r>
    </w:p>
    <w:p>
      <w:pPr>
        <w:spacing w:line="360" w:lineRule="auto" w:after="120"/>
      </w:pPr>
      <w:r>
        <w:rPr>
          <w:rFonts w:ascii="微软雅黑" w:hAnsi="微软雅黑"/>
          <w:sz w:val="21"/>
        </w:rPr>
        <w:t>按照以下步骤创建一个值类型，以便在您的平台</w:t>
      </w:r>
      <w:r>
        <w:rPr>
          <w:rFonts w:ascii="微软雅黑" w:hAnsi="微软雅黑"/>
          <w:color w:val="0066CC"/>
          <w:sz w:val="21"/>
          <w:u w:val="single"/>
        </w:rPr>
        <w:t>空间</w:t>
      </w:r>
      <w:r>
        <w:rPr>
          <w:rFonts w:ascii="微软雅黑" w:hAnsi="微软雅黑"/>
          <w:sz w:val="21"/>
        </w:rPr>
        <w:t>中使用。</w:t>
      </w:r>
    </w:p>
    <w:p>
      <w:pPr>
        <w:pStyle w:val="ListNumber"/>
        <w:spacing w:line="360" w:lineRule="auto" w:after="120"/>
      </w:pPr>
      <w:r>
        <w:rPr>
          <w:rFonts w:ascii="微软雅黑" w:hAnsi="微软雅黑"/>
          <w:sz w:val="21"/>
        </w:rPr>
        <w:t>从平台侧边栏导航到</w:t>
      </w:r>
      <w:r>
        <w:rPr>
          <w:rFonts w:ascii="微软雅黑" w:hAnsi="微软雅黑"/>
          <w:b/>
          <w:sz w:val="21"/>
        </w:rPr>
        <w:t>值类型管理器</w:t>
      </w:r>
      <w:r>
        <w:rPr>
          <w:rFonts w:ascii="微软雅黑" w:hAnsi="微软雅黑"/>
          <w:sz w:val="21"/>
        </w:rPr>
        <w:t>应用程序。</w:t>
      </w:r>
    </w:p>
    <w:p>
      <w:pPr>
        <w:pStyle w:val="ListNumber"/>
        <w:spacing w:line="360" w:lineRule="auto" w:after="120"/>
      </w:pPr>
      <w:r>
        <w:rPr>
          <w:rFonts w:ascii="微软雅黑" w:hAnsi="微软雅黑"/>
          <w:sz w:val="21"/>
        </w:rPr>
        <w:t>从左上角的下拉菜单中选择您希望创建值类型的空间。</w:t>
      </w:r>
    </w:p>
    <w:p>
      <w:pPr>
        <w:pStyle w:val="ListNumber"/>
        <w:spacing w:line="360" w:lineRule="auto" w:after="120"/>
      </w:pPr>
      <w:r>
        <w:rPr>
          <w:rFonts w:ascii="微软雅黑" w:hAnsi="微软雅黑"/>
          <w:sz w:val="21"/>
        </w:rPr>
        <w:t>从右上角选择</w:t>
      </w:r>
      <w:r>
        <w:rPr>
          <w:rFonts w:ascii="微软雅黑" w:hAnsi="微软雅黑"/>
          <w:b/>
          <w:sz w:val="21"/>
        </w:rPr>
        <w:t>创建新值类型</w:t>
      </w:r>
      <w:r>
        <w:rPr>
          <w:rFonts w:ascii="微软雅黑" w:hAnsi="微软雅黑"/>
          <w:sz w:val="21"/>
        </w:rPr>
        <w:t>。</w:t>
      </w:r>
    </w:p>
    <w:p>
      <w:pPr>
        <w:pStyle w:val="ListNumber"/>
        <w:spacing w:line="360" w:lineRule="auto" w:after="120"/>
      </w:pPr>
      <w:r>
        <w:rPr>
          <w:rFonts w:ascii="微软雅黑" w:hAnsi="微软雅黑"/>
          <w:sz w:val="21"/>
        </w:rPr>
        <w:t>为您的值类型提供一个清晰的名称、描述和唯一的API名称。</w:t>
      </w:r>
    </w:p>
    <w:p>
      <w:pPr>
        <w:spacing w:before="120" w:after="240"/>
        <w:jc w:val="center"/>
      </w:pPr>
      <w:r>
        <w:drawing>
          <wp:inline xmlns:a="http://schemas.openxmlformats.org/drawingml/2006/main" xmlns:pic="http://schemas.openxmlformats.org/drawingml/2006/picture">
            <wp:extent cx="5029200" cy="3703937"/>
            <wp:docPr id="28" name="Picture 28"/>
            <wp:cNvGraphicFramePr>
              <a:graphicFrameLocks noChangeAspect="1"/>
            </wp:cNvGraphicFramePr>
            <a:graphic>
              <a:graphicData uri="http://schemas.openxmlformats.org/drawingml/2006/picture">
                <pic:pic>
                  <pic:nvPicPr>
                    <pic:cNvPr id="0" name="value-type-create-metadata.png"/>
                    <pic:cNvPicPr/>
                  </pic:nvPicPr>
                  <pic:blipFill>
                    <a:blip r:embed="rId35"/>
                    <a:stretch>
                      <a:fillRect/>
                    </a:stretch>
                  </pic:blipFill>
                  <pic:spPr>
                    <a:xfrm>
                      <a:off x="0" y="0"/>
                      <a:ext cx="5029200" cy="3703937"/>
                    </a:xfrm>
                    <a:prstGeom prst="rect"/>
                  </pic:spPr>
                </pic:pic>
              </a:graphicData>
            </a:graphic>
          </wp:inline>
        </w:drawing>
      </w:r>
    </w:p>
    <w:p>
      <w:pPr>
        <w:pStyle w:val="ListNumber"/>
        <w:spacing w:line="360" w:lineRule="auto" w:after="120"/>
      </w:pPr>
      <w:r>
        <w:rPr>
          <w:rFonts w:ascii="微软雅黑" w:hAnsi="微软雅黑"/>
          <w:sz w:val="21"/>
        </w:rPr>
        <w:t>为您的值类型选择一个</w:t>
      </w:r>
      <w:r>
        <w:rPr>
          <w:rFonts w:ascii="微软雅黑" w:hAnsi="微软雅黑"/>
          <w:color w:val="0066CC"/>
          <w:sz w:val="21"/>
          <w:u w:val="single"/>
        </w:rPr>
        <w:t>基类型</w:t>
      </w:r>
      <w:r>
        <w:rPr>
          <w:rFonts w:ascii="微软雅黑" w:hAnsi="微软雅黑"/>
          <w:sz w:val="21"/>
        </w:rPr>
        <w:t>。</w:t>
      </w:r>
    </w:p>
    <w:p>
      <w:pPr>
        <w:pStyle w:val="ListNumber"/>
        <w:spacing w:line="360" w:lineRule="auto" w:after="120"/>
      </w:pPr>
      <w:r>
        <w:rPr>
          <w:rFonts w:ascii="微软雅黑" w:hAnsi="微软雅黑"/>
          <w:sz w:val="21"/>
        </w:rPr>
        <w:t>（非必填）为您的值类型定义一个约束。验证器可以是</w:t>
      </w:r>
      <w:r>
        <w:rPr>
          <w:rFonts w:ascii="Consolas" w:hAnsi="Consolas"/>
          <w:color w:val="B43C3C"/>
          <w:sz w:val="18"/>
        </w:rPr>
        <w:t>字符串</w:t>
      </w:r>
      <w:r>
        <w:rPr>
          <w:rFonts w:ascii="微软雅黑" w:hAnsi="微软雅黑"/>
          <w:sz w:val="21"/>
        </w:rPr>
        <w:t>类型的正则表达式、枚举、范围或其他验证方法，具体取决于基类型。</w:t>
      </w:r>
    </w:p>
    <w:p>
      <w:pPr>
        <w:spacing w:line="360" w:lineRule="auto" w:after="120"/>
      </w:pPr>
      <w:r>
        <w:rPr>
          <w:rFonts w:ascii="微软雅黑" w:hAnsi="微软雅黑"/>
          <w:sz w:val="21"/>
        </w:rPr>
        <w:t xml:space="preserve">   有关基类型支持的约束的完整列表，请查看我们的</w:t>
      </w:r>
      <w:r>
        <w:rPr>
          <w:rFonts w:ascii="微软雅黑" w:hAnsi="微软雅黑"/>
          <w:color w:val="0066CC"/>
          <w:sz w:val="21"/>
          <w:u w:val="single"/>
        </w:rPr>
        <w:t>值类型约束</w:t>
      </w:r>
      <w:r>
        <w:rPr>
          <w:rFonts w:ascii="微软雅黑" w:hAnsi="微软雅黑"/>
          <w:sz w:val="21"/>
        </w:rPr>
        <w:t>文档。</w:t>
      </w:r>
    </w:p>
    <w:p>
      <w:pPr>
        <w:spacing w:before="120" w:after="240"/>
        <w:jc w:val="center"/>
      </w:pPr>
      <w:r>
        <w:drawing>
          <wp:inline xmlns:a="http://schemas.openxmlformats.org/drawingml/2006/main" xmlns:pic="http://schemas.openxmlformats.org/drawingml/2006/picture">
            <wp:extent cx="5029200" cy="3700946"/>
            <wp:docPr id="29" name="Picture 29"/>
            <wp:cNvGraphicFramePr>
              <a:graphicFrameLocks noChangeAspect="1"/>
            </wp:cNvGraphicFramePr>
            <a:graphic>
              <a:graphicData uri="http://schemas.openxmlformats.org/drawingml/2006/picture">
                <pic:pic>
                  <pic:nvPicPr>
                    <pic:cNvPr id="0" name="value-type-create-constraint.png"/>
                    <pic:cNvPicPr/>
                  </pic:nvPicPr>
                  <pic:blipFill>
                    <a:blip r:embed="rId36"/>
                    <a:stretch>
                      <a:fillRect/>
                    </a:stretch>
                  </pic:blipFill>
                  <pic:spPr>
                    <a:xfrm>
                      <a:off x="0" y="0"/>
                      <a:ext cx="5029200" cy="3700946"/>
                    </a:xfrm>
                    <a:prstGeom prst="rect"/>
                  </pic:spPr>
                </pic:pic>
              </a:graphicData>
            </a:graphic>
          </wp:inline>
        </w:drawing>
      </w:r>
    </w:p>
    <w:p>
      <w:pPr>
        <w:pStyle w:val="ListNumber"/>
        <w:spacing w:line="360" w:lineRule="auto" w:after="120"/>
      </w:pPr>
      <w:r>
        <w:rPr>
          <w:rFonts w:ascii="微软雅黑" w:hAnsi="微软雅黑"/>
          <w:sz w:val="21"/>
        </w:rPr>
        <w:t>（非必填但推荐）为您的值类型提供一个示例预览值。</w:t>
      </w:r>
    </w:p>
    <w:p>
      <w:pPr>
        <w:spacing w:before="120" w:after="240"/>
        <w:jc w:val="center"/>
      </w:pPr>
      <w:r>
        <w:drawing>
          <wp:inline xmlns:a="http://schemas.openxmlformats.org/drawingml/2006/main" xmlns:pic="http://schemas.openxmlformats.org/drawingml/2006/picture">
            <wp:extent cx="5029200" cy="3667828"/>
            <wp:docPr id="30" name="Picture 30"/>
            <wp:cNvGraphicFramePr>
              <a:graphicFrameLocks noChangeAspect="1"/>
            </wp:cNvGraphicFramePr>
            <a:graphic>
              <a:graphicData uri="http://schemas.openxmlformats.org/drawingml/2006/picture">
                <pic:pic>
                  <pic:nvPicPr>
                    <pic:cNvPr id="0" name="value-type-create-preview.png"/>
                    <pic:cNvPicPr/>
                  </pic:nvPicPr>
                  <pic:blipFill>
                    <a:blip r:embed="rId37"/>
                    <a:stretch>
                      <a:fillRect/>
                    </a:stretch>
                  </pic:blipFill>
                  <pic:spPr>
                    <a:xfrm>
                      <a:off x="0" y="0"/>
                      <a:ext cx="5029200" cy="3667828"/>
                    </a:xfrm>
                    <a:prstGeom prst="rect"/>
                  </pic:spPr>
                </pic:pic>
              </a:graphicData>
            </a:graphic>
          </wp:inline>
        </w:drawing>
      </w:r>
    </w:p>
    <w:p>
      <w:pPr>
        <w:pStyle w:val="ListNumber"/>
        <w:spacing w:line="360" w:lineRule="auto" w:after="120"/>
      </w:pPr>
      <w:r>
        <w:rPr>
          <w:rFonts w:ascii="微软雅黑" w:hAnsi="微软雅黑"/>
          <w:sz w:val="21"/>
        </w:rPr>
        <w:t>保存您的值类型。</w:t>
      </w:r>
    </w:p>
    <w:p>
      <w:r>
        <w:br w:type="page"/>
      </w:r>
    </w:p>
    <w:p>
      <w:pPr>
        <w:pStyle w:val="Heading1"/>
      </w:pPr>
      <w:r>
        <w:rPr>
          <w:rFonts w:ascii="微软雅黑" w:hAnsi="微软雅黑"/>
        </w:rPr>
        <w:t>编辑链接类型</w:t>
      </w:r>
    </w:p>
    <w:p>
      <w:pPr>
        <w:spacing w:line="360" w:lineRule="auto" w:after="120"/>
      </w:pPr>
      <w:r>
        <w:rPr>
          <w:rFonts w:ascii="微软雅黑" w:hAnsi="微软雅黑"/>
          <w:sz w:val="21"/>
        </w:rPr>
        <w:t># 编辑链接类型</w:t>
      </w:r>
    </w:p>
    <w:p>
      <w:pPr>
        <w:spacing w:line="360" w:lineRule="auto" w:after="120"/>
      </w:pPr>
      <w:r>
        <w:rPr>
          <w:rFonts w:ascii="微软雅黑" w:hAnsi="微软雅黑"/>
          <w:sz w:val="21"/>
        </w:rPr>
        <w:t>编辑链接类型可能会产生</w:t>
      </w:r>
      <w:r>
        <w:rPr>
          <w:rFonts w:ascii="微软雅黑" w:hAnsi="微软雅黑"/>
          <w:b/>
          <w:sz w:val="21"/>
        </w:rPr>
        <w:t>应用程序中断的后果</w:t>
      </w:r>
      <w:r>
        <w:rPr>
          <w:rFonts w:ascii="微软雅黑" w:hAnsi="微软雅黑"/>
          <w:sz w:val="21"/>
        </w:rPr>
        <w:t>，从而破坏用户工作流。在进行任何链接类型编辑</w:t>
      </w:r>
      <w:r>
        <w:rPr>
          <w:rFonts w:ascii="微软雅黑" w:hAnsi="微软雅黑"/>
          <w:b/>
          <w:sz w:val="21"/>
        </w:rPr>
        <w:t>之前</w:t>
      </w:r>
      <w:r>
        <w:rPr>
          <w:rFonts w:ascii="微软雅黑" w:hAnsi="微软雅黑"/>
          <w:sz w:val="21"/>
        </w:rPr>
        <w:t>，请阅读下面关于</w:t>
      </w:r>
      <w:r>
        <w:rPr>
          <w:rFonts w:ascii="微软雅黑" w:hAnsi="微软雅黑"/>
          <w:color w:val="0066CC"/>
          <w:sz w:val="21"/>
          <w:u w:val="single"/>
        </w:rPr>
        <w:t>潜在破坏性更改</w:t>
      </w:r>
      <w:r>
        <w:rPr>
          <w:rFonts w:ascii="微软雅黑" w:hAnsi="微软雅黑"/>
          <w:sz w:val="21"/>
        </w:rPr>
        <w:t>的部分。</w:t>
      </w:r>
    </w:p>
    <w:p>
      <w:pPr>
        <w:pStyle w:val="Heading2"/>
      </w:pPr>
      <w:r>
        <w:rPr>
          <w:rFonts w:ascii="微软雅黑" w:hAnsi="微软雅黑"/>
        </w:rPr>
        <w:t>潜在破坏性更改</w:t>
      </w:r>
    </w:p>
    <w:p>
      <w:pPr>
        <w:pStyle w:val="Heading3"/>
      </w:pPr>
      <w:r>
        <w:rPr>
          <w:rFonts w:ascii="微软雅黑" w:hAnsi="微软雅黑"/>
        </w:rPr>
        <w:t>无数据输出的链接类型</w:t>
      </w:r>
    </w:p>
    <w:p>
      <w:pPr>
        <w:spacing w:line="360" w:lineRule="auto" w:after="120"/>
      </w:pPr>
      <w:r>
        <w:rPr>
          <w:rFonts w:ascii="微软雅黑" w:hAnsi="微软雅黑"/>
          <w:sz w:val="21"/>
        </w:rPr>
        <w:t>需要 Object Storage V1 (Phonograph) 注销并重新注册链接类型的支持数据源的更改将在重新索引期间使用户应用程序中的该类型链接</w:t>
      </w:r>
      <w:r>
        <w:rPr>
          <w:rFonts w:ascii="微软雅黑" w:hAnsi="微软雅黑"/>
          <w:b/>
          <w:sz w:val="21"/>
        </w:rPr>
        <w:t>不可用</w:t>
      </w:r>
      <w:r>
        <w:rPr>
          <w:rFonts w:ascii="微软雅黑" w:hAnsi="微软雅黑"/>
          <w:sz w:val="21"/>
        </w:rPr>
        <w:t>；这些更改如下所述。</w:t>
      </w:r>
    </w:p>
    <w:p>
      <w:pPr>
        <w:spacing w:line="360" w:lineRule="auto" w:after="120"/>
      </w:pPr>
      <w:r>
        <w:rPr>
          <w:rFonts w:ascii="微软雅黑" w:hAnsi="微软雅黑"/>
          <w:sz w:val="21"/>
        </w:rPr>
        <w:t>以下更改将在保存时注销并重新注册（或删除）链接类型的支持数据源：</w:t>
      </w:r>
    </w:p>
    <w:p>
      <w:pPr>
        <w:pStyle w:val="ListBullet"/>
        <w:spacing w:line="360" w:lineRule="auto" w:after="120"/>
      </w:pPr>
      <w:r>
        <w:rPr>
          <w:rFonts w:ascii="微软雅黑" w:hAnsi="微软雅黑"/>
          <w:sz w:val="21"/>
        </w:rPr>
        <w:t>更改多对多链接类型的支持数据源。</w:t>
      </w:r>
    </w:p>
    <w:p>
      <w:pPr>
        <w:pStyle w:val="ListBullet"/>
        <w:spacing w:line="360" w:lineRule="auto" w:after="120"/>
      </w:pPr>
      <w:r>
        <w:rPr>
          <w:rFonts w:ascii="微软雅黑" w:hAnsi="微软雅黑"/>
          <w:sz w:val="21"/>
        </w:rPr>
        <w:t>更改链接类型的基数。</w:t>
      </w:r>
    </w:p>
    <w:p>
      <w:pPr>
        <w:pStyle w:val="ListBullet"/>
        <w:spacing w:line="360" w:lineRule="auto" w:after="120"/>
      </w:pPr>
      <w:r>
        <w:rPr>
          <w:rFonts w:ascii="微软雅黑" w:hAnsi="微软雅黑"/>
          <w:sz w:val="21"/>
        </w:rPr>
        <w:t>更改链接类型的外键。</w:t>
      </w:r>
    </w:p>
    <w:p>
      <w:pPr>
        <w:pStyle w:val="ListBullet"/>
        <w:spacing w:line="360" w:lineRule="auto" w:after="120"/>
      </w:pPr>
      <w:r>
        <w:rPr>
          <w:rFonts w:ascii="微软雅黑" w:hAnsi="微软雅黑"/>
          <w:sz w:val="21"/>
        </w:rPr>
        <w:t>删除链接类型。</w:t>
      </w:r>
    </w:p>
    <w:p>
      <w:pPr>
        <w:spacing w:line="360" w:lineRule="auto" w:after="120"/>
      </w:pPr>
      <w:r>
        <w:rPr>
          <w:rFonts w:ascii="微软雅黑" w:hAnsi="微软雅黑"/>
          <w:sz w:val="21"/>
        </w:rPr>
        <w:t>当您尝试保存这些更改时，系统会警告您这些更改对用户应用程序的潜在影响。</w:t>
      </w:r>
    </w:p>
    <w:p>
      <w:pPr>
        <w:spacing w:before="120" w:after="240"/>
        <w:jc w:val="center"/>
      </w:pPr>
      <w:r>
        <w:drawing>
          <wp:inline xmlns:a="http://schemas.openxmlformats.org/drawingml/2006/main" xmlns:pic="http://schemas.openxmlformats.org/drawingml/2006/picture">
            <wp:extent cx="5029200" cy="2961356"/>
            <wp:docPr id="31" name="Picture 31"/>
            <wp:cNvGraphicFramePr>
              <a:graphicFrameLocks noChangeAspect="1"/>
            </wp:cNvGraphicFramePr>
            <a:graphic>
              <a:graphicData uri="http://schemas.openxmlformats.org/drawingml/2006/picture">
                <pic:pic>
                  <pic:nvPicPr>
                    <pic:cNvPr id="0" name="edit-link-type-warning-reindex.png"/>
                    <pic:cNvPicPr/>
                  </pic:nvPicPr>
                  <pic:blipFill>
                    <a:blip r:embed="rId38"/>
                    <a:stretch>
                      <a:fillRect/>
                    </a:stretch>
                  </pic:blipFill>
                  <pic:spPr>
                    <a:xfrm>
                      <a:off x="0" y="0"/>
                      <a:ext cx="5029200" cy="2961356"/>
                    </a:xfrm>
                    <a:prstGeom prst="rect"/>
                  </pic:spPr>
                </pic:pic>
              </a:graphicData>
            </a:graphic>
          </wp:inline>
        </w:drawing>
      </w:r>
    </w:p>
    <w:p>
      <w:pPr>
        <w:spacing w:line="360" w:lineRule="auto" w:after="120"/>
      </w:pPr>
      <w:r>
        <w:rPr>
          <w:rFonts w:ascii="微软雅黑" w:hAnsi="微软雅黑"/>
          <w:sz w:val="21"/>
        </w:rPr>
        <w:t xml:space="preserve">例如，如果在 Workshop 应用程序中使用了链接类型进行周边搜索，该 Workshop 应用程序将在重新索引完成之前中断。您可以在其 </w:t>
      </w:r>
      <w:r>
        <w:rPr>
          <w:rFonts w:ascii="微软雅黑" w:hAnsi="微软雅黑"/>
          <w:b/>
          <w:sz w:val="21"/>
        </w:rPr>
        <w:t>Datasources</w:t>
      </w:r>
      <w:r>
        <w:rPr>
          <w:rFonts w:ascii="微软雅黑" w:hAnsi="微软雅黑"/>
          <w:sz w:val="21"/>
        </w:rPr>
        <w:t xml:space="preserve"> 页面上的 </w:t>
      </w:r>
      <w:r>
        <w:rPr>
          <w:rFonts w:ascii="微软雅黑" w:hAnsi="微软雅黑"/>
          <w:b/>
          <w:sz w:val="21"/>
        </w:rPr>
        <w:t>Phonograph</w:t>
      </w:r>
      <w:r>
        <w:rPr>
          <w:rFonts w:ascii="微软雅黑" w:hAnsi="微软雅黑"/>
          <w:sz w:val="21"/>
        </w:rPr>
        <w:t xml:space="preserve"> 面板中跟踪链接类型重新索引的进度。</w:t>
      </w:r>
    </w:p>
    <w:p>
      <w:pPr>
        <w:spacing w:before="120" w:after="240"/>
        <w:jc w:val="center"/>
      </w:pPr>
      <w:r>
        <w:drawing>
          <wp:inline xmlns:a="http://schemas.openxmlformats.org/drawingml/2006/main" xmlns:pic="http://schemas.openxmlformats.org/drawingml/2006/picture">
            <wp:extent cx="5029200" cy="3526737"/>
            <wp:docPr id="32" name="Picture 32"/>
            <wp:cNvGraphicFramePr>
              <a:graphicFrameLocks noChangeAspect="1"/>
            </wp:cNvGraphicFramePr>
            <a:graphic>
              <a:graphicData uri="http://schemas.openxmlformats.org/drawingml/2006/picture">
                <pic:pic>
                  <pic:nvPicPr>
                    <pic:cNvPr id="0" name="edit-link-type-phonograph-track-reindex.png"/>
                    <pic:cNvPicPr/>
                  </pic:nvPicPr>
                  <pic:blipFill>
                    <a:blip r:embed="rId39"/>
                    <a:stretch>
                      <a:fillRect/>
                    </a:stretch>
                  </pic:blipFill>
                  <pic:spPr>
                    <a:xfrm>
                      <a:off x="0" y="0"/>
                      <a:ext cx="5029200" cy="3526737"/>
                    </a:xfrm>
                    <a:prstGeom prst="rect"/>
                  </pic:spPr>
                </pic:pic>
              </a:graphicData>
            </a:graphic>
          </wp:inline>
        </w:drawing>
      </w:r>
    </w:p>
    <w:p>
      <w:pPr>
        <w:spacing w:line="360" w:lineRule="auto" w:after="120"/>
      </w:pPr>
      <w:r>
        <w:rPr>
          <w:rFonts w:ascii="微软雅黑" w:hAnsi="微软雅黑"/>
          <w:color w:val="0066CC"/>
          <w:sz w:val="21"/>
          <w:u w:val="single"/>
        </w:rPr>
        <w:t>了解更多关于 Object Storage V1 (Phonograph) 的信息。</w:t>
      </w:r>
    </w:p>
    <w:p>
      <w:pPr>
        <w:pStyle w:val="Heading3"/>
      </w:pPr>
      <w:r>
        <w:rPr>
          <w:rFonts w:ascii="微软雅黑" w:hAnsi="微软雅黑"/>
        </w:rPr>
        <w:t>启用了数据输出的链接类型</w:t>
      </w:r>
    </w:p>
    <w:p>
      <w:pPr>
        <w:spacing w:line="360" w:lineRule="auto" w:after="120"/>
      </w:pPr>
      <w:r>
        <w:rPr>
          <w:rFonts w:ascii="微软雅黑" w:hAnsi="微软雅黑"/>
          <w:sz w:val="21"/>
        </w:rPr>
        <w:t>如果链接类型启用了数据输出，编辑该链接类型时应格外小心。对链接类型所做编辑的历史记录存储在 Object Storage V1 (Phonograph) 中。每次构建数据输出数据集时，编辑历史记录都会重新应用，以获得数据输出数据集中编辑链接的最终状态。当链接类型的支持数据源从 Object Storage V1 (Phonograph) 注销时，Object Storage V1 (Phonograph) 中的编辑历史记录将被删除，未来的数据输出数据集构建将失败。</w:t>
      </w:r>
    </w:p>
    <w:p>
      <w:pPr>
        <w:spacing w:line="360" w:lineRule="auto" w:after="120"/>
      </w:pPr>
      <w:r>
        <w:rPr>
          <w:rFonts w:ascii="微软雅黑" w:hAnsi="微软雅黑"/>
          <w:sz w:val="21"/>
        </w:rPr>
        <w:t>除了前述</w:t>
      </w:r>
      <w:r>
        <w:rPr>
          <w:rFonts w:ascii="微软雅黑" w:hAnsi="微软雅黑"/>
          <w:color w:val="0066CC"/>
          <w:sz w:val="21"/>
          <w:u w:val="single"/>
        </w:rPr>
        <w:t>无数据输出的链接类型</w:t>
      </w:r>
      <w:r>
        <w:rPr>
          <w:rFonts w:ascii="微软雅黑" w:hAnsi="微软雅黑"/>
          <w:sz w:val="21"/>
        </w:rPr>
        <w:t>中列出的需要注销的更改外，当对</w:t>
      </w:r>
      <w:r>
        <w:rPr>
          <w:rFonts w:ascii="微软雅黑" w:hAnsi="微软雅黑"/>
          <w:b/>
          <w:sz w:val="21"/>
        </w:rPr>
        <w:t>任何</w:t>
      </w:r>
      <w:r>
        <w:rPr>
          <w:rFonts w:ascii="微软雅黑" w:hAnsi="微软雅黑"/>
          <w:sz w:val="21"/>
        </w:rPr>
        <w:t>曾经收到编辑的链接类型的支持数据源的列进行架构更改时，即使当前没有接收编辑，也需要注销。架构更改包括对列名称和基本类型的更改。</w:t>
      </w:r>
    </w:p>
    <w:p>
      <w:pPr>
        <w:spacing w:line="360" w:lineRule="auto" w:after="120"/>
      </w:pPr>
      <w:r>
        <w:rPr>
          <w:rFonts w:ascii="微软雅黑" w:hAnsi="微软雅黑"/>
          <w:sz w:val="21"/>
        </w:rPr>
        <w:t xml:space="preserve">Object Storage V1 (Phonograph) </w:t>
      </w:r>
      <w:r>
        <w:rPr>
          <w:rFonts w:ascii="微软雅黑" w:hAnsi="微软雅黑"/>
          <w:b/>
          <w:sz w:val="21"/>
        </w:rPr>
        <w:t>不会</w:t>
      </w:r>
      <w:r>
        <w:rPr>
          <w:rFonts w:ascii="微软雅黑" w:hAnsi="微软雅黑"/>
          <w:sz w:val="21"/>
        </w:rPr>
        <w:t>自动注销链接类型的支持数据源以响应这些架构更改之一。相反，重新索引将失败，只有在撤消保存的架构更改，或在链接类型的 Datasources 页面上的 Phonograph 面板中手动注销并重新注册支持数据源时，重新索引才会成功。</w:t>
      </w:r>
    </w:p>
    <w:p>
      <w:pPr>
        <w:spacing w:line="360" w:lineRule="auto" w:after="120"/>
      </w:pPr>
      <w:r>
        <w:rPr>
          <w:rFonts w:ascii="微软雅黑" w:hAnsi="微软雅黑"/>
          <w:sz w:val="21"/>
        </w:rPr>
        <w:t>当您尝试保存任何可能擦除编辑历史的更改时，系统会警告您对编辑的潜在影响。</w:t>
      </w:r>
    </w:p>
    <w:p>
      <w:pPr>
        <w:spacing w:before="120" w:after="240"/>
        <w:jc w:val="center"/>
      </w:pPr>
      <w:r>
        <w:drawing>
          <wp:inline xmlns:a="http://schemas.openxmlformats.org/drawingml/2006/main" xmlns:pic="http://schemas.openxmlformats.org/drawingml/2006/picture">
            <wp:extent cx="5029200" cy="2277717"/>
            <wp:docPr id="33" name="Picture 33"/>
            <wp:cNvGraphicFramePr>
              <a:graphicFrameLocks noChangeAspect="1"/>
            </wp:cNvGraphicFramePr>
            <a:graphic>
              <a:graphicData uri="http://schemas.openxmlformats.org/drawingml/2006/picture">
                <pic:pic>
                  <pic:nvPicPr>
                    <pic:cNvPr id="0" name="edit-link-type-warning-edit-impact.png"/>
                    <pic:cNvPicPr/>
                  </pic:nvPicPr>
                  <pic:blipFill>
                    <a:blip r:embed="rId40"/>
                    <a:stretch>
                      <a:fillRect/>
                    </a:stretch>
                  </pic:blipFill>
                  <pic:spPr>
                    <a:xfrm>
                      <a:off x="0" y="0"/>
                      <a:ext cx="5029200" cy="2277717"/>
                    </a:xfrm>
                    <a:prstGeom prst="rect"/>
                  </pic:spPr>
                </pic:pic>
              </a:graphicData>
            </a:graphic>
          </wp:inline>
        </w:drawing>
      </w:r>
    </w:p>
    <w:p>
      <w:pPr>
        <w:spacing w:line="360" w:lineRule="auto" w:after="120"/>
      </w:pPr>
      <w:r>
        <w:rPr>
          <w:rFonts w:ascii="微软雅黑" w:hAnsi="微软雅黑"/>
          <w:sz w:val="21"/>
        </w:rPr>
        <w:t>现在您已经了解编辑现有链接类型的注意事项，您可以安全地进行更改。</w:t>
      </w:r>
    </w:p>
    <w:p>
      <w:pPr>
        <w:pStyle w:val="Heading2"/>
      </w:pPr>
      <w:r>
        <w:rPr>
          <w:rFonts w:ascii="微软雅黑" w:hAnsi="微软雅黑"/>
        </w:rPr>
        <w:t>编辑现有链接类型</w:t>
      </w:r>
    </w:p>
    <w:p>
      <w:pPr>
        <w:pStyle w:val="ListBullet"/>
        <w:spacing w:line="360" w:lineRule="auto" w:after="120"/>
      </w:pPr>
      <w:r>
        <w:rPr>
          <w:rFonts w:ascii="微软雅黑" w:hAnsi="微软雅黑"/>
          <w:color w:val="0066CC"/>
          <w:sz w:val="21"/>
          <w:u w:val="single"/>
        </w:rPr>
        <w:t>导航到现有链接类型</w:t>
      </w:r>
    </w:p>
    <w:p>
      <w:pPr>
        <w:pStyle w:val="ListBullet"/>
        <w:spacing w:line="360" w:lineRule="auto" w:after="120"/>
      </w:pPr>
      <w:r>
        <w:rPr>
          <w:rFonts w:ascii="微软雅黑" w:hAnsi="微软雅黑"/>
          <w:color w:val="0066CC"/>
          <w:sz w:val="21"/>
          <w:u w:val="single"/>
        </w:rPr>
        <w:t>删除链接类型</w:t>
      </w:r>
    </w:p>
    <w:p>
      <w:pPr>
        <w:pStyle w:val="ListBullet"/>
        <w:spacing w:line="360" w:lineRule="auto" w:after="120"/>
      </w:pPr>
      <w:r>
        <w:rPr>
          <w:rFonts w:ascii="微软雅黑" w:hAnsi="微软雅黑"/>
          <w:color w:val="0066CC"/>
          <w:sz w:val="21"/>
          <w:u w:val="single"/>
        </w:rPr>
        <w:t>更改支持数据源</w:t>
      </w:r>
    </w:p>
    <w:p>
      <w:pPr>
        <w:pStyle w:val="ListBullet"/>
        <w:spacing w:line="360" w:lineRule="auto" w:after="120"/>
      </w:pPr>
      <w:r>
        <w:rPr>
          <w:rFonts w:ascii="微软雅黑" w:hAnsi="微软雅黑"/>
          <w:color w:val="0066CC"/>
          <w:sz w:val="21"/>
          <w:u w:val="single"/>
        </w:rPr>
        <w:t>编辑链接类型的元数据</w:t>
      </w:r>
    </w:p>
    <w:p>
      <w:pPr>
        <w:pStyle w:val="Heading3"/>
      </w:pPr>
      <w:r>
        <w:rPr>
          <w:rFonts w:ascii="微软雅黑" w:hAnsi="微软雅黑"/>
        </w:rPr>
        <w:t>导航到现有链接类型</w:t>
      </w:r>
    </w:p>
    <w:p>
      <w:pPr>
        <w:spacing w:line="360" w:lineRule="auto" w:after="120"/>
      </w:pPr>
      <w:r>
        <w:rPr>
          <w:rFonts w:ascii="微软雅黑" w:hAnsi="微软雅黑"/>
          <w:sz w:val="21"/>
        </w:rPr>
        <w:t>您可以通过从主页侧边栏选择链接类型页面并从列表中选择不同的链接类型来更改正在处理的链接类型。您也可以在应用程序头部的搜索栏中始终搜索新链接类型。阅读更多关于</w:t>
      </w:r>
      <w:r>
        <w:rPr>
          <w:rFonts w:ascii="微软雅黑" w:hAnsi="微软雅黑"/>
          <w:color w:val="0066CC"/>
          <w:sz w:val="21"/>
          <w:u w:val="single"/>
        </w:rPr>
        <w:t>导航</w:t>
      </w:r>
      <w:r>
        <w:rPr>
          <w:rFonts w:ascii="微软雅黑" w:hAnsi="微软雅黑"/>
          <w:sz w:val="21"/>
        </w:rPr>
        <w:t>的信息。</w:t>
      </w:r>
    </w:p>
    <w:p>
      <w:pPr>
        <w:pStyle w:val="Heading3"/>
      </w:pPr>
      <w:r>
        <w:rPr>
          <w:rFonts w:ascii="微软雅黑" w:hAnsi="微软雅黑"/>
        </w:rPr>
        <w:t>删除链接类型</w:t>
      </w:r>
    </w:p>
    <w:p>
      <w:pPr>
        <w:spacing w:line="360" w:lineRule="auto" w:after="120"/>
      </w:pPr>
      <w:r>
        <w:rPr>
          <w:rFonts w:ascii="微软雅黑" w:hAnsi="微软雅黑"/>
          <w:sz w:val="21"/>
        </w:rPr>
        <w:t>您可以通过选择链接类型视图侧边栏右上角的</w:t>
      </w:r>
    </w:p>
    <w:p>
      <w:pPr>
        <w:spacing w:after="40"/>
        <w:jc w:val="center"/>
      </w:pPr>
      <w:r>
        <w:rPr>
          <w:i/>
          <w:color w:val="646464"/>
          <w:sz w:val="18"/>
        </w:rPr>
        <w:t>图：...</w:t>
      </w:r>
    </w:p>
    <w:p>
      <w:pPr>
        <w:spacing w:before="120" w:after="240"/>
        <w:jc w:val="center"/>
      </w:pPr>
      <w:r>
        <w:drawing>
          <wp:inline xmlns:a="http://schemas.openxmlformats.org/drawingml/2006/main" xmlns:pic="http://schemas.openxmlformats.org/drawingml/2006/picture">
            <wp:extent cx="5029200" cy="2575931"/>
            <wp:docPr id="34" name="Picture 34"/>
            <wp:cNvGraphicFramePr>
              <a:graphicFrameLocks noChangeAspect="1"/>
            </wp:cNvGraphicFramePr>
            <a:graphic>
              <a:graphicData uri="http://schemas.openxmlformats.org/drawingml/2006/picture">
                <pic:pic>
                  <pic:nvPicPr>
                    <pic:cNvPr id="0" name="three-dots.png"/>
                    <pic:cNvPicPr/>
                  </pic:nvPicPr>
                  <pic:blipFill>
                    <a:blip r:embed="rId41"/>
                    <a:stretch>
                      <a:fillRect/>
                    </a:stretch>
                  </pic:blipFill>
                  <pic:spPr>
                    <a:xfrm>
                      <a:off x="0" y="0"/>
                      <a:ext cx="5029200" cy="2575931"/>
                    </a:xfrm>
                    <a:prstGeom prst="rect"/>
                  </pic:spPr>
                </pic:pic>
              </a:graphicData>
            </a:graphic>
          </wp:inline>
        </w:drawing>
      </w:r>
    </w:p>
    <w:p>
      <w:pPr>
        <w:spacing w:line="360" w:lineRule="auto" w:after="120"/>
      </w:pPr>
      <w:r>
        <w:rPr>
          <w:rFonts w:ascii="微软雅黑" w:hAnsi="微软雅黑"/>
          <w:sz w:val="21"/>
        </w:rPr>
        <w:t xml:space="preserve">（三个点）图标，然后从下拉菜单中选择 </w:t>
      </w:r>
      <w:r>
        <w:rPr>
          <w:rFonts w:ascii="微软雅黑" w:hAnsi="微软雅黑"/>
          <w:b/>
          <w:sz w:val="21"/>
        </w:rPr>
        <w:t>删除</w:t>
      </w:r>
      <w:r>
        <w:rPr>
          <w:rFonts w:ascii="微软雅黑" w:hAnsi="微软雅黑"/>
          <w:sz w:val="21"/>
        </w:rPr>
        <w:t xml:space="preserve"> 选项来删除对象类型。将弹出一个对话框以确认您要暂存链接类型以进行删除。</w:t>
      </w:r>
    </w:p>
    <w:p>
      <w:pPr>
        <w:pStyle w:val="ListBullet"/>
        <w:spacing w:line="360" w:lineRule="auto" w:after="120"/>
      </w:pPr>
      <w:r>
        <w:rPr>
          <w:rFonts w:ascii="微软雅黑" w:hAnsi="微软雅黑"/>
          <w:sz w:val="21"/>
        </w:rPr>
        <w:t>请注意，链接类型的删除仅在保存更改后生效，并将破坏任何引用对象类型的视图或应用程序。</w:t>
      </w:r>
    </w:p>
    <w:p>
      <w:pPr>
        <w:pStyle w:val="ListBullet"/>
        <w:spacing w:line="360" w:lineRule="auto" w:after="120"/>
      </w:pPr>
      <w:r>
        <w:rPr>
          <w:rFonts w:ascii="微软雅黑" w:hAnsi="微软雅黑"/>
          <w:sz w:val="21"/>
        </w:rPr>
        <w:t xml:space="preserve">请注意，状态为 </w:t>
      </w:r>
      <w:r>
        <w:rPr>
          <w:rFonts w:ascii="Consolas" w:hAnsi="Consolas"/>
          <w:color w:val="B43C3C"/>
          <w:sz w:val="18"/>
        </w:rPr>
        <w:t>active</w:t>
      </w:r>
      <w:r>
        <w:rPr>
          <w:rFonts w:ascii="微软雅黑" w:hAnsi="微软雅黑"/>
          <w:sz w:val="21"/>
        </w:rPr>
        <w:t xml:space="preserve"> 的链接类型无法删除。阅读更多关于</w:t>
      </w:r>
      <w:r>
        <w:rPr>
          <w:rFonts w:ascii="微软雅黑" w:hAnsi="微软雅黑"/>
          <w:color w:val="0066CC"/>
          <w:sz w:val="21"/>
          <w:u w:val="single"/>
        </w:rPr>
        <w:t>状态</w:t>
      </w:r>
      <w:r>
        <w:rPr>
          <w:rFonts w:ascii="微软雅黑" w:hAnsi="微软雅黑"/>
          <w:sz w:val="21"/>
        </w:rPr>
        <w:t>的信息。</w:t>
      </w:r>
    </w:p>
    <w:p>
      <w:pPr>
        <w:spacing w:before="120" w:after="240"/>
        <w:jc w:val="center"/>
      </w:pPr>
      <w:r>
        <w:drawing>
          <wp:inline xmlns:a="http://schemas.openxmlformats.org/drawingml/2006/main" xmlns:pic="http://schemas.openxmlformats.org/drawingml/2006/picture">
            <wp:extent cx="5029200" cy="2723127"/>
            <wp:docPr id="35" name="Picture 35"/>
            <wp:cNvGraphicFramePr>
              <a:graphicFrameLocks noChangeAspect="1"/>
            </wp:cNvGraphicFramePr>
            <a:graphic>
              <a:graphicData uri="http://schemas.openxmlformats.org/drawingml/2006/picture">
                <pic:pic>
                  <pic:nvPicPr>
                    <pic:cNvPr id="0" name="edit-link-type-delete-link-type.png"/>
                    <pic:cNvPicPr/>
                  </pic:nvPicPr>
                  <pic:blipFill>
                    <a:blip r:embed="rId42"/>
                    <a:stretch>
                      <a:fillRect/>
                    </a:stretch>
                  </pic:blipFill>
                  <pic:spPr>
                    <a:xfrm>
                      <a:off x="0" y="0"/>
                      <a:ext cx="5029200" cy="2723127"/>
                    </a:xfrm>
                    <a:prstGeom prst="rect"/>
                  </pic:spPr>
                </pic:pic>
              </a:graphicData>
            </a:graphic>
          </wp:inline>
        </w:drawing>
      </w:r>
    </w:p>
    <w:p>
      <w:pPr>
        <w:pStyle w:val="Heading3"/>
      </w:pPr>
      <w:r>
        <w:rPr>
          <w:rFonts w:ascii="微软雅黑" w:hAnsi="微软雅黑"/>
        </w:rPr>
        <w:t>更改支持数据源</w:t>
      </w:r>
    </w:p>
    <w:p>
      <w:pPr>
        <w:spacing w:line="360" w:lineRule="auto" w:after="120"/>
      </w:pPr>
      <w:r>
        <w:rPr>
          <w:rFonts w:ascii="微软雅黑" w:hAnsi="微软雅黑"/>
          <w:sz w:val="21"/>
        </w:rPr>
        <w:t>您可以更改支持数据源：</w:t>
      </w:r>
    </w:p>
    <w:p>
      <w:pPr>
        <w:pStyle w:val="ListNumber"/>
        <w:spacing w:line="360" w:lineRule="auto" w:after="120"/>
      </w:pPr>
      <w:r>
        <w:rPr>
          <w:rFonts w:ascii="微软雅黑" w:hAnsi="微软雅黑"/>
          <w:sz w:val="21"/>
        </w:rPr>
        <w:t xml:space="preserve">导航到链接类型视图的 </w:t>
      </w:r>
      <w:r>
        <w:rPr>
          <w:rFonts w:ascii="微软雅黑" w:hAnsi="微软雅黑"/>
          <w:b/>
          <w:sz w:val="21"/>
        </w:rPr>
        <w:t>Datasources</w:t>
      </w:r>
      <w:r>
        <w:rPr>
          <w:rFonts w:ascii="微软雅黑" w:hAnsi="微软雅黑"/>
          <w:sz w:val="21"/>
        </w:rPr>
        <w:t xml:space="preserve"> 页面。</w:t>
      </w:r>
    </w:p>
    <w:p>
      <w:pPr>
        <w:pStyle w:val="ListNumber"/>
        <w:spacing w:line="360" w:lineRule="auto" w:after="120"/>
      </w:pPr>
      <w:r>
        <w:rPr>
          <w:rFonts w:ascii="微软雅黑" w:hAnsi="微软雅黑"/>
          <w:sz w:val="21"/>
        </w:rPr>
        <w:t>选择现有数据源旁边的</w:t>
      </w:r>
    </w:p>
    <w:p>
      <w:pPr>
        <w:spacing w:after="40"/>
        <w:jc w:val="center"/>
      </w:pPr>
      <w:r>
        <w:rPr>
          <w:i/>
          <w:color w:val="646464"/>
          <w:sz w:val="18"/>
        </w:rPr>
        <w:t>图：笔</w:t>
      </w:r>
    </w:p>
    <w:p>
      <w:pPr>
        <w:spacing w:before="120" w:after="240"/>
        <w:jc w:val="center"/>
      </w:pPr>
      <w:r>
        <w:drawing>
          <wp:inline xmlns:a="http://schemas.openxmlformats.org/drawingml/2006/main" xmlns:pic="http://schemas.openxmlformats.org/drawingml/2006/picture">
            <wp:extent cx="4506685" cy="4114800"/>
            <wp:docPr id="36" name="Picture 36"/>
            <wp:cNvGraphicFramePr>
              <a:graphicFrameLocks noChangeAspect="1"/>
            </wp:cNvGraphicFramePr>
            <a:graphic>
              <a:graphicData uri="http://schemas.openxmlformats.org/drawingml/2006/picture">
                <pic:pic>
                  <pic:nvPicPr>
                    <pic:cNvPr id="0" name="pen.png"/>
                    <pic:cNvPicPr/>
                  </pic:nvPicPr>
                  <pic:blipFill>
                    <a:blip r:embed="rId43"/>
                    <a:stretch>
                      <a:fillRect/>
                    </a:stretch>
                  </pic:blipFill>
                  <pic:spPr>
                    <a:xfrm>
                      <a:off x="0" y="0"/>
                      <a:ext cx="4506685" cy="4114800"/>
                    </a:xfrm>
                    <a:prstGeom prst="rect"/>
                  </pic:spPr>
                </pic:pic>
              </a:graphicData>
            </a:graphic>
          </wp:inline>
        </w:drawing>
      </w:r>
    </w:p>
    <w:p>
      <w:pPr>
        <w:spacing w:line="360" w:lineRule="auto" w:after="120"/>
      </w:pPr>
      <w:r>
        <w:rPr>
          <w:rFonts w:ascii="微软雅黑" w:hAnsi="微软雅黑"/>
          <w:b/>
          <w:sz w:val="21"/>
        </w:rPr>
        <w:t>选择</w:t>
      </w:r>
      <w:r>
        <w:rPr>
          <w:rFonts w:ascii="微软雅黑" w:hAnsi="微软雅黑"/>
          <w:sz w:val="21"/>
        </w:rPr>
        <w:t xml:space="preserve"> 图标。这将允许您浏览并选择 Foundry 中可用的数据源。</w:t>
      </w:r>
    </w:p>
    <w:p>
      <w:pPr>
        <w:spacing w:line="360" w:lineRule="auto" w:after="120"/>
      </w:pPr>
      <w:r>
        <w:rPr>
          <w:rFonts w:ascii="微软雅黑" w:hAnsi="微软雅黑"/>
          <w:sz w:val="21"/>
        </w:rPr>
        <w:t>更改链接类型的支持数据源将移除旧数据源中列与定义您链接类型的键之间的任何连接。仅当您更改为与旧数据源具有</w:t>
      </w:r>
      <w:r>
        <w:rPr>
          <w:rFonts w:ascii="微软雅黑" w:hAnsi="微软雅黑"/>
          <w:b/>
          <w:sz w:val="21"/>
        </w:rPr>
        <w:t>相同架构</w:t>
      </w:r>
      <w:r>
        <w:rPr>
          <w:rFonts w:ascii="微软雅黑" w:hAnsi="微软雅黑"/>
          <w:sz w:val="21"/>
        </w:rPr>
        <w:t>的新数据源时，键才会为您自动重新映射。否则，您将需要将键重新映射到新数据源。</w:t>
      </w:r>
    </w:p>
    <w:p>
      <w:pPr>
        <w:spacing w:after="40"/>
        <w:jc w:val="center"/>
      </w:pPr>
      <w:r>
        <w:rPr>
          <w:i/>
          <w:color w:val="646464"/>
          <w:sz w:val="18"/>
        </w:rPr>
        <w:t>图：选择支持数据源</w:t>
      </w:r>
    </w:p>
    <w:p>
      <w:pPr>
        <w:spacing w:before="120" w:after="240"/>
        <w:jc w:val="center"/>
      </w:pPr>
      <w:r>
        <w:drawing>
          <wp:inline xmlns:a="http://schemas.openxmlformats.org/drawingml/2006/main" xmlns:pic="http://schemas.openxmlformats.org/drawingml/2006/picture">
            <wp:extent cx="5029200" cy="2423867"/>
            <wp:docPr id="37" name="Picture 37"/>
            <wp:cNvGraphicFramePr>
              <a:graphicFrameLocks noChangeAspect="1"/>
            </wp:cNvGraphicFramePr>
            <a:graphic>
              <a:graphicData uri="http://schemas.openxmlformats.org/drawingml/2006/picture">
                <pic:pic>
                  <pic:nvPicPr>
                    <pic:cNvPr id="0" name="edit-link-type-change-backing-datasource-annotated.png"/>
                    <pic:cNvPicPr/>
                  </pic:nvPicPr>
                  <pic:blipFill>
                    <a:blip r:embed="rId44"/>
                    <a:stretch>
                      <a:fillRect/>
                    </a:stretch>
                  </pic:blipFill>
                  <pic:spPr>
                    <a:xfrm>
                      <a:off x="0" y="0"/>
                      <a:ext cx="5029200" cy="2423867"/>
                    </a:xfrm>
                    <a:prstGeom prst="rect"/>
                  </pic:spPr>
                </pic:pic>
              </a:graphicData>
            </a:graphic>
          </wp:inline>
        </w:drawing>
      </w:r>
    </w:p>
    <w:p>
      <w:pPr>
        <w:pStyle w:val="Heading3"/>
      </w:pPr>
      <w:r>
        <w:rPr>
          <w:rFonts w:ascii="微软雅黑" w:hAnsi="微软雅黑"/>
        </w:rPr>
        <w:t>编辑链接类型的元数据</w:t>
      </w:r>
    </w:p>
    <w:p>
      <w:pPr>
        <w:pStyle w:val="ListNumber"/>
        <w:spacing w:line="360" w:lineRule="auto" w:after="120"/>
      </w:pPr>
      <w:r>
        <w:rPr>
          <w:rFonts w:ascii="微软雅黑" w:hAnsi="微软雅黑"/>
          <w:b/>
          <w:sz w:val="21"/>
        </w:rPr>
        <w:t>状态：</w:t>
      </w:r>
      <w:r>
        <w:rPr>
          <w:rFonts w:ascii="微软雅黑" w:hAnsi="微软雅黑"/>
          <w:sz w:val="21"/>
        </w:rPr>
        <w:t xml:space="preserve"> 选择链接类型面板顶部的现有状态以打开可用状态的下拉菜单。从 </w:t>
      </w:r>
      <w:r>
        <w:rPr>
          <w:rFonts w:ascii="Consolas" w:hAnsi="Consolas"/>
          <w:color w:val="B43C3C"/>
          <w:sz w:val="18"/>
        </w:rPr>
        <w:t>deprecated</w:t>
      </w:r>
      <w:r>
        <w:rPr>
          <w:rFonts w:ascii="微软雅黑" w:hAnsi="微软雅黑"/>
          <w:sz w:val="21"/>
        </w:rPr>
        <w:t>、</w:t>
      </w:r>
      <w:r>
        <w:rPr>
          <w:rFonts w:ascii="Consolas" w:hAnsi="Consolas"/>
          <w:color w:val="B43C3C"/>
          <w:sz w:val="18"/>
        </w:rPr>
        <w:t>experimental</w:t>
      </w:r>
      <w:r>
        <w:rPr>
          <w:rFonts w:ascii="微软雅黑" w:hAnsi="微软雅黑"/>
          <w:sz w:val="21"/>
        </w:rPr>
        <w:t xml:space="preserve"> 和 </w:t>
      </w:r>
      <w:r>
        <w:rPr>
          <w:rFonts w:ascii="Consolas" w:hAnsi="Consolas"/>
          <w:color w:val="B43C3C"/>
          <w:sz w:val="18"/>
        </w:rPr>
        <w:t>active</w:t>
      </w:r>
      <w:r>
        <w:rPr>
          <w:rFonts w:ascii="微软雅黑" w:hAnsi="微软雅黑"/>
          <w:sz w:val="21"/>
        </w:rPr>
        <w:t xml:space="preserve"> 状态中选择。</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Number"/>
        <w:spacing w:line="360" w:lineRule="auto" w:after="120"/>
      </w:pPr>
      <w:r>
        <w:rPr>
          <w:rFonts w:ascii="微软雅黑" w:hAnsi="微软雅黑"/>
          <w:b/>
          <w:sz w:val="21"/>
        </w:rPr>
        <w:t>键：</w:t>
      </w:r>
      <w:r>
        <w:rPr>
          <w:rFonts w:ascii="微软雅黑" w:hAnsi="微软雅黑"/>
          <w:sz w:val="21"/>
        </w:rPr>
        <w:t xml:space="preserve"> 从下拉菜单中选择以更改外键或多对多链接类型中的列映射。</w:t>
      </w:r>
    </w:p>
    <w:p>
      <w:pPr>
        <w:pStyle w:val="ListBullet"/>
        <w:spacing w:line="360" w:lineRule="auto" w:after="120"/>
      </w:pPr>
      <w:r>
        <w:rPr>
          <w:rFonts w:ascii="微软雅黑" w:hAnsi="微软雅黑"/>
          <w:sz w:val="21"/>
        </w:rPr>
        <w:t>请注意，在具有多对多基数的链接类型中，支持数据源中的列必须映射到对象类型的主键。如果对象类型主键属性的类型与其在链接类型的支持数据源中映射到的列的类型不同，错误将阻止您保存。</w:t>
      </w:r>
    </w:p>
    <w:p>
      <w:pPr>
        <w:pStyle w:val="ListBullet"/>
        <w:spacing w:line="360" w:lineRule="auto" w:after="120"/>
      </w:pPr>
      <w:r>
        <w:rPr>
          <w:rFonts w:ascii="微软雅黑" w:hAnsi="微软雅黑"/>
          <w:sz w:val="21"/>
        </w:rPr>
        <w:t>在具有任何其他基数的链接类型中，应用程序要求一个对象类型的键必须映射到该对象类型的主键，以确保基数的“一”侧是唯一的。</w:t>
      </w:r>
    </w:p>
    <w:p>
      <w:pPr>
        <w:pStyle w:val="ListNumber"/>
        <w:spacing w:line="360" w:lineRule="auto" w:after="120"/>
      </w:pPr>
      <w:r>
        <w:rPr>
          <w:rFonts w:ascii="微软雅黑" w:hAnsi="微软雅黑"/>
          <w:b/>
          <w:sz w:val="21"/>
        </w:rPr>
        <w:t>显示名称：</w:t>
      </w:r>
      <w:r>
        <w:rPr>
          <w:rFonts w:ascii="微软雅黑" w:hAnsi="微软雅黑"/>
          <w:sz w:val="21"/>
        </w:rPr>
        <w:t xml:space="preserve"> 选择现有显示名称以编辑文本。</w:t>
      </w:r>
    </w:p>
    <w:p>
      <w:pPr>
        <w:pStyle w:val="ListNumber"/>
        <w:spacing w:line="360" w:lineRule="auto" w:after="120"/>
      </w:pPr>
      <w:r>
        <w:rPr>
          <w:rFonts w:ascii="微软雅黑" w:hAnsi="微软雅黑"/>
          <w:b/>
          <w:sz w:val="21"/>
        </w:rPr>
        <w:t>可见性：</w:t>
      </w:r>
      <w:r>
        <w:rPr>
          <w:rFonts w:ascii="微软雅黑" w:hAnsi="微软雅黑"/>
          <w:sz w:val="21"/>
        </w:rPr>
        <w:t xml:space="preserve"> 从链接可见性列表中检查可见性。一个 </w:t>
      </w:r>
      <w:r>
        <w:rPr>
          <w:rFonts w:ascii="Consolas" w:hAnsi="Consolas"/>
          <w:color w:val="B43C3C"/>
          <w:sz w:val="18"/>
        </w:rPr>
        <w:t>重要</w:t>
      </w:r>
      <w:r>
        <w:rPr>
          <w:rFonts w:ascii="微软雅黑" w:hAnsi="微软雅黑"/>
          <w:sz w:val="21"/>
        </w:rPr>
        <w:t xml:space="preserve"> 的链接类型将导致应用程序首先向用户显示此链接类型。一个 </w:t>
      </w:r>
      <w:r>
        <w:rPr>
          <w:rFonts w:ascii="Consolas" w:hAnsi="Consolas"/>
          <w:color w:val="B43C3C"/>
          <w:sz w:val="18"/>
        </w:rPr>
        <w:t>隐藏</w:t>
      </w:r>
      <w:r>
        <w:rPr>
          <w:rFonts w:ascii="微软雅黑" w:hAnsi="微软雅黑"/>
          <w:sz w:val="21"/>
        </w:rPr>
        <w:t xml:space="preserve"> 的链接类型将不会出现在用户应用程序中。</w:t>
      </w:r>
    </w:p>
    <w:p>
      <w:pPr>
        <w:pStyle w:val="ListNumber"/>
        <w:spacing w:line="360" w:lineRule="auto" w:after="120"/>
      </w:pPr>
      <w:r>
        <w:rPr>
          <w:rFonts w:ascii="微软雅黑" w:hAnsi="微软雅黑"/>
          <w:b/>
          <w:sz w:val="21"/>
        </w:rPr>
        <w:t>API 名称：</w:t>
      </w:r>
      <w:r>
        <w:rPr>
          <w:rFonts w:ascii="微软雅黑" w:hAnsi="微软雅黑"/>
          <w:sz w:val="21"/>
        </w:rPr>
        <w:t xml:space="preserve"> 选择现有的 API 名称以更改其值。</w:t>
      </w:r>
    </w:p>
    <w:p>
      <w:pPr>
        <w:pStyle w:val="ListBullet"/>
        <w:spacing w:line="360" w:lineRule="auto" w:after="120"/>
      </w:pPr>
      <w:r>
        <w:rPr>
          <w:rFonts w:ascii="微软雅黑" w:hAnsi="微软雅黑"/>
          <w:sz w:val="21"/>
        </w:rPr>
        <w:t xml:space="preserve">请注意，您不能更改状态为 </w:t>
      </w:r>
      <w:r>
        <w:rPr>
          <w:rFonts w:ascii="Consolas" w:hAnsi="Consolas"/>
          <w:color w:val="B43C3C"/>
          <w:sz w:val="18"/>
        </w:rPr>
        <w:t>active</w:t>
      </w:r>
      <w:r>
        <w:rPr>
          <w:rFonts w:ascii="微软雅黑" w:hAnsi="微软雅黑"/>
          <w:sz w:val="21"/>
        </w:rPr>
        <w:t xml:space="preserve"> 的链接类型的 API 名称。</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有效的 API 名称</w:t>
      </w:r>
      <w:r>
        <w:rPr>
          <w:rFonts w:ascii="微软雅黑" w:hAnsi="微软雅黑"/>
          <w:sz w:val="21"/>
        </w:rPr>
        <w:t>的信息。</w:t>
      </w:r>
    </w:p>
    <w:p>
      <w:pPr>
        <w:pStyle w:val="ListNumber"/>
        <w:spacing w:line="360" w:lineRule="auto" w:after="120"/>
      </w:pPr>
      <w:r>
        <w:rPr>
          <w:rFonts w:ascii="微软雅黑" w:hAnsi="微软雅黑"/>
          <w:b/>
          <w:sz w:val="21"/>
        </w:rPr>
        <w:t>类型类：</w:t>
      </w:r>
      <w:r>
        <w:rPr>
          <w:rFonts w:ascii="微软雅黑" w:hAnsi="微软雅黑"/>
          <w:sz w:val="21"/>
        </w:rPr>
        <w:t xml:space="preserve"> 应用可被应用程序解释的额外元数据类型类。</w:t>
      </w:r>
    </w:p>
    <w:p>
      <w:pPr>
        <w:pStyle w:val="ListBullet"/>
        <w:spacing w:line="360" w:lineRule="auto" w:after="120"/>
      </w:pPr>
      <w:r>
        <w:rPr>
          <w:rFonts w:ascii="微软雅黑" w:hAnsi="微软雅黑"/>
          <w:sz w:val="21"/>
        </w:rPr>
        <w:t>查阅</w:t>
      </w:r>
      <w:r>
        <w:rPr>
          <w:rFonts w:ascii="微软雅黑" w:hAnsi="微软雅黑"/>
          <w:color w:val="0066CC"/>
          <w:sz w:val="21"/>
          <w:u w:val="single"/>
        </w:rPr>
        <w:t>可用类型类列表</w:t>
      </w:r>
      <w:r>
        <w:rPr>
          <w:rFonts w:ascii="微软雅黑" w:hAnsi="微软雅黑"/>
          <w:sz w:val="21"/>
        </w:rPr>
        <w:t>以获取更多信息。</w:t>
      </w:r>
    </w:p>
    <w:p>
      <w:r>
        <w:br w:type="page"/>
      </w:r>
    </w:p>
    <w:p>
      <w:pPr>
        <w:pStyle w:val="Heading1"/>
      </w:pPr>
      <w:r>
        <w:rPr>
          <w:rFonts w:ascii="微软雅黑" w:hAnsi="微软雅黑"/>
        </w:rPr>
        <w:t>编辑Object类型</w:t>
      </w:r>
    </w:p>
    <w:p>
      <w:pPr>
        <w:spacing w:line="360" w:lineRule="auto" w:after="120"/>
      </w:pPr>
      <w:r>
        <w:rPr>
          <w:rFonts w:ascii="微软雅黑" w:hAnsi="微软雅黑"/>
          <w:sz w:val="21"/>
        </w:rPr>
        <w:t># 编辑Object类型</w:t>
      </w:r>
    </w:p>
    <w:p>
      <w:pPr>
        <w:spacing w:line="360" w:lineRule="auto" w:after="120"/>
      </w:pPr>
      <w:r>
        <w:rPr>
          <w:rFonts w:ascii="微软雅黑" w:hAnsi="微软雅黑"/>
          <w:sz w:val="21"/>
        </w:rPr>
        <w:t>编辑Object类型及其属性可能会导致</w:t>
      </w:r>
      <w:r>
        <w:rPr>
          <w:rFonts w:ascii="微软雅黑" w:hAnsi="微软雅黑"/>
          <w:b/>
          <w:sz w:val="21"/>
        </w:rPr>
        <w:t>应用程序崩溃并中断用户工作流程</w:t>
      </w:r>
      <w:r>
        <w:rPr>
          <w:rFonts w:ascii="微软雅黑" w:hAnsi="微软雅黑"/>
          <w:sz w:val="21"/>
        </w:rPr>
        <w:t>。在进行任何Object类型或属性编辑</w:t>
      </w:r>
      <w:r>
        <w:rPr>
          <w:rFonts w:ascii="微软雅黑" w:hAnsi="微软雅黑"/>
          <w:b/>
          <w:sz w:val="21"/>
        </w:rPr>
        <w:t>之前</w:t>
      </w:r>
      <w:r>
        <w:rPr>
          <w:rFonts w:ascii="微软雅黑" w:hAnsi="微软雅黑"/>
          <w:sz w:val="21"/>
        </w:rPr>
        <w:t>，请阅读下面有关</w:t>
      </w:r>
      <w:r>
        <w:rPr>
          <w:rFonts w:ascii="微软雅黑" w:hAnsi="微软雅黑"/>
          <w:color w:val="0066CC"/>
          <w:sz w:val="21"/>
          <w:u w:val="single"/>
        </w:rPr>
        <w:t>潜在破坏性更改</w:t>
      </w:r>
      <w:r>
        <w:rPr>
          <w:rFonts w:ascii="微软雅黑" w:hAnsi="微软雅黑"/>
          <w:sz w:val="21"/>
        </w:rPr>
        <w:t>的部分。</w:t>
      </w:r>
    </w:p>
    <w:p>
      <w:pPr>
        <w:pStyle w:val="Heading2"/>
      </w:pPr>
      <w:r>
        <w:rPr>
          <w:rFonts w:ascii="微软雅黑" w:hAnsi="微软雅黑"/>
        </w:rPr>
        <w:t>潜在破坏性更改</w:t>
      </w:r>
    </w:p>
    <w:p>
      <w:pPr>
        <w:pStyle w:val="Heading3"/>
      </w:pPr>
      <w:r>
        <w:rPr>
          <w:rFonts w:ascii="微软雅黑" w:hAnsi="微软雅黑"/>
        </w:rPr>
        <w:t>无数据输出的Object类型</w:t>
      </w:r>
    </w:p>
    <w:p>
      <w:pPr>
        <w:spacing w:line="360" w:lineRule="auto" w:after="120"/>
      </w:pPr>
      <w:r>
        <w:rPr>
          <w:rFonts w:ascii="微软雅黑" w:hAnsi="微软雅黑"/>
          <w:sz w:val="21"/>
        </w:rPr>
        <w:t>需要Object Storage V1 (Phonograph)注销并重新注册Object类型的支持数据源的更改，将导致在重新索引期间此类型的Object在用户应用程序中</w:t>
      </w:r>
      <w:r>
        <w:rPr>
          <w:rFonts w:ascii="微软雅黑" w:hAnsi="微软雅黑"/>
          <w:b/>
          <w:sz w:val="21"/>
        </w:rPr>
        <w:t>不可用</w:t>
      </w:r>
      <w:r>
        <w:rPr>
          <w:rFonts w:ascii="微软雅黑" w:hAnsi="微软雅黑"/>
          <w:sz w:val="21"/>
        </w:rPr>
        <w:t>；这些更改如下所述。</w:t>
      </w:r>
    </w:p>
    <w:p>
      <w:pPr>
        <w:spacing w:line="360" w:lineRule="auto" w:after="120"/>
      </w:pPr>
      <w:r>
        <w:rPr>
          <w:rFonts w:ascii="微软雅黑" w:hAnsi="微软雅黑"/>
          <w:sz w:val="21"/>
        </w:rPr>
        <w:t>以下更改将在保存时注销并重新注册（或删除）Object类型的支持数据源：</w:t>
      </w:r>
    </w:p>
    <w:p>
      <w:pPr>
        <w:pStyle w:val="ListBullet"/>
        <w:spacing w:line="360" w:lineRule="auto" w:after="120"/>
      </w:pPr>
      <w:r>
        <w:rPr>
          <w:rFonts w:ascii="微软雅黑" w:hAnsi="微软雅黑"/>
          <w:sz w:val="21"/>
        </w:rPr>
        <w:t>更改Object类型的支持数据源。</w:t>
      </w:r>
    </w:p>
    <w:p>
      <w:pPr>
        <w:pStyle w:val="ListBullet"/>
        <w:spacing w:line="360" w:lineRule="auto" w:after="120"/>
      </w:pPr>
      <w:r>
        <w:rPr>
          <w:rFonts w:ascii="微软雅黑" w:hAnsi="微软雅黑"/>
          <w:sz w:val="21"/>
        </w:rPr>
        <w:t>更改Object类型的主键。</w:t>
      </w:r>
    </w:p>
    <w:p>
      <w:pPr>
        <w:pStyle w:val="ListBullet"/>
        <w:spacing w:line="360" w:lineRule="auto" w:after="120"/>
      </w:pPr>
      <w:r>
        <w:rPr>
          <w:rFonts w:ascii="微软雅黑" w:hAnsi="微软雅黑"/>
          <w:sz w:val="21"/>
        </w:rPr>
        <w:t>删除Object类型。</w:t>
      </w:r>
    </w:p>
    <w:p>
      <w:pPr>
        <w:spacing w:line="360" w:lineRule="auto" w:after="120"/>
      </w:pPr>
      <w:r>
        <w:rPr>
          <w:rFonts w:ascii="微软雅黑" w:hAnsi="微软雅黑"/>
          <w:sz w:val="21"/>
        </w:rPr>
        <w:t>当您尝试保存这些更改中的任何一项时，系统会警告您对用户应用程序的潜在影响。</w:t>
      </w:r>
    </w:p>
    <w:p>
      <w:pPr>
        <w:spacing w:before="120" w:after="240"/>
        <w:jc w:val="center"/>
      </w:pPr>
      <w:r>
        <w:drawing>
          <wp:inline xmlns:a="http://schemas.openxmlformats.org/drawingml/2006/main" xmlns:pic="http://schemas.openxmlformats.org/drawingml/2006/picture">
            <wp:extent cx="5029200" cy="2933700"/>
            <wp:docPr id="38" name="Picture 38"/>
            <wp:cNvGraphicFramePr>
              <a:graphicFrameLocks noChangeAspect="1"/>
            </wp:cNvGraphicFramePr>
            <a:graphic>
              <a:graphicData uri="http://schemas.openxmlformats.org/drawingml/2006/picture">
                <pic:pic>
                  <pic:nvPicPr>
                    <pic:cNvPr id="0" name="edit-object-type-warning-reindex.png"/>
                    <pic:cNvPicPr/>
                  </pic:nvPicPr>
                  <pic:blipFill>
                    <a:blip r:embed="rId45"/>
                    <a:stretch>
                      <a:fillRect/>
                    </a:stretch>
                  </pic:blipFill>
                  <pic:spPr>
                    <a:xfrm>
                      <a:off x="0" y="0"/>
                      <a:ext cx="5029200" cy="2933700"/>
                    </a:xfrm>
                    <a:prstGeom prst="rect"/>
                  </pic:spPr>
                </pic:pic>
              </a:graphicData>
            </a:graphic>
          </wp:inline>
        </w:drawing>
      </w:r>
    </w:p>
    <w:p>
      <w:pPr>
        <w:spacing w:line="360" w:lineRule="auto" w:after="120"/>
      </w:pPr>
      <w:r>
        <w:rPr>
          <w:rFonts w:ascii="微软雅黑" w:hAnsi="微软雅黑"/>
          <w:sz w:val="21"/>
        </w:rPr>
        <w:t>例如，如果Object类型在Workshop应用程序中使用，则该Workshop应用程序将被中断，直到重新索引完成。您可以在其</w:t>
      </w:r>
      <w:r>
        <w:rPr>
          <w:rFonts w:ascii="微软雅黑" w:hAnsi="微软雅黑"/>
          <w:b/>
          <w:sz w:val="21"/>
        </w:rPr>
        <w:t>数据源</w:t>
      </w:r>
      <w:r>
        <w:rPr>
          <w:rFonts w:ascii="微软雅黑" w:hAnsi="微软雅黑"/>
          <w:sz w:val="21"/>
        </w:rPr>
        <w:t>页面的</w:t>
      </w:r>
      <w:r>
        <w:rPr>
          <w:rFonts w:ascii="微软雅黑" w:hAnsi="微软雅黑"/>
          <w:b/>
          <w:sz w:val="21"/>
        </w:rPr>
        <w:t>Phonograph</w:t>
      </w:r>
      <w:r>
        <w:rPr>
          <w:rFonts w:ascii="微软雅黑" w:hAnsi="微软雅黑"/>
          <w:sz w:val="21"/>
        </w:rPr>
        <w:t>窗格中跟踪Object类型重新索引的进度。</w:t>
      </w:r>
    </w:p>
    <w:p>
      <w:pPr>
        <w:spacing w:before="120" w:after="240"/>
        <w:jc w:val="center"/>
      </w:pPr>
      <w:r>
        <w:drawing>
          <wp:inline xmlns:a="http://schemas.openxmlformats.org/drawingml/2006/main" xmlns:pic="http://schemas.openxmlformats.org/drawingml/2006/picture">
            <wp:extent cx="5029200" cy="3526737"/>
            <wp:docPr id="39" name="Picture 39"/>
            <wp:cNvGraphicFramePr>
              <a:graphicFrameLocks noChangeAspect="1"/>
            </wp:cNvGraphicFramePr>
            <a:graphic>
              <a:graphicData uri="http://schemas.openxmlformats.org/drawingml/2006/picture">
                <pic:pic>
                  <pic:nvPicPr>
                    <pic:cNvPr id="0" name="edit-object-type-phonograph-track-reindex.png"/>
                    <pic:cNvPicPr/>
                  </pic:nvPicPr>
                  <pic:blipFill>
                    <a:blip r:embed="rId46"/>
                    <a:stretch>
                      <a:fillRect/>
                    </a:stretch>
                  </pic:blipFill>
                  <pic:spPr>
                    <a:xfrm>
                      <a:off x="0" y="0"/>
                      <a:ext cx="5029200" cy="3526737"/>
                    </a:xfrm>
                    <a:prstGeom prst="rect"/>
                  </pic:spPr>
                </pic:pic>
              </a:graphicData>
            </a:graphic>
          </wp:inline>
        </w:drawing>
      </w:r>
    </w:p>
    <w:p>
      <w:pPr>
        <w:spacing w:line="360" w:lineRule="auto" w:after="120"/>
      </w:pPr>
      <w:r>
        <w:rPr>
          <w:rFonts w:ascii="微软雅黑" w:hAnsi="微软雅黑"/>
          <w:color w:val="0066CC"/>
          <w:sz w:val="21"/>
          <w:u w:val="single"/>
        </w:rPr>
        <w:t>了解有关Object Storage V1 (Phonograph)的更多信息。</w:t>
      </w:r>
    </w:p>
    <w:p>
      <w:pPr>
        <w:pStyle w:val="Heading3"/>
      </w:pPr>
      <w:r>
        <w:rPr>
          <w:rFonts w:ascii="微软雅黑" w:hAnsi="微软雅黑"/>
        </w:rPr>
        <w:t>具有数据输出的Object类型</w:t>
      </w:r>
    </w:p>
    <w:p>
      <w:pPr>
        <w:spacing w:line="360" w:lineRule="auto" w:after="120"/>
      </w:pPr>
      <w:r>
        <w:rPr>
          <w:rFonts w:ascii="微软雅黑" w:hAnsi="微软雅黑"/>
          <w:sz w:val="21"/>
        </w:rPr>
        <w:t>如果Object类型启用了数据输出，在对该Object类型进行编辑时应格外小心。对Object类型所做的编辑历史记录存储在Object Storage V1 (Phonograph)中。每次构建数据输出数据集时，都会重新应用编辑历史记录，以获取数据输出数据集中已编辑对象的最终状态。当Object类型的支持数据源从Object Storage V1 (Phonograph)中注销时，Object Storage V1 (Phonograph)中的编辑历史记录将被删除，未来的数据输出数据集构建将失败。</w:t>
      </w:r>
    </w:p>
    <w:p>
      <w:pPr>
        <w:spacing w:line="360" w:lineRule="auto" w:after="120"/>
      </w:pPr>
      <w:r>
        <w:rPr>
          <w:rFonts w:ascii="微软雅黑" w:hAnsi="微软雅黑"/>
          <w:sz w:val="21"/>
        </w:rPr>
        <w:t>除了</w:t>
      </w:r>
      <w:r>
        <w:rPr>
          <w:rFonts w:ascii="微软雅黑" w:hAnsi="微软雅黑"/>
          <w:color w:val="0066CC"/>
          <w:sz w:val="21"/>
          <w:u w:val="single"/>
        </w:rPr>
        <w:t>上一节</w:t>
      </w:r>
      <w:r>
        <w:rPr>
          <w:rFonts w:ascii="微软雅黑" w:hAnsi="微软雅黑"/>
          <w:sz w:val="21"/>
        </w:rPr>
        <w:t>中列出的需要注销的更改外，对曾经接收过编辑的Object类型的任何属性进行模式更改时，具有数据输出的Object类型也需要注销，即使它当前未接收编辑。模式更改包括对属性的ID和基础类型的更改。</w:t>
      </w:r>
    </w:p>
    <w:p>
      <w:pPr>
        <w:spacing w:line="360" w:lineRule="auto" w:after="120"/>
      </w:pPr>
      <w:r>
        <w:rPr>
          <w:rFonts w:ascii="微软雅黑" w:hAnsi="微软雅黑"/>
          <w:sz w:val="21"/>
        </w:rPr>
        <w:t>以下更&amp;#x6539;</w:t>
      </w:r>
      <w:r>
        <w:rPr>
          <w:rFonts w:ascii="微软雅黑" w:hAnsi="微软雅黑"/>
          <w:b/>
          <w:sz w:val="21"/>
        </w:rPr>
        <w:t>*不需要</w:t>
      </w:r>
      <w:r>
        <w:rPr>
          <w:rFonts w:ascii="微软雅黑" w:hAnsi="微软雅黑"/>
          <w:sz w:val="21"/>
        </w:rPr>
        <w:t>*&amp;#x6CE8;销，因此不会丢失编辑历史记录：</w:t>
      </w:r>
    </w:p>
    <w:p>
      <w:pPr>
        <w:pStyle w:val="ListBullet"/>
        <w:spacing w:line="360" w:lineRule="auto" w:after="120"/>
      </w:pPr>
      <w:r>
        <w:rPr>
          <w:rFonts w:ascii="微软雅黑" w:hAnsi="微软雅黑"/>
          <w:sz w:val="21"/>
        </w:rPr>
        <w:t>更改已接收编辑的属性的显示名称、标题键、渲染提示、类型类和可见&amp;#x6027;</w:t>
      </w:r>
      <w:r>
        <w:rPr>
          <w:rFonts w:ascii="微软雅黑" w:hAnsi="微软雅黑"/>
          <w:b/>
          <w:sz w:val="21"/>
        </w:rPr>
        <w:t>*不需要</w:t>
      </w:r>
      <w:r>
        <w:rPr>
          <w:rFonts w:ascii="微软雅黑" w:hAnsi="微软雅黑"/>
          <w:sz w:val="21"/>
        </w:rPr>
        <w:t>*&amp;#x4F7F;Object类型注销。</w:t>
      </w:r>
    </w:p>
    <w:p>
      <w:pPr>
        <w:pStyle w:val="ListBullet"/>
        <w:spacing w:line="360" w:lineRule="auto" w:after="120"/>
      </w:pPr>
      <w:r>
        <w:rPr>
          <w:rFonts w:ascii="微软雅黑" w:hAnsi="微软雅黑"/>
          <w:sz w:val="21"/>
        </w:rPr>
        <w:t>删除字段或对从未接收过编辑的字段进行模式更&amp;#x6539;</w:t>
      </w:r>
      <w:r>
        <w:rPr>
          <w:rFonts w:ascii="微软雅黑" w:hAnsi="微软雅黑"/>
          <w:b/>
          <w:sz w:val="21"/>
        </w:rPr>
        <w:t>*不需要</w:t>
      </w:r>
      <w:r>
        <w:rPr>
          <w:rFonts w:ascii="微软雅黑" w:hAnsi="微软雅黑"/>
          <w:sz w:val="21"/>
        </w:rPr>
        <w:t>*&amp;#x4F7F;Object类型注销，因此不会擦除或撤销正在接收编辑的其他字段上的编辑。</w:t>
      </w:r>
    </w:p>
    <w:p>
      <w:pPr>
        <w:spacing w:line="360" w:lineRule="auto" w:after="120"/>
      </w:pPr>
      <w:r>
        <w:rPr>
          <w:rFonts w:ascii="微软雅黑" w:hAnsi="微软雅黑"/>
          <w:sz w:val="21"/>
        </w:rPr>
        <w:t>Object Storage V1 (Phonograph)不会自动注销Object类型的支持数据源以响应这些模式更改之一。相反，重新索引将失败，并且只有在撤销保存的模式更改或您手动注销并重新注册Object类型的支持数据源时，才能成功。</w:t>
      </w:r>
    </w:p>
    <w:p>
      <w:pPr>
        <w:spacing w:line="360" w:lineRule="auto" w:after="120"/>
      </w:pPr>
      <w:r>
        <w:rPr>
          <w:rFonts w:ascii="微软雅黑" w:hAnsi="微软雅黑"/>
          <w:sz w:val="21"/>
        </w:rPr>
        <w:t>属性编辑器中的属性窗格突出显示了字段是否曾经接收过编辑。</w:t>
      </w:r>
    </w:p>
    <w:p>
      <w:pPr>
        <w:spacing w:before="120" w:after="240"/>
        <w:jc w:val="center"/>
      </w:pPr>
      <w:r>
        <w:drawing>
          <wp:inline xmlns:a="http://schemas.openxmlformats.org/drawingml/2006/main" xmlns:pic="http://schemas.openxmlformats.org/drawingml/2006/picture">
            <wp:extent cx="5029200" cy="1815816"/>
            <wp:docPr id="40" name="Picture 40"/>
            <wp:cNvGraphicFramePr>
              <a:graphicFrameLocks noChangeAspect="1"/>
            </wp:cNvGraphicFramePr>
            <a:graphic>
              <a:graphicData uri="http://schemas.openxmlformats.org/drawingml/2006/picture">
                <pic:pic>
                  <pic:nvPicPr>
                    <pic:cNvPr id="0" name="edit-object-type-properties-pane.png"/>
                    <pic:cNvPicPr/>
                  </pic:nvPicPr>
                  <pic:blipFill>
                    <a:blip r:embed="rId47"/>
                    <a:stretch>
                      <a:fillRect/>
                    </a:stretch>
                  </pic:blipFill>
                  <pic:spPr>
                    <a:xfrm>
                      <a:off x="0" y="0"/>
                      <a:ext cx="5029200" cy="1815816"/>
                    </a:xfrm>
                    <a:prstGeom prst="rect"/>
                  </pic:spPr>
                </pic:pic>
              </a:graphicData>
            </a:graphic>
          </wp:inline>
        </w:drawing>
      </w:r>
    </w:p>
    <w:p>
      <w:pPr>
        <w:spacing w:line="360" w:lineRule="auto" w:after="120"/>
      </w:pPr>
      <w:r>
        <w:rPr>
          <w:rFonts w:ascii="微软雅黑" w:hAnsi="微软雅黑"/>
          <w:sz w:val="21"/>
        </w:rPr>
        <w:t>此外，当您尝试保存可能导致擦除编辑历史记录的任何更改时，系统会警告您对编辑的潜在影响。</w:t>
      </w:r>
    </w:p>
    <w:p>
      <w:pPr>
        <w:spacing w:before="120" w:after="240"/>
        <w:jc w:val="center"/>
      </w:pPr>
      <w:r>
        <w:drawing>
          <wp:inline xmlns:a="http://schemas.openxmlformats.org/drawingml/2006/main" xmlns:pic="http://schemas.openxmlformats.org/drawingml/2006/picture">
            <wp:extent cx="5029200" cy="2277717"/>
            <wp:docPr id="41" name="Picture 41"/>
            <wp:cNvGraphicFramePr>
              <a:graphicFrameLocks noChangeAspect="1"/>
            </wp:cNvGraphicFramePr>
            <a:graphic>
              <a:graphicData uri="http://schemas.openxmlformats.org/drawingml/2006/picture">
                <pic:pic>
                  <pic:nvPicPr>
                    <pic:cNvPr id="0" name="edit-link-type-warning-edit-impact.png"/>
                    <pic:cNvPicPr/>
                  </pic:nvPicPr>
                  <pic:blipFill>
                    <a:blip r:embed="rId40"/>
                    <a:stretch>
                      <a:fillRect/>
                    </a:stretch>
                  </pic:blipFill>
                  <pic:spPr>
                    <a:xfrm>
                      <a:off x="0" y="0"/>
                      <a:ext cx="5029200" cy="2277717"/>
                    </a:xfrm>
                    <a:prstGeom prst="rect"/>
                  </pic:spPr>
                </pic:pic>
              </a:graphicData>
            </a:graphic>
          </wp:inline>
        </w:drawing>
      </w:r>
    </w:p>
    <w:p>
      <w:pPr>
        <w:spacing w:line="360" w:lineRule="auto" w:after="120"/>
      </w:pPr>
      <w:r>
        <w:rPr>
          <w:rFonts w:ascii="微软雅黑" w:hAnsi="微软雅黑"/>
          <w:sz w:val="21"/>
        </w:rPr>
        <w:t>现在您了解了编辑现有Object类型和属性的注意事项，您可以安全地进行更改。</w:t>
      </w:r>
    </w:p>
    <w:p>
      <w:pPr>
        <w:pStyle w:val="Heading2"/>
      </w:pPr>
      <w:r>
        <w:rPr>
          <w:rFonts w:ascii="微软雅黑" w:hAnsi="微软雅黑"/>
        </w:rPr>
        <w:t>编辑现有的Object类型</w:t>
      </w:r>
    </w:p>
    <w:p>
      <w:pPr>
        <w:pStyle w:val="ListBullet"/>
        <w:spacing w:line="360" w:lineRule="auto" w:after="120"/>
      </w:pPr>
      <w:r>
        <w:rPr>
          <w:rFonts w:ascii="微软雅黑" w:hAnsi="微软雅黑"/>
          <w:color w:val="0066CC"/>
          <w:sz w:val="21"/>
          <w:u w:val="single"/>
        </w:rPr>
        <w:t>导航到现有Object类型</w:t>
      </w:r>
    </w:p>
    <w:p>
      <w:pPr>
        <w:pStyle w:val="ListBullet"/>
        <w:spacing w:line="360" w:lineRule="auto" w:after="120"/>
      </w:pPr>
      <w:r>
        <w:rPr>
          <w:rFonts w:ascii="微软雅黑" w:hAnsi="微软雅黑"/>
          <w:color w:val="0066CC"/>
          <w:sz w:val="21"/>
          <w:u w:val="single"/>
        </w:rPr>
        <w:t>删除Object类型</w:t>
      </w:r>
    </w:p>
    <w:p>
      <w:pPr>
        <w:pStyle w:val="ListBullet"/>
        <w:spacing w:line="360" w:lineRule="auto" w:after="120"/>
      </w:pPr>
      <w:r>
        <w:rPr>
          <w:rFonts w:ascii="微软雅黑" w:hAnsi="微软雅黑"/>
          <w:color w:val="0066CC"/>
          <w:sz w:val="21"/>
          <w:u w:val="single"/>
        </w:rPr>
        <w:t>更改支持数据源</w:t>
      </w:r>
    </w:p>
    <w:p>
      <w:pPr>
        <w:pStyle w:val="ListBullet"/>
        <w:spacing w:line="360" w:lineRule="auto" w:after="120"/>
      </w:pPr>
      <w:r>
        <w:rPr>
          <w:rFonts w:ascii="微软雅黑" w:hAnsi="微软雅黑"/>
          <w:color w:val="0066CC"/>
          <w:sz w:val="21"/>
          <w:u w:val="single"/>
        </w:rPr>
        <w:t>编辑Object类型的元数据</w:t>
      </w:r>
    </w:p>
    <w:p>
      <w:pPr>
        <w:pStyle w:val="Heading3"/>
      </w:pPr>
      <w:r>
        <w:rPr>
          <w:rFonts w:ascii="微软雅黑" w:hAnsi="微软雅黑"/>
        </w:rPr>
        <w:t>导航到现有Object类型</w:t>
      </w:r>
    </w:p>
    <w:p>
      <w:pPr>
        <w:spacing w:line="360" w:lineRule="auto" w:after="120"/>
      </w:pPr>
      <w:r>
        <w:rPr>
          <w:rFonts w:ascii="微软雅黑" w:hAnsi="微软雅黑"/>
          <w:sz w:val="21"/>
        </w:rPr>
        <w:t>您可以通过从主页侧边栏选择Object类型页面并从列表中选择不同的Object类型，随时更改正在处理的Object类型。您还可以在应用程序标题中的搜索栏中随时搜索新的Object类型。</w:t>
      </w:r>
      <w:r>
        <w:rPr>
          <w:rFonts w:ascii="微软雅黑" w:hAnsi="微软雅黑"/>
          <w:color w:val="0066CC"/>
          <w:sz w:val="21"/>
          <w:u w:val="single"/>
        </w:rPr>
        <w:t>阅读更多关于导航的信息。</w:t>
      </w:r>
    </w:p>
    <w:p>
      <w:pPr>
        <w:pStyle w:val="Heading3"/>
      </w:pPr>
      <w:r>
        <w:rPr>
          <w:rFonts w:ascii="微软雅黑" w:hAnsi="微软雅黑"/>
        </w:rPr>
        <w:t>删除Object类型</w:t>
      </w:r>
    </w:p>
    <w:p>
      <w:pPr>
        <w:spacing w:line="360" w:lineRule="auto" w:after="120"/>
      </w:pPr>
      <w:r>
        <w:rPr>
          <w:rFonts w:ascii="微软雅黑" w:hAnsi="微软雅黑"/>
          <w:sz w:val="21"/>
        </w:rPr>
        <w:t>您可以通过选择Object类型视图侧边栏右上角的</w:t>
      </w:r>
    </w:p>
    <w:p>
      <w:pPr>
        <w:spacing w:after="40"/>
        <w:jc w:val="center"/>
      </w:pPr>
      <w:r>
        <w:rPr>
          <w:i/>
          <w:color w:val="646464"/>
          <w:sz w:val="18"/>
        </w:rPr>
        <w:t>图：...</w:t>
      </w:r>
    </w:p>
    <w:p>
      <w:pPr>
        <w:spacing w:before="120" w:after="240"/>
        <w:jc w:val="center"/>
      </w:pPr>
      <w:r>
        <w:drawing>
          <wp:inline xmlns:a="http://schemas.openxmlformats.org/drawingml/2006/main" xmlns:pic="http://schemas.openxmlformats.org/drawingml/2006/picture">
            <wp:extent cx="5029200" cy="2575931"/>
            <wp:docPr id="42" name="Picture 42"/>
            <wp:cNvGraphicFramePr>
              <a:graphicFrameLocks noChangeAspect="1"/>
            </wp:cNvGraphicFramePr>
            <a:graphic>
              <a:graphicData uri="http://schemas.openxmlformats.org/drawingml/2006/picture">
                <pic:pic>
                  <pic:nvPicPr>
                    <pic:cNvPr id="0" name="three-dots.png"/>
                    <pic:cNvPicPr/>
                  </pic:nvPicPr>
                  <pic:blipFill>
                    <a:blip r:embed="rId41"/>
                    <a:stretch>
                      <a:fillRect/>
                    </a:stretch>
                  </pic:blipFill>
                  <pic:spPr>
                    <a:xfrm>
                      <a:off x="0" y="0"/>
                      <a:ext cx="5029200" cy="2575931"/>
                    </a:xfrm>
                    <a:prstGeom prst="rect"/>
                  </pic:spPr>
                </pic:pic>
              </a:graphicData>
            </a:graphic>
          </wp:inline>
        </w:drawing>
      </w:r>
    </w:p>
    <w:p>
      <w:pPr>
        <w:spacing w:line="360" w:lineRule="auto" w:after="120"/>
      </w:pPr>
      <w:r>
        <w:rPr>
          <w:rFonts w:ascii="微软雅黑" w:hAnsi="微软雅黑"/>
          <w:sz w:val="21"/>
        </w:rPr>
        <w:t>（三个点）图标（见下图），然后从下拉列表中选择</w:t>
      </w:r>
      <w:r>
        <w:rPr>
          <w:rFonts w:ascii="微软雅黑" w:hAnsi="微软雅黑"/>
          <w:b/>
          <w:sz w:val="21"/>
        </w:rPr>
        <w:t>删除</w:t>
      </w:r>
      <w:r>
        <w:rPr>
          <w:rFonts w:ascii="微软雅黑" w:hAnsi="微软雅黑"/>
          <w:sz w:val="21"/>
        </w:rPr>
        <w:t>选项来删除Object类型。将弹出一个对话框，以确认您要将Object类型及其所有关联的链接类型标记为删除。</w:t>
      </w:r>
    </w:p>
    <w:p>
      <w:pPr>
        <w:pStyle w:val="ListBullet"/>
        <w:spacing w:line="360" w:lineRule="auto" w:after="120"/>
      </w:pPr>
      <w:r>
        <w:rPr>
          <w:rFonts w:ascii="微软雅黑" w:hAnsi="微软雅黑"/>
          <w:sz w:val="21"/>
        </w:rPr>
        <w:t>请注意，Object类型的删除仅在您保存更改后生效，并将破坏任何引用该Object类型的视图或应用程序。</w:t>
      </w:r>
    </w:p>
    <w:p>
      <w:pPr>
        <w:pStyle w:val="ListBullet"/>
        <w:spacing w:line="360" w:lineRule="auto" w:after="120"/>
      </w:pPr>
      <w:r>
        <w:rPr>
          <w:rFonts w:ascii="微软雅黑" w:hAnsi="微软雅黑"/>
          <w:sz w:val="21"/>
        </w:rPr>
        <w:t>具有</w:t>
      </w:r>
      <w:r>
        <w:rPr>
          <w:rFonts w:ascii="Consolas" w:hAnsi="Consolas"/>
          <w:color w:val="B43C3C"/>
          <w:sz w:val="18"/>
        </w:rPr>
        <w:t>active</w:t>
      </w:r>
      <w:r>
        <w:rPr>
          <w:rFonts w:ascii="微软雅黑" w:hAnsi="微软雅黑"/>
          <w:sz w:val="21"/>
        </w:rPr>
        <w:t>状态的Object类型无法删除。</w:t>
      </w:r>
      <w:r>
        <w:rPr>
          <w:rFonts w:ascii="微软雅黑" w:hAnsi="微软雅黑"/>
          <w:color w:val="0066CC"/>
          <w:sz w:val="21"/>
          <w:u w:val="single"/>
        </w:rPr>
        <w:t>阅读更多关于状态的信息。</w:t>
      </w:r>
    </w:p>
    <w:p>
      <w:pPr>
        <w:spacing w:before="120" w:after="240"/>
        <w:jc w:val="center"/>
      </w:pPr>
      <w:r>
        <w:drawing>
          <wp:inline xmlns:a="http://schemas.openxmlformats.org/drawingml/2006/main" xmlns:pic="http://schemas.openxmlformats.org/drawingml/2006/picture">
            <wp:extent cx="5029200" cy="3608394"/>
            <wp:docPr id="43" name="Picture 43"/>
            <wp:cNvGraphicFramePr>
              <a:graphicFrameLocks noChangeAspect="1"/>
            </wp:cNvGraphicFramePr>
            <a:graphic>
              <a:graphicData uri="http://schemas.openxmlformats.org/drawingml/2006/picture">
                <pic:pic>
                  <pic:nvPicPr>
                    <pic:cNvPr id="0" name="edit-object-type-delete-object-type.png"/>
                    <pic:cNvPicPr/>
                  </pic:nvPicPr>
                  <pic:blipFill>
                    <a:blip r:embed="rId48"/>
                    <a:stretch>
                      <a:fillRect/>
                    </a:stretch>
                  </pic:blipFill>
                  <pic:spPr>
                    <a:xfrm>
                      <a:off x="0" y="0"/>
                      <a:ext cx="5029200" cy="3608394"/>
                    </a:xfrm>
                    <a:prstGeom prst="rect"/>
                  </pic:spPr>
                </pic:pic>
              </a:graphicData>
            </a:graphic>
          </wp:inline>
        </w:drawing>
      </w:r>
    </w:p>
    <w:p>
      <w:pPr>
        <w:pStyle w:val="Heading3"/>
      </w:pPr>
      <w:r>
        <w:rPr>
          <w:rFonts w:ascii="微软雅黑" w:hAnsi="微软雅黑"/>
        </w:rPr>
        <w:t>更改支持数据源</w:t>
      </w:r>
    </w:p>
    <w:p>
      <w:pPr>
        <w:spacing w:line="360" w:lineRule="auto" w:after="120"/>
      </w:pPr>
      <w:r>
        <w:rPr>
          <w:rFonts w:ascii="微软雅黑" w:hAnsi="微软雅黑"/>
          <w:sz w:val="21"/>
        </w:rPr>
        <w:t>您可以通过以下步骤更改支持数据源：</w:t>
      </w:r>
    </w:p>
    <w:p>
      <w:pPr>
        <w:pStyle w:val="ListNumber"/>
        <w:spacing w:line="360" w:lineRule="auto" w:after="120"/>
      </w:pPr>
      <w:r>
        <w:rPr>
          <w:rFonts w:ascii="微软雅黑" w:hAnsi="微软雅黑"/>
          <w:sz w:val="21"/>
        </w:rPr>
        <w:t>通过选择Object类型的</w:t>
      </w:r>
      <w:r>
        <w:rPr>
          <w:rFonts w:ascii="微软雅黑" w:hAnsi="微软雅黑"/>
          <w:b/>
          <w:sz w:val="21"/>
        </w:rPr>
        <w:t>属性</w:t>
      </w:r>
      <w:r>
        <w:rPr>
          <w:rFonts w:ascii="微软雅黑" w:hAnsi="微软雅黑"/>
          <w:sz w:val="21"/>
        </w:rPr>
        <w:t>页面顶部的</w:t>
      </w:r>
      <w:r>
        <w:rPr>
          <w:rFonts w:ascii="微软雅黑" w:hAnsi="微软雅黑"/>
          <w:b/>
          <w:sz w:val="21"/>
        </w:rPr>
        <w:t>编辑属性映射</w:t>
      </w:r>
      <w:r>
        <w:rPr>
          <w:rFonts w:ascii="微软雅黑" w:hAnsi="微软雅黑"/>
          <w:sz w:val="21"/>
        </w:rPr>
        <w:t>，导航到属性编辑器。</w:t>
      </w:r>
    </w:p>
    <w:p>
      <w:pPr>
        <w:pStyle w:val="ListNumber"/>
        <w:spacing w:line="360" w:lineRule="auto" w:after="120"/>
      </w:pPr>
      <w:r>
        <w:rPr>
          <w:rFonts w:ascii="微软雅黑" w:hAnsi="微软雅黑"/>
          <w:sz w:val="21"/>
        </w:rPr>
        <w:t>选择</w:t>
      </w:r>
      <w:r>
        <w:rPr>
          <w:rFonts w:ascii="微软雅黑" w:hAnsi="微软雅黑"/>
          <w:b/>
          <w:sz w:val="21"/>
        </w:rPr>
        <w:t>数据源</w:t>
      </w:r>
      <w:r>
        <w:rPr>
          <w:rFonts w:ascii="微软雅黑" w:hAnsi="微软雅黑"/>
          <w:sz w:val="21"/>
        </w:rPr>
        <w:t>窗格顶部的</w:t>
      </w:r>
    </w:p>
    <w:p>
      <w:pPr>
        <w:spacing w:after="40"/>
        <w:jc w:val="center"/>
      </w:pPr>
      <w:r>
        <w:rPr>
          <w:i/>
          <w:color w:val="646464"/>
          <w:sz w:val="18"/>
        </w:rPr>
        <w:t>图：pen</w:t>
      </w:r>
    </w:p>
    <w:p>
      <w:pPr>
        <w:spacing w:before="120" w:after="240"/>
        <w:jc w:val="center"/>
      </w:pPr>
      <w:r>
        <w:drawing>
          <wp:inline xmlns:a="http://schemas.openxmlformats.org/drawingml/2006/main" xmlns:pic="http://schemas.openxmlformats.org/drawingml/2006/picture">
            <wp:extent cx="4506685" cy="4114800"/>
            <wp:docPr id="44" name="Picture 44"/>
            <wp:cNvGraphicFramePr>
              <a:graphicFrameLocks noChangeAspect="1"/>
            </wp:cNvGraphicFramePr>
            <a:graphic>
              <a:graphicData uri="http://schemas.openxmlformats.org/drawingml/2006/picture">
                <pic:pic>
                  <pic:nvPicPr>
                    <pic:cNvPr id="0" name="pen.png"/>
                    <pic:cNvPicPr/>
                  </pic:nvPicPr>
                  <pic:blipFill>
                    <a:blip r:embed="rId43"/>
                    <a:stretch>
                      <a:fillRect/>
                    </a:stretch>
                  </pic:blipFill>
                  <pic:spPr>
                    <a:xfrm>
                      <a:off x="0" y="0"/>
                      <a:ext cx="4506685" cy="4114800"/>
                    </a:xfrm>
                    <a:prstGeom prst="rect"/>
                  </pic:spPr>
                </pic:pic>
              </a:graphicData>
            </a:graphic>
          </wp:inline>
        </w:drawing>
      </w:r>
    </w:p>
    <w:p>
      <w:pPr>
        <w:spacing w:line="360" w:lineRule="auto" w:after="120"/>
      </w:pPr>
      <w:r>
        <w:rPr>
          <w:rFonts w:ascii="微软雅黑" w:hAnsi="微软雅黑"/>
          <w:b/>
          <w:sz w:val="21"/>
        </w:rPr>
        <w:t>替换</w:t>
      </w:r>
      <w:r>
        <w:rPr>
          <w:rFonts w:ascii="微软雅黑" w:hAnsi="微软雅黑"/>
          <w:sz w:val="21"/>
        </w:rPr>
        <w:t>按钮。这将允许您浏览和选择Foundry中的可用数据源。</w:t>
      </w:r>
    </w:p>
    <w:p>
      <w:pPr>
        <w:spacing w:line="360" w:lineRule="auto" w:after="120"/>
      </w:pPr>
      <w:r>
        <w:rPr>
          <w:rFonts w:ascii="微软雅黑" w:hAnsi="微软雅黑"/>
          <w:sz w:val="21"/>
        </w:rPr>
        <w:t>更改Object类型的支持数据源将删除旧数据源中的列与Object类型属性之间的任何连接。只有当您更改为与旧数据源具有</w:t>
      </w:r>
      <w:r>
        <w:rPr>
          <w:rFonts w:ascii="微软雅黑" w:hAnsi="微软雅黑"/>
          <w:b/>
          <w:sz w:val="21"/>
        </w:rPr>
        <w:t>相同模式</w:t>
      </w:r>
      <w:r>
        <w:rPr>
          <w:rFonts w:ascii="微软雅黑" w:hAnsi="微软雅黑"/>
          <w:sz w:val="21"/>
        </w:rPr>
        <w:t>的新数据源时，属性才会自动重新映射。否则，您将需要将Object类型的属性重新映射到新数据源。</w:t>
      </w:r>
    </w:p>
    <w:p>
      <w:pPr>
        <w:spacing w:after="40"/>
        <w:jc w:val="center"/>
      </w:pPr>
      <w:r>
        <w:rPr>
          <w:i/>
          <w:color w:val="646464"/>
          <w:sz w:val="18"/>
        </w:rPr>
        <w:t>图：支持数据源</w:t>
      </w:r>
    </w:p>
    <w:p>
      <w:pPr>
        <w:spacing w:before="120" w:after="240"/>
        <w:jc w:val="center"/>
      </w:pPr>
      <w:r>
        <w:drawing>
          <wp:inline xmlns:a="http://schemas.openxmlformats.org/drawingml/2006/main" xmlns:pic="http://schemas.openxmlformats.org/drawingml/2006/picture">
            <wp:extent cx="5029200" cy="2325143"/>
            <wp:docPr id="45" name="Picture 45"/>
            <wp:cNvGraphicFramePr>
              <a:graphicFrameLocks noChangeAspect="1"/>
            </wp:cNvGraphicFramePr>
            <a:graphic>
              <a:graphicData uri="http://schemas.openxmlformats.org/drawingml/2006/picture">
                <pic:pic>
                  <pic:nvPicPr>
                    <pic:cNvPr id="0" name="edit-object-type-backing-datasource.png"/>
                    <pic:cNvPicPr/>
                  </pic:nvPicPr>
                  <pic:blipFill>
                    <a:blip r:embed="rId49"/>
                    <a:stretch>
                      <a:fillRect/>
                    </a:stretch>
                  </pic:blipFill>
                  <pic:spPr>
                    <a:xfrm>
                      <a:off x="0" y="0"/>
                      <a:ext cx="5029200" cy="2325143"/>
                    </a:xfrm>
                    <a:prstGeom prst="rect"/>
                  </pic:spPr>
                </pic:pic>
              </a:graphicData>
            </a:graphic>
          </wp:inline>
        </w:drawing>
      </w:r>
    </w:p>
    <w:p>
      <w:pPr>
        <w:pStyle w:val="Heading3"/>
      </w:pPr>
      <w:r>
        <w:rPr>
          <w:rFonts w:ascii="微软雅黑" w:hAnsi="微软雅黑"/>
        </w:rPr>
        <w:t>编辑Object类型的元数据</w:t>
      </w:r>
    </w:p>
    <w:p>
      <w:pPr>
        <w:spacing w:after="40"/>
        <w:jc w:val="center"/>
      </w:pPr>
      <w:r>
        <w:rPr>
          <w:i/>
          <w:color w:val="646464"/>
          <w:sz w:val="18"/>
        </w:rPr>
        <w:t>图：编辑Object类型元数据</w:t>
      </w:r>
    </w:p>
    <w:p>
      <w:pPr>
        <w:spacing w:before="120" w:after="240"/>
        <w:jc w:val="center"/>
      </w:pPr>
      <w:r>
        <w:drawing>
          <wp:inline xmlns:a="http://schemas.openxmlformats.org/drawingml/2006/main" xmlns:pic="http://schemas.openxmlformats.org/drawingml/2006/picture">
            <wp:extent cx="5029200" cy="1528089"/>
            <wp:docPr id="46" name="Picture 46"/>
            <wp:cNvGraphicFramePr>
              <a:graphicFrameLocks noChangeAspect="1"/>
            </wp:cNvGraphicFramePr>
            <a:graphic>
              <a:graphicData uri="http://schemas.openxmlformats.org/drawingml/2006/picture">
                <pic:pic>
                  <pic:nvPicPr>
                    <pic:cNvPr id="0" name="edit-object-type-metadata-annotated.png"/>
                    <pic:cNvPicPr/>
                  </pic:nvPicPr>
                  <pic:blipFill>
                    <a:blip r:embed="rId50"/>
                    <a:stretch>
                      <a:fillRect/>
                    </a:stretch>
                  </pic:blipFill>
                  <pic:spPr>
                    <a:xfrm>
                      <a:off x="0" y="0"/>
                      <a:ext cx="5029200" cy="1528089"/>
                    </a:xfrm>
                    <a:prstGeom prst="rect"/>
                  </pic:spPr>
                </pic:pic>
              </a:graphicData>
            </a:graphic>
          </wp:inline>
        </w:drawing>
      </w:r>
    </w:p>
    <w:p>
      <w:pPr>
        <w:pStyle w:val="ListNumber"/>
        <w:spacing w:line="360" w:lineRule="auto" w:after="120"/>
      </w:pPr>
      <w:r>
        <w:rPr>
          <w:rFonts w:ascii="微软雅黑" w:hAnsi="微软雅黑"/>
          <w:b/>
          <w:sz w:val="21"/>
        </w:rPr>
        <w:t>图标：</w:t>
      </w:r>
      <w:r>
        <w:rPr>
          <w:rFonts w:ascii="微软雅黑" w:hAnsi="微软雅黑"/>
          <w:sz w:val="21"/>
        </w:rPr>
        <w:t xml:space="preserve"> 选择默认图标来自定义用户在应用程序中查看此类型Object时出现的图标和颜色。</w:t>
      </w:r>
    </w:p>
    <w:p>
      <w:pPr>
        <w:pStyle w:val="ListNumber"/>
        <w:spacing w:line="360" w:lineRule="auto" w:after="120"/>
      </w:pPr>
      <w:r>
        <w:rPr>
          <w:rFonts w:ascii="微软雅黑" w:hAnsi="微软雅黑"/>
          <w:b/>
          <w:sz w:val="21"/>
        </w:rPr>
        <w:t>显示名称和描述：</w:t>
      </w:r>
      <w:r>
        <w:rPr>
          <w:rFonts w:ascii="微软雅黑" w:hAnsi="微软雅黑"/>
          <w:sz w:val="21"/>
        </w:rPr>
        <w:t xml:space="preserve"> 选择现有的显示名称或描述以编辑文本。</w:t>
      </w:r>
    </w:p>
    <w:p>
      <w:pPr>
        <w:pStyle w:val="ListNumber"/>
        <w:spacing w:line="360" w:lineRule="auto" w:after="120"/>
      </w:pPr>
      <w:r>
        <w:rPr>
          <w:rFonts w:ascii="微软雅黑" w:hAnsi="微软雅黑"/>
          <w:b/>
          <w:sz w:val="21"/>
        </w:rPr>
        <w:t>状态：</w:t>
      </w:r>
      <w:r>
        <w:rPr>
          <w:rFonts w:ascii="微软雅黑" w:hAnsi="微软雅黑"/>
          <w:sz w:val="21"/>
        </w:rPr>
        <w:t xml:space="preserve"> 选择现有状态以打开可用状态的下拉列表。从</w:t>
      </w:r>
      <w:r>
        <w:rPr>
          <w:rFonts w:ascii="Consolas" w:hAnsi="Consolas"/>
          <w:color w:val="B43C3C"/>
          <w:sz w:val="18"/>
        </w:rPr>
        <w:t>deprecated</w:t>
      </w:r>
      <w:r>
        <w:rPr>
          <w:rFonts w:ascii="微软雅黑" w:hAnsi="微软雅黑"/>
          <w:sz w:val="21"/>
        </w:rPr>
        <w:t>、</w:t>
      </w:r>
      <w:r>
        <w:rPr>
          <w:rFonts w:ascii="Consolas" w:hAnsi="Consolas"/>
          <w:color w:val="B43C3C"/>
          <w:sz w:val="18"/>
        </w:rPr>
        <w:t>experimental</w:t>
      </w:r>
      <w:r>
        <w:rPr>
          <w:rFonts w:ascii="微软雅黑" w:hAnsi="微软雅黑"/>
          <w:sz w:val="21"/>
        </w:rPr>
        <w:t>和</w:t>
      </w:r>
      <w:r>
        <w:rPr>
          <w:rFonts w:ascii="Consolas" w:hAnsi="Consolas"/>
          <w:color w:val="B43C3C"/>
          <w:sz w:val="18"/>
        </w:rPr>
        <w:t>active</w:t>
      </w:r>
      <w:r>
        <w:rPr>
          <w:rFonts w:ascii="微软雅黑" w:hAnsi="微软雅黑"/>
          <w:sz w:val="21"/>
        </w:rPr>
        <w:t>状态中选择。</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Number"/>
        <w:spacing w:line="360" w:lineRule="auto" w:after="120"/>
      </w:pPr>
      <w:r>
        <w:rPr>
          <w:rFonts w:ascii="微软雅黑" w:hAnsi="微软雅黑"/>
          <w:b/>
          <w:sz w:val="21"/>
        </w:rPr>
        <w:t>可见性：</w:t>
      </w:r>
      <w:r>
        <w:rPr>
          <w:rFonts w:ascii="微软雅黑" w:hAnsi="微软雅黑"/>
          <w:sz w:val="21"/>
        </w:rPr>
        <w:t xml:space="preserve"> 选择现有可见性以打开可用可见性的下拉列表。一个</w:t>
      </w:r>
      <w:r>
        <w:rPr>
          <w:rFonts w:ascii="Consolas" w:hAnsi="Consolas"/>
          <w:color w:val="B43C3C"/>
          <w:sz w:val="18"/>
        </w:rPr>
        <w:t>重要</w:t>
      </w:r>
      <w:r>
        <w:rPr>
          <w:rFonts w:ascii="微软雅黑" w:hAnsi="微软雅黑"/>
          <w:sz w:val="21"/>
        </w:rPr>
        <w:t>的Object类型将引导应用程序首先向用户显示此Object类型。一个</w:t>
      </w:r>
      <w:r>
        <w:rPr>
          <w:rFonts w:ascii="Consolas" w:hAnsi="Consolas"/>
          <w:color w:val="B43C3C"/>
          <w:sz w:val="18"/>
        </w:rPr>
        <w:t>隐藏</w:t>
      </w:r>
      <w:r>
        <w:rPr>
          <w:rFonts w:ascii="微软雅黑" w:hAnsi="微软雅黑"/>
          <w:sz w:val="21"/>
        </w:rPr>
        <w:t>的Object类型将不会出现在用户应用程序中。</w:t>
      </w:r>
    </w:p>
    <w:p>
      <w:pPr>
        <w:pStyle w:val="ListNumber"/>
        <w:spacing w:line="360" w:lineRule="auto" w:after="120"/>
      </w:pPr>
      <w:r>
        <w:rPr>
          <w:rFonts w:ascii="微软雅黑" w:hAnsi="微软雅黑"/>
          <w:b/>
          <w:sz w:val="21"/>
        </w:rPr>
        <w:t>API名称：</w:t>
      </w:r>
      <w:r>
        <w:rPr>
          <w:rFonts w:ascii="微软雅黑" w:hAnsi="微软雅黑"/>
          <w:sz w:val="21"/>
        </w:rPr>
        <w:t xml:space="preserve"> 选择现有API名称以更改其值。</w:t>
      </w:r>
    </w:p>
    <w:p>
      <w:pPr>
        <w:pStyle w:val="ListBullet"/>
        <w:spacing w:line="360" w:lineRule="auto" w:after="120"/>
      </w:pPr>
      <w:r>
        <w:rPr>
          <w:rFonts w:ascii="微软雅黑" w:hAnsi="微软雅黑"/>
          <w:sz w:val="21"/>
        </w:rPr>
        <w:t>请注意，您不能更改具有</w:t>
      </w:r>
      <w:r>
        <w:rPr>
          <w:rFonts w:ascii="Consolas" w:hAnsi="Consolas"/>
          <w:color w:val="B43C3C"/>
          <w:sz w:val="18"/>
        </w:rPr>
        <w:t>active</w:t>
      </w:r>
      <w:r>
        <w:rPr>
          <w:rFonts w:ascii="微软雅黑" w:hAnsi="微软雅黑"/>
          <w:sz w:val="21"/>
        </w:rPr>
        <w:t>状态的Object类型的API名称。</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有效API名称</w:t>
      </w:r>
      <w:r>
        <w:rPr>
          <w:rFonts w:ascii="微软雅黑" w:hAnsi="微软雅黑"/>
          <w:sz w:val="21"/>
        </w:rPr>
        <w:t>的信息。</w:t>
      </w:r>
    </w:p>
    <w:p>
      <w:pPr>
        <w:spacing w:line="360" w:lineRule="auto" w:after="120"/>
      </w:pPr>
      <w:r>
        <w:rPr>
          <w:rFonts w:ascii="微软雅黑" w:hAnsi="微软雅黑"/>
          <w:sz w:val="21"/>
        </w:rPr>
        <w:t>Object类型的Object ID在初始Object类型创建过程后无法编辑。</w:t>
      </w:r>
    </w:p>
    <w:p>
      <w:pPr>
        <w:pStyle w:val="Heading2"/>
      </w:pPr>
      <w:r>
        <w:rPr>
          <w:rFonts w:ascii="微软雅黑" w:hAnsi="微软雅黑"/>
        </w:rPr>
        <w:t>故障排除</w:t>
      </w:r>
    </w:p>
    <w:p>
      <w:pPr>
        <w:spacing w:line="360" w:lineRule="auto" w:after="120"/>
      </w:pPr>
      <w:r>
        <w:rPr>
          <w:rFonts w:ascii="微软雅黑" w:hAnsi="微软雅黑"/>
          <w:sz w:val="21"/>
        </w:rPr>
        <w:t>#### 错误：</w:t>
      </w:r>
      <w:r>
        <w:rPr>
          <w:rFonts w:ascii="Consolas" w:hAnsi="Consolas"/>
          <w:color w:val="B43C3C"/>
          <w:sz w:val="18"/>
        </w:rPr>
        <w:t>Phonograph2:FoundryColumnNameNotFound</w:t>
      </w:r>
    </w:p>
    <w:p>
      <w:pPr>
        <w:spacing w:line="360" w:lineRule="auto" w:after="120"/>
      </w:pPr>
      <w:r>
        <w:rPr>
          <w:rFonts w:ascii="微软雅黑" w:hAnsi="微软雅黑"/>
          <w:sz w:val="21"/>
        </w:rPr>
        <w:t>如果您收到错误</w:t>
      </w:r>
      <w:r>
        <w:rPr>
          <w:rFonts w:ascii="Consolas" w:hAnsi="Consolas"/>
          <w:color w:val="B43C3C"/>
          <w:sz w:val="18"/>
        </w:rPr>
        <w:t>Phonograph2:FoundryColumnNameNotFound</w:t>
      </w:r>
      <w:r>
        <w:rPr>
          <w:rFonts w:ascii="微软雅黑" w:hAnsi="微软雅黑"/>
          <w:sz w:val="21"/>
        </w:rPr>
        <w:t>，则说明您尝试保存的Object类型的支持数据源中删除了某个列，并且某个属性未映射。需要将该属性映射或删除。</w:t>
      </w:r>
    </w:p>
    <w:p>
      <w:pPr>
        <w:spacing w:line="360" w:lineRule="auto" w:after="120"/>
      </w:pPr>
      <w:r>
        <w:rPr>
          <w:rFonts w:ascii="微软雅黑" w:hAnsi="微软雅黑"/>
          <w:sz w:val="21"/>
        </w:rPr>
        <w:t>#### 错误：</w:t>
      </w:r>
      <w:r>
        <w:rPr>
          <w:rFonts w:ascii="Consolas" w:hAnsi="Consolas"/>
          <w:color w:val="B43C3C"/>
          <w:sz w:val="18"/>
        </w:rPr>
        <w:t>Phonograph2:InvalidColumnRemoval</w:t>
      </w:r>
    </w:p>
    <w:p>
      <w:pPr>
        <w:spacing w:line="360" w:lineRule="auto" w:after="120"/>
      </w:pPr>
      <w:r>
        <w:rPr>
          <w:rFonts w:ascii="微软雅黑" w:hAnsi="微软雅黑"/>
          <w:sz w:val="21"/>
        </w:rPr>
        <w:t>如果您收到错误</w:t>
      </w:r>
      <w:r>
        <w:rPr>
          <w:rFonts w:ascii="Consolas" w:hAnsi="Consolas"/>
          <w:color w:val="B43C3C"/>
          <w:sz w:val="18"/>
        </w:rPr>
        <w:t>Phonograph2:InvalidColumnRemoval</w:t>
      </w:r>
      <w:r>
        <w:rPr>
          <w:rFonts w:ascii="微软雅黑" w:hAnsi="微软雅黑"/>
          <w:sz w:val="21"/>
        </w:rPr>
        <w:t>，则说明删除了支持某个已接收编辑的属性的列。要么需要将该列添加回数据源，要么需要注销并重新注册Object类型。</w:t>
      </w:r>
    </w:p>
    <w:p>
      <w:pPr>
        <w:spacing w:line="360" w:lineRule="auto" w:after="120"/>
      </w:pPr>
      <w:r>
        <w:rPr>
          <w:rFonts w:ascii="微软雅黑" w:hAnsi="微软雅黑"/>
          <w:sz w:val="21"/>
        </w:rPr>
        <w:t>请参阅上面的</w:t>
      </w:r>
      <w:r>
        <w:rPr>
          <w:rFonts w:ascii="微软雅黑" w:hAnsi="微软雅黑"/>
          <w:color w:val="0066CC"/>
          <w:sz w:val="21"/>
          <w:u w:val="single"/>
        </w:rPr>
        <w:t>潜在破坏性更改</w:t>
      </w:r>
      <w:r>
        <w:rPr>
          <w:rFonts w:ascii="微软雅黑" w:hAnsi="微软雅黑"/>
          <w:sz w:val="21"/>
        </w:rPr>
        <w:t>部分以了解更多信息。</w:t>
      </w:r>
    </w:p>
    <w:p>
      <w:pPr>
        <w:spacing w:line="360" w:lineRule="auto" w:after="120"/>
      </w:pPr>
      <w:r>
        <w:rPr>
          <w:rFonts w:ascii="微软雅黑" w:hAnsi="微软雅黑"/>
          <w:sz w:val="21"/>
        </w:rPr>
        <w:t>#### 错误：</w:t>
      </w:r>
      <w:r>
        <w:rPr>
          <w:rFonts w:ascii="Consolas" w:hAnsi="Consolas"/>
          <w:color w:val="B43C3C"/>
          <w:sz w:val="18"/>
        </w:rPr>
        <w:t>Phonograph2:InvalidColumnFieldSchemaChange</w:t>
      </w:r>
    </w:p>
    <w:p>
      <w:pPr>
        <w:spacing w:line="360" w:lineRule="auto" w:after="120"/>
      </w:pPr>
      <w:r>
        <w:rPr>
          <w:rFonts w:ascii="微软雅黑" w:hAnsi="微软雅黑"/>
          <w:sz w:val="21"/>
        </w:rPr>
        <w:t>如果您收到错误</w:t>
      </w:r>
      <w:r>
        <w:rPr>
          <w:rFonts w:ascii="Consolas" w:hAnsi="Consolas"/>
          <w:color w:val="B43C3C"/>
          <w:sz w:val="18"/>
        </w:rPr>
        <w:t>Phonograph2:InvalidColumnFieldSchemaChange</w:t>
      </w:r>
      <w:r>
        <w:rPr>
          <w:rFonts w:ascii="微软雅黑" w:hAnsi="微软雅黑"/>
          <w:sz w:val="21"/>
        </w:rPr>
        <w:t>，则说明某个已接收编辑的属性的ID或键已更改。要么需要撤销更改，要么需要注销并重新注册Object类型。</w:t>
      </w:r>
    </w:p>
    <w:p>
      <w:pPr>
        <w:spacing w:line="360" w:lineRule="auto" w:after="120"/>
      </w:pPr>
      <w:r>
        <w:rPr>
          <w:rFonts w:ascii="微软雅黑" w:hAnsi="微软雅黑"/>
          <w:sz w:val="21"/>
        </w:rPr>
        <w:t>请参阅上面的</w:t>
      </w:r>
      <w:r>
        <w:rPr>
          <w:rFonts w:ascii="微软雅黑" w:hAnsi="微软雅黑"/>
          <w:color w:val="0066CC"/>
          <w:sz w:val="21"/>
          <w:u w:val="single"/>
        </w:rPr>
        <w:t>潜在破坏性更改</w:t>
      </w:r>
      <w:r>
        <w:rPr>
          <w:rFonts w:ascii="微软雅黑" w:hAnsi="微软雅黑"/>
          <w:sz w:val="21"/>
        </w:rPr>
        <w:t>部分以了解更多信息。</w:t>
      </w:r>
    </w:p>
    <w:p>
      <w:pPr>
        <w:spacing w:line="360" w:lineRule="auto" w:after="120"/>
      </w:pPr>
      <w:r>
        <w:rPr>
          <w:rFonts w:ascii="微软雅黑" w:hAnsi="微软雅黑"/>
          <w:sz w:val="21"/>
        </w:rPr>
        <w:t>#### 错误：</w:t>
      </w:r>
      <w:r>
        <w:rPr>
          <w:rFonts w:ascii="Consolas" w:hAnsi="Consolas"/>
          <w:color w:val="B43C3C"/>
          <w:sz w:val="18"/>
        </w:rPr>
        <w:t>OntologyMetadata:IncompatibleFoundryFieldSchemaForPropertyType</w:t>
      </w:r>
    </w:p>
    <w:p>
      <w:pPr>
        <w:spacing w:line="360" w:lineRule="auto" w:after="120"/>
      </w:pPr>
      <w:r>
        <w:rPr>
          <w:rFonts w:ascii="微软雅黑" w:hAnsi="微软雅黑"/>
          <w:sz w:val="21"/>
        </w:rPr>
        <w:t>如果您收到错误</w:t>
      </w:r>
      <w:r>
        <w:rPr>
          <w:rFonts w:ascii="Consolas" w:hAnsi="Consolas"/>
          <w:color w:val="B43C3C"/>
          <w:sz w:val="18"/>
        </w:rPr>
        <w:t>OntologyMetadata:IncompatibleFoundryFieldSchemaForPropertyType</w:t>
      </w:r>
      <w:r>
        <w:rPr>
          <w:rFonts w:ascii="微软雅黑" w:hAnsi="微软雅黑"/>
          <w:sz w:val="21"/>
        </w:rPr>
        <w:t>，则说明您尝试保存的属性的基础类型与支持它的列类型不兼容。例如，列X的类型可能已更改为“字符串”，但映射到基础类型为“整数”的属性X。</w:t>
      </w:r>
    </w:p>
    <w:p>
      <w:pPr>
        <w:spacing w:line="360" w:lineRule="auto" w:after="120"/>
      </w:pPr>
      <w:r>
        <w:rPr>
          <w:rFonts w:ascii="微软雅黑" w:hAnsi="微软雅黑"/>
          <w:sz w:val="21"/>
        </w:rPr>
        <w:t>#### 错误：</w:t>
      </w:r>
      <w:r>
        <w:rPr>
          <w:rFonts w:ascii="Consolas" w:hAnsi="Consolas"/>
          <w:color w:val="B43C3C"/>
          <w:sz w:val="18"/>
        </w:rPr>
        <w:t>Phonograph2:SchemaMismatch</w:t>
      </w:r>
    </w:p>
    <w:p>
      <w:pPr>
        <w:spacing w:line="360" w:lineRule="auto" w:after="120"/>
      </w:pPr>
      <w:r>
        <w:rPr>
          <w:rFonts w:ascii="微软雅黑" w:hAnsi="微软雅黑"/>
          <w:sz w:val="21"/>
        </w:rPr>
        <w:t>如果您收到错误</w:t>
      </w:r>
      <w:r>
        <w:rPr>
          <w:rFonts w:ascii="Consolas" w:hAnsi="Consolas"/>
          <w:color w:val="B43C3C"/>
          <w:sz w:val="18"/>
        </w:rPr>
        <w:t>Phonograph2:SchemaMismatch</w:t>
      </w:r>
      <w:r>
        <w:rPr>
          <w:rFonts w:ascii="微软雅黑" w:hAnsi="微软雅黑"/>
          <w:sz w:val="21"/>
        </w:rPr>
        <w:t>，您可能对支持Object的模式进行了有意更改，但尚未更新Ontology Manager中的Object属性类型。通过编辑属性的数据类型以接受新类型来修改Ontology。发布更改并重建数据集，然后启动Object的重新索引。</w:t>
      </w:r>
    </w:p>
    <w:p>
      <w:pPr>
        <w:spacing w:line="360" w:lineRule="auto" w:after="120"/>
      </w:pPr>
      <w:r>
        <w:rPr>
          <w:rFonts w:ascii="微软雅黑" w:hAnsi="微软雅黑"/>
          <w:sz w:val="21"/>
        </w:rPr>
        <w:t>#### 错误：</w:t>
      </w:r>
      <w:r>
        <w:rPr>
          <w:rFonts w:ascii="Consolas" w:hAnsi="Consolas"/>
          <w:color w:val="B43C3C"/>
          <w:sz w:val="18"/>
        </w:rPr>
        <w:t>FieldTypeIncompatibleWithOntologyPropertyType</w:t>
      </w:r>
    </w:p>
    <w:p>
      <w:pPr>
        <w:spacing w:line="360" w:lineRule="auto" w:after="120"/>
      </w:pPr>
      <w:r>
        <w:rPr>
          <w:rFonts w:ascii="微软雅黑" w:hAnsi="微软雅黑"/>
          <w:sz w:val="21"/>
        </w:rPr>
        <w:t>如果您收到错误</w:t>
      </w:r>
      <w:r>
        <w:rPr>
          <w:rFonts w:ascii="Consolas" w:hAnsi="Consolas"/>
          <w:color w:val="B43C3C"/>
          <w:sz w:val="18"/>
        </w:rPr>
        <w:t>FieldTypeIncompatibleWithOntologyPropertyType</w:t>
      </w:r>
      <w:r>
        <w:rPr>
          <w:rFonts w:ascii="微软雅黑" w:hAnsi="微软雅黑"/>
          <w:sz w:val="21"/>
        </w:rPr>
        <w:t>或收到消息“Failed to Update Object Type in Phonograph”，则说明数据集中支持您的Object的数据类型与Ontology期望的数据类型不匹配。您必须确保任何模式更新都在数据集和Ontology中得到反映。</w:t>
      </w:r>
    </w:p>
    <w:p>
      <w:pPr>
        <w:spacing w:line="360" w:lineRule="auto" w:after="120"/>
      </w:pPr>
      <w:r>
        <w:rPr>
          <w:rFonts w:ascii="微软雅黑" w:hAnsi="微软雅黑"/>
          <w:sz w:val="21"/>
        </w:rPr>
        <w:t>如果您确实对Ontology或数据集进行了有意更改，请与Object及其支持数据源的所有者沟通以了解最近的更改。</w:t>
      </w:r>
    </w:p>
    <w:p>
      <w:r>
        <w:br w:type="page"/>
      </w:r>
    </w:p>
    <w:p>
      <w:pPr>
        <w:pStyle w:val="Heading1"/>
      </w:pPr>
      <w:r>
        <w:rPr>
          <w:rFonts w:ascii="微软雅黑" w:hAnsi="微软雅黑"/>
        </w:rPr>
        <w:t>仅编辑属性</w:t>
      </w:r>
    </w:p>
    <w:p>
      <w:pPr>
        <w:spacing w:line="360" w:lineRule="auto" w:after="120"/>
      </w:pPr>
      <w:r>
        <w:rPr>
          <w:rFonts w:ascii="微软雅黑" w:hAnsi="微软雅黑"/>
          <w:sz w:val="21"/>
        </w:rPr>
        <w:t># 仅编辑属性</w:t>
      </w:r>
    </w:p>
    <w:p>
      <w:pPr>
        <w:spacing w:line="360" w:lineRule="auto" w:after="120"/>
      </w:pPr>
      <w:r>
        <w:rPr>
          <w:rFonts w:ascii="微软雅黑" w:hAnsi="微软雅黑"/>
          <w:sz w:val="21"/>
        </w:rPr>
        <w:t>仅编辑属性允许您定义Ontology属性，这些属性不会直接映射到Object类型的支持数据集中的列。这在您希望在不修改底层数据集的情况下存储额外信息时特别有用。</w:t>
      </w:r>
    </w:p>
    <w:p>
      <w:pPr>
        <w:pStyle w:val="Heading2"/>
      </w:pPr>
      <w:r>
        <w:rPr>
          <w:rFonts w:ascii="微软雅黑" w:hAnsi="微软雅黑"/>
        </w:rPr>
        <w:t>仅编辑属性概述</w:t>
      </w:r>
    </w:p>
    <w:p>
      <w:pPr>
        <w:spacing w:line="360" w:lineRule="auto" w:after="120"/>
      </w:pPr>
      <w:r>
        <w:rPr>
          <w:rFonts w:ascii="微软雅黑" w:hAnsi="微软雅黑"/>
          <w:sz w:val="21"/>
        </w:rPr>
        <w:t>使用仅编辑属性时，请注意以下几点：</w:t>
      </w:r>
    </w:p>
    <w:p>
      <w:pPr>
        <w:pStyle w:val="ListBullet"/>
        <w:spacing w:line="360" w:lineRule="auto" w:after="120"/>
      </w:pPr>
      <w:r>
        <w:rPr>
          <w:rFonts w:ascii="微软雅黑" w:hAnsi="微软雅黑"/>
          <w:b/>
          <w:sz w:val="21"/>
        </w:rPr>
        <w:t>不映射到支持数据集中的列：</w:t>
      </w:r>
      <w:r>
        <w:rPr>
          <w:rFonts w:ascii="微软雅黑" w:hAnsi="微软雅黑"/>
          <w:sz w:val="21"/>
        </w:rPr>
        <w:t xml:space="preserve"> 仅编辑属性不需要映射到支持数据集中的特定列。这使您可以在支持列存在之前轻松创建新属性，或者创建仅通过Ontology编辑的属性。</w:t>
      </w:r>
    </w:p>
    <w:p>
      <w:pPr>
        <w:pStyle w:val="ListBullet"/>
        <w:spacing w:line="360" w:lineRule="auto" w:after="120"/>
      </w:pPr>
      <w:r>
        <w:rPr>
          <w:rFonts w:ascii="微软雅黑" w:hAnsi="微软雅黑"/>
          <w:b/>
          <w:sz w:val="21"/>
        </w:rPr>
        <w:t>需要权限授予给支持Object类型的数据集之一：</w:t>
      </w:r>
      <w:r>
        <w:rPr>
          <w:rFonts w:ascii="微软雅黑" w:hAnsi="微软雅黑"/>
          <w:sz w:val="21"/>
        </w:rPr>
        <w:t xml:space="preserve"> 为确保数据一致性和安全性，仅编辑属性必须被授权给支持Object类型的数据集之一。</w:t>
      </w:r>
    </w:p>
    <w:p>
      <w:pPr>
        <w:pStyle w:val="ListBullet"/>
        <w:spacing w:line="360" w:lineRule="auto" w:after="120"/>
      </w:pPr>
      <w:r>
        <w:rPr>
          <w:rFonts w:ascii="微软雅黑" w:hAnsi="微软雅黑"/>
          <w:b/>
          <w:sz w:val="21"/>
        </w:rPr>
        <w:t>仅在Object存储V2中可用：</w:t>
      </w:r>
      <w:r>
        <w:rPr>
          <w:rFonts w:ascii="微软雅黑" w:hAnsi="微软雅黑"/>
          <w:sz w:val="21"/>
        </w:rPr>
        <w:t xml:space="preserve"> 仅编辑属性是一个专用于利用Object存储V2的Object类型的功能。</w:t>
      </w:r>
    </w:p>
    <w:p>
      <w:pPr>
        <w:pStyle w:val="Heading3"/>
      </w:pPr>
      <w:r>
        <w:rPr>
          <w:rFonts w:ascii="微软雅黑" w:hAnsi="微软雅黑"/>
        </w:rPr>
        <w:t>创建仅编辑属性</w:t>
      </w:r>
    </w:p>
    <w:p>
      <w:pPr>
        <w:pStyle w:val="ListNumber"/>
        <w:spacing w:line="360" w:lineRule="auto" w:after="120"/>
      </w:pPr>
      <w:r>
        <w:rPr>
          <w:rFonts w:ascii="微软雅黑" w:hAnsi="微软雅黑"/>
          <w:sz w:val="21"/>
        </w:rPr>
        <w:t xml:space="preserve">导航到 </w:t>
      </w:r>
      <w:r>
        <w:rPr>
          <w:rFonts w:ascii="微软雅黑" w:hAnsi="微软雅黑"/>
          <w:b/>
          <w:sz w:val="21"/>
        </w:rPr>
        <w:t>Ontology Manager</w:t>
      </w:r>
      <w:r>
        <w:rPr>
          <w:rFonts w:ascii="微软雅黑" w:hAnsi="微软雅黑"/>
          <w:sz w:val="21"/>
        </w:rPr>
        <w:t>。</w:t>
      </w:r>
    </w:p>
    <w:p>
      <w:pPr>
        <w:pStyle w:val="ListNumber"/>
        <w:spacing w:line="360" w:lineRule="auto" w:after="120"/>
      </w:pPr>
      <w:r>
        <w:rPr>
          <w:rFonts w:ascii="微软雅黑" w:hAnsi="微软雅黑"/>
          <w:sz w:val="21"/>
        </w:rPr>
        <w:t>选择要添加仅编辑属性的Object类型。</w:t>
      </w:r>
    </w:p>
    <w:p>
      <w:pPr>
        <w:pStyle w:val="ListNumber"/>
        <w:spacing w:line="360" w:lineRule="auto" w:after="120"/>
      </w:pPr>
      <w:r>
        <w:rPr>
          <w:rFonts w:ascii="微软雅黑" w:hAnsi="微软雅黑"/>
          <w:sz w:val="21"/>
        </w:rPr>
        <w:t xml:space="preserve">选择 </w:t>
      </w:r>
      <w:r>
        <w:rPr>
          <w:rFonts w:ascii="微软雅黑" w:hAnsi="微软雅黑"/>
          <w:b/>
          <w:sz w:val="21"/>
        </w:rPr>
        <w:t>创建属性</w:t>
      </w:r>
      <w:r>
        <w:rPr>
          <w:rFonts w:ascii="微软雅黑" w:hAnsi="微软雅黑"/>
          <w:sz w:val="21"/>
        </w:rPr>
        <w:t xml:space="preserve"> 并填写所需的详细信息，包括属性名称、类型和描述。</w:t>
      </w:r>
    </w:p>
    <w:p>
      <w:pPr>
        <w:pStyle w:val="ListNumber"/>
        <w:spacing w:line="360" w:lineRule="auto" w:after="120"/>
      </w:pPr>
      <w:r>
        <w:rPr>
          <w:rFonts w:ascii="微软雅黑" w:hAnsi="微软雅黑"/>
          <w:sz w:val="21"/>
        </w:rPr>
        <w:t xml:space="preserve">在 </w:t>
      </w:r>
      <w:r>
        <w:rPr>
          <w:rFonts w:ascii="微软雅黑" w:hAnsi="微软雅黑"/>
          <w:b/>
          <w:sz w:val="21"/>
        </w:rPr>
        <w:t>数据</w:t>
      </w:r>
      <w:r>
        <w:rPr>
          <w:rFonts w:ascii="微软雅黑" w:hAnsi="微软雅黑"/>
          <w:sz w:val="21"/>
        </w:rPr>
        <w:t xml:space="preserve"> 部分，切换开启 </w:t>
      </w:r>
      <w:r>
        <w:rPr>
          <w:rFonts w:ascii="微软雅黑" w:hAnsi="微软雅黑"/>
          <w:b/>
          <w:sz w:val="21"/>
        </w:rPr>
        <w:t>仅编辑属性</w:t>
      </w:r>
      <w:r>
        <w:rPr>
          <w:rFonts w:ascii="微软雅黑" w:hAnsi="微软雅黑"/>
          <w:sz w:val="21"/>
        </w:rPr>
        <w:t xml:space="preserve"> 开关，并选择一个要授权的数据集（如果您有多个数据集支持Object类型）。</w:t>
      </w:r>
    </w:p>
    <w:p>
      <w:pPr>
        <w:pStyle w:val="ListNumber"/>
        <w:spacing w:line="360" w:lineRule="auto" w:after="120"/>
      </w:pPr>
      <w:r>
        <w:rPr>
          <w:rFonts w:ascii="微软雅黑" w:hAnsi="微软雅黑"/>
          <w:b/>
          <w:sz w:val="21"/>
        </w:rPr>
        <w:t>保存</w:t>
      </w:r>
      <w:r>
        <w:rPr>
          <w:rFonts w:ascii="微软雅黑" w:hAnsi="微软雅黑"/>
          <w:sz w:val="21"/>
        </w:rPr>
        <w:t xml:space="preserve"> 更改以创建仅编辑属性。</w:t>
      </w:r>
    </w:p>
    <w:p>
      <w:pPr>
        <w:spacing w:before="120" w:after="240"/>
        <w:jc w:val="center"/>
      </w:pPr>
      <w:r>
        <w:drawing>
          <wp:inline xmlns:a="http://schemas.openxmlformats.org/drawingml/2006/main" xmlns:pic="http://schemas.openxmlformats.org/drawingml/2006/picture">
            <wp:extent cx="2291272" cy="4114800"/>
            <wp:docPr id="47" name="Picture 47"/>
            <wp:cNvGraphicFramePr>
              <a:graphicFrameLocks noChangeAspect="1"/>
            </wp:cNvGraphicFramePr>
            <a:graphic>
              <a:graphicData uri="http://schemas.openxmlformats.org/drawingml/2006/picture">
                <pic:pic>
                  <pic:nvPicPr>
                    <pic:cNvPr id="0" name="edit_only_property.png"/>
                    <pic:cNvPicPr/>
                  </pic:nvPicPr>
                  <pic:blipFill>
                    <a:blip r:embed="rId51"/>
                    <a:stretch>
                      <a:fillRect/>
                    </a:stretch>
                  </pic:blipFill>
                  <pic:spPr>
                    <a:xfrm>
                      <a:off x="0" y="0"/>
                      <a:ext cx="2291272" cy="4114800"/>
                    </a:xfrm>
                    <a:prstGeom prst="rect"/>
                  </pic:spPr>
                </pic:pic>
              </a:graphicData>
            </a:graphic>
          </wp:inline>
        </w:drawing>
      </w:r>
    </w:p>
    <w:p>
      <w:pPr>
        <w:pStyle w:val="Heading3"/>
      </w:pPr>
      <w:r>
        <w:rPr>
          <w:rFonts w:ascii="微软雅黑" w:hAnsi="微软雅黑"/>
        </w:rPr>
        <w:t>将仅编辑属性映射到数据集列</w:t>
      </w:r>
    </w:p>
    <w:p>
      <w:pPr>
        <w:spacing w:line="360" w:lineRule="auto" w:after="120"/>
      </w:pPr>
      <w:r>
        <w:rPr>
          <w:rFonts w:ascii="微软雅黑" w:hAnsi="微软雅黑"/>
          <w:sz w:val="21"/>
        </w:rPr>
        <w:t>如果您稍后决定向支持数据集中添加一个与当前仅编辑属性对应的列，您可以轻松地将该属性映射到新列。</w:t>
      </w:r>
    </w:p>
    <w:p>
      <w:pPr>
        <w:pStyle w:val="ListNumber"/>
        <w:spacing w:line="360" w:lineRule="auto" w:after="120"/>
      </w:pPr>
      <w:r>
        <w:rPr>
          <w:rFonts w:ascii="微软雅黑" w:hAnsi="微软雅黑"/>
          <w:sz w:val="21"/>
        </w:rPr>
        <w:t xml:space="preserve">导航到 </w:t>
      </w:r>
      <w:r>
        <w:rPr>
          <w:rFonts w:ascii="微软雅黑" w:hAnsi="微软雅黑"/>
          <w:b/>
          <w:sz w:val="21"/>
        </w:rPr>
        <w:t>Ontology Manager</w:t>
      </w:r>
      <w:r>
        <w:rPr>
          <w:rFonts w:ascii="微软雅黑" w:hAnsi="微软雅黑"/>
          <w:sz w:val="21"/>
        </w:rPr>
        <w:t>。</w:t>
      </w:r>
    </w:p>
    <w:p>
      <w:pPr>
        <w:pStyle w:val="ListNumber"/>
        <w:spacing w:line="360" w:lineRule="auto" w:after="120"/>
      </w:pPr>
      <w:r>
        <w:rPr>
          <w:rFonts w:ascii="微软雅黑" w:hAnsi="微软雅黑"/>
          <w:sz w:val="21"/>
        </w:rPr>
        <w:t>选择具有您想映射的仅编辑属性的Object类型。</w:t>
      </w:r>
    </w:p>
    <w:p>
      <w:pPr>
        <w:pStyle w:val="ListNumber"/>
        <w:spacing w:line="360" w:lineRule="auto" w:after="120"/>
      </w:pPr>
      <w:r>
        <w:rPr>
          <w:rFonts w:ascii="微软雅黑" w:hAnsi="微软雅黑"/>
          <w:sz w:val="21"/>
        </w:rPr>
        <w:t>选择仅编辑属性以打开其详细信息。</w:t>
      </w:r>
    </w:p>
    <w:p>
      <w:pPr>
        <w:pStyle w:val="ListNumber"/>
        <w:spacing w:line="360" w:lineRule="auto" w:after="120"/>
      </w:pPr>
      <w:r>
        <w:rPr>
          <w:rFonts w:ascii="微软雅黑" w:hAnsi="微软雅黑"/>
          <w:sz w:val="21"/>
        </w:rPr>
        <w:t xml:space="preserve">在 </w:t>
      </w:r>
      <w:r>
        <w:rPr>
          <w:rFonts w:ascii="微软雅黑" w:hAnsi="微软雅黑"/>
          <w:b/>
          <w:sz w:val="21"/>
        </w:rPr>
        <w:t>数据</w:t>
      </w:r>
      <w:r>
        <w:rPr>
          <w:rFonts w:ascii="微软雅黑" w:hAnsi="微软雅黑"/>
          <w:sz w:val="21"/>
        </w:rPr>
        <w:t xml:space="preserve"> 部分，取消切换仅编辑属性，并从支持数据集之一中选择一个列。</w:t>
      </w:r>
    </w:p>
    <w:p>
      <w:pPr>
        <w:pStyle w:val="ListNumber"/>
        <w:spacing w:line="360" w:lineRule="auto" w:after="120"/>
      </w:pPr>
      <w:r>
        <w:rPr>
          <w:rFonts w:ascii="微软雅黑" w:hAnsi="微软雅黑"/>
          <w:b/>
          <w:sz w:val="21"/>
        </w:rPr>
        <w:t>保存</w:t>
      </w:r>
      <w:r>
        <w:rPr>
          <w:rFonts w:ascii="微软雅黑" w:hAnsi="微软雅黑"/>
          <w:sz w:val="21"/>
        </w:rPr>
        <w:t xml:space="preserve"> 更改。</w:t>
      </w:r>
    </w:p>
    <w:p>
      <w:r>
        <w:br w:type="page"/>
      </w:r>
    </w:p>
    <w:p>
      <w:pPr>
        <w:pStyle w:val="Heading1"/>
      </w:pPr>
      <w:r>
        <w:rPr>
          <w:rFonts w:ascii="微软雅黑" w:hAnsi="微软雅黑"/>
        </w:rPr>
        <w:t>编辑Object类型属性</w:t>
      </w:r>
    </w:p>
    <w:p>
      <w:pPr>
        <w:spacing w:line="360" w:lineRule="auto" w:after="120"/>
      </w:pPr>
      <w:r>
        <w:rPr>
          <w:rFonts w:ascii="微软雅黑" w:hAnsi="微软雅黑"/>
          <w:sz w:val="21"/>
        </w:rPr>
        <w:t># 编辑Object类型属性</w:t>
      </w:r>
    </w:p>
    <w:p>
      <w:pPr>
        <w:pStyle w:val="Heading3"/>
      </w:pPr>
      <w:r>
        <w:rPr>
          <w:rFonts w:ascii="微软雅黑" w:hAnsi="微软雅黑"/>
        </w:rPr>
        <w:t>删除属性</w:t>
      </w:r>
    </w:p>
    <w:p>
      <w:pPr>
        <w:spacing w:line="360" w:lineRule="auto" w:after="120"/>
      </w:pPr>
      <w:r>
        <w:rPr>
          <w:rFonts w:ascii="微软雅黑" w:hAnsi="微软雅黑"/>
          <w:sz w:val="21"/>
        </w:rPr>
        <w:t>在属性编辑器中，在属性窗格中将鼠标悬停在您想要删除的属性上，然后选择</w:t>
      </w:r>
      <w:r>
        <w:rPr>
          <w:rFonts w:ascii="微软雅黑" w:hAnsi="微软雅黑"/>
          <w:b/>
          <w:sz w:val="21"/>
        </w:rPr>
        <w:t>删除属性</w:t>
      </w:r>
      <w:r>
        <w:rPr>
          <w:rFonts w:ascii="微软雅黑" w:hAnsi="微软雅黑"/>
          <w:sz w:val="21"/>
        </w:rPr>
        <w:t>。</w:t>
      </w:r>
    </w:p>
    <w:p>
      <w:pPr>
        <w:pStyle w:val="ListBullet"/>
        <w:spacing w:line="360" w:lineRule="auto" w:after="120"/>
      </w:pPr>
      <w:r>
        <w:rPr>
          <w:rFonts w:ascii="微软雅黑" w:hAnsi="微软雅黑"/>
          <w:sz w:val="21"/>
        </w:rPr>
        <w:t>请注意，属性的删除只有在保存更改后才生效，并且会中断任何引用该属性的视图或应用程序。</w:t>
      </w:r>
    </w:p>
    <w:p>
      <w:pPr>
        <w:pStyle w:val="ListBullet"/>
        <w:spacing w:line="360" w:lineRule="auto" w:after="120"/>
      </w:pPr>
      <w:r>
        <w:rPr>
          <w:rFonts w:ascii="微软雅黑" w:hAnsi="微软雅黑"/>
          <w:sz w:val="21"/>
        </w:rPr>
        <w:t>具有</w:t>
      </w:r>
      <w:r>
        <w:rPr>
          <w:rFonts w:ascii="Consolas" w:hAnsi="Consolas"/>
          <w:color w:val="B43C3C"/>
          <w:sz w:val="18"/>
        </w:rPr>
        <w:t>active</w:t>
      </w:r>
      <w:r>
        <w:rPr>
          <w:rFonts w:ascii="微软雅黑" w:hAnsi="微软雅黑"/>
          <w:sz w:val="21"/>
        </w:rPr>
        <w:t>状态的属性</w:t>
      </w:r>
      <w:r>
        <w:rPr>
          <w:rFonts w:ascii="微软雅黑" w:hAnsi="微软雅黑"/>
          <w:b/>
          <w:sz w:val="21"/>
        </w:rPr>
        <w:t>不能</w:t>
      </w:r>
      <w:r>
        <w:rPr>
          <w:rFonts w:ascii="微软雅黑" w:hAnsi="微软雅黑"/>
          <w:sz w:val="21"/>
        </w:rPr>
        <w:t>被删除。</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Heading3"/>
      </w:pPr>
      <w:r>
        <w:rPr>
          <w:rFonts w:ascii="微软雅黑" w:hAnsi="微软雅黑"/>
        </w:rPr>
        <w:t>更改属性对应的列</w:t>
      </w:r>
    </w:p>
    <w:p>
      <w:pPr>
        <w:spacing w:line="360" w:lineRule="auto" w:after="120"/>
      </w:pPr>
      <w:r>
        <w:rPr>
          <w:rFonts w:ascii="微软雅黑" w:hAnsi="微软雅黑"/>
          <w:sz w:val="21"/>
        </w:rPr>
        <w:t>在属性编辑器中，在属性窗格中将鼠标悬停在您想要取消映射的属性上，然后选择</w:t>
      </w:r>
      <w:r>
        <w:rPr>
          <w:rFonts w:ascii="微软雅黑" w:hAnsi="微软雅黑"/>
          <w:b/>
          <w:sz w:val="21"/>
        </w:rPr>
        <w:t>取消链接属性</w:t>
      </w:r>
      <w:r>
        <w:rPr>
          <w:rFonts w:ascii="微软雅黑" w:hAnsi="微软雅黑"/>
          <w:sz w:val="21"/>
        </w:rPr>
        <w:t>。要将属性链接到新列，将鼠标悬停在属性上并选择</w:t>
      </w:r>
      <w:r>
        <w:rPr>
          <w:rFonts w:ascii="微软雅黑" w:hAnsi="微软雅黑"/>
          <w:b/>
          <w:sz w:val="21"/>
        </w:rPr>
        <w:t>映射到列</w:t>
      </w:r>
      <w:r>
        <w:rPr>
          <w:rFonts w:ascii="微软雅黑" w:hAnsi="微软雅黑"/>
          <w:sz w:val="21"/>
        </w:rPr>
        <w:t>。</w:t>
      </w:r>
    </w:p>
    <w:p>
      <w:pPr>
        <w:spacing w:after="40"/>
        <w:jc w:val="center"/>
      </w:pPr>
      <w:r>
        <w:rPr>
          <w:i/>
          <w:color w:val="646464"/>
          <w:sz w:val="18"/>
        </w:rPr>
        <w:t>图：映射到列</w:t>
      </w:r>
    </w:p>
    <w:p>
      <w:pPr>
        <w:spacing w:before="120" w:after="240"/>
        <w:jc w:val="center"/>
      </w:pPr>
      <w:r>
        <w:drawing>
          <wp:inline xmlns:a="http://schemas.openxmlformats.org/drawingml/2006/main" xmlns:pic="http://schemas.openxmlformats.org/drawingml/2006/picture">
            <wp:extent cx="5029200" cy="2167165"/>
            <wp:docPr id="48" name="Picture 48"/>
            <wp:cNvGraphicFramePr>
              <a:graphicFrameLocks noChangeAspect="1"/>
            </wp:cNvGraphicFramePr>
            <a:graphic>
              <a:graphicData uri="http://schemas.openxmlformats.org/drawingml/2006/picture">
                <pic:pic>
                  <pic:nvPicPr>
                    <pic:cNvPr id="0" name="edit-object-type-map-to-column.png"/>
                    <pic:cNvPicPr/>
                  </pic:nvPicPr>
                  <pic:blipFill>
                    <a:blip r:embed="rId52"/>
                    <a:stretch>
                      <a:fillRect/>
                    </a:stretch>
                  </pic:blipFill>
                  <pic:spPr>
                    <a:xfrm>
                      <a:off x="0" y="0"/>
                      <a:ext cx="5029200" cy="2167165"/>
                    </a:xfrm>
                    <a:prstGeom prst="rect"/>
                  </pic:spPr>
                </pic:pic>
              </a:graphicData>
            </a:graphic>
          </wp:inline>
        </w:drawing>
      </w:r>
    </w:p>
    <w:p>
      <w:pPr>
        <w:pStyle w:val="Heading3"/>
      </w:pPr>
      <w:r>
        <w:rPr>
          <w:rFonts w:ascii="微软雅黑" w:hAnsi="微软雅黑"/>
        </w:rPr>
        <w:t>编辑属性类型的元数据</w:t>
      </w:r>
    </w:p>
    <w:p>
      <w:pPr>
        <w:spacing w:line="360" w:lineRule="auto" w:after="120"/>
      </w:pPr>
      <w:r>
        <w:rPr>
          <w:rFonts w:ascii="微软雅黑" w:hAnsi="微软雅黑"/>
          <w:sz w:val="21"/>
        </w:rPr>
        <w:t>您可以通过选择属性类型来编辑其元数据，如下图所示。</w:t>
      </w:r>
    </w:p>
    <w:p>
      <w:pPr>
        <w:spacing w:before="120" w:after="240"/>
        <w:jc w:val="center"/>
      </w:pPr>
      <w:r>
        <w:drawing>
          <wp:inline xmlns:a="http://schemas.openxmlformats.org/drawingml/2006/main" xmlns:pic="http://schemas.openxmlformats.org/drawingml/2006/picture">
            <wp:extent cx="5029200" cy="3727188"/>
            <wp:docPr id="49" name="Picture 49"/>
            <wp:cNvGraphicFramePr>
              <a:graphicFrameLocks noChangeAspect="1"/>
            </wp:cNvGraphicFramePr>
            <a:graphic>
              <a:graphicData uri="http://schemas.openxmlformats.org/drawingml/2006/picture">
                <pic:pic>
                  <pic:nvPicPr>
                    <pic:cNvPr id="0" name="edit-object-type-property-metadata.png"/>
                    <pic:cNvPicPr/>
                  </pic:nvPicPr>
                  <pic:blipFill>
                    <a:blip r:embed="rId53"/>
                    <a:stretch>
                      <a:fillRect/>
                    </a:stretch>
                  </pic:blipFill>
                  <pic:spPr>
                    <a:xfrm>
                      <a:off x="0" y="0"/>
                      <a:ext cx="5029200" cy="3727188"/>
                    </a:xfrm>
                    <a:prstGeom prst="rect"/>
                  </pic:spPr>
                </pic:pic>
              </a:graphicData>
            </a:graphic>
          </wp:inline>
        </w:drawing>
      </w:r>
    </w:p>
    <w:p>
      <w:pPr>
        <w:spacing w:line="360" w:lineRule="auto" w:after="120"/>
      </w:pPr>
      <w:r>
        <w:rPr>
          <w:rFonts w:ascii="微软雅黑" w:hAnsi="微软雅黑"/>
          <w:sz w:val="21"/>
        </w:rPr>
        <w:t>可用于编辑属性元数据的选项被聚集在四个不同的选项卡中，提供以下配置：</w:t>
      </w:r>
    </w:p>
    <w:p>
      <w:pPr>
        <w:pStyle w:val="ListNumber"/>
        <w:spacing w:line="360" w:lineRule="auto" w:after="120"/>
      </w:pPr>
      <w:r>
        <w:rPr>
          <w:rFonts w:ascii="微软雅黑" w:hAnsi="微软雅黑"/>
          <w:b/>
          <w:sz w:val="21"/>
        </w:rPr>
        <w:t>显示名称和描述：</w:t>
      </w:r>
      <w:r>
        <w:rPr>
          <w:rFonts w:ascii="微软雅黑" w:hAnsi="微软雅黑"/>
          <w:sz w:val="21"/>
        </w:rPr>
        <w:t xml:space="preserve"> 选择现有的显示名称或描述来编辑文本。</w:t>
      </w:r>
    </w:p>
    <w:p>
      <w:pPr>
        <w:pStyle w:val="ListNumber"/>
        <w:spacing w:line="360" w:lineRule="auto" w:after="120"/>
      </w:pPr>
      <w:r>
        <w:rPr>
          <w:rFonts w:ascii="微软雅黑" w:hAnsi="微软雅黑"/>
          <w:b/>
          <w:sz w:val="21"/>
        </w:rPr>
        <w:t>状态：</w:t>
      </w:r>
      <w:r>
        <w:rPr>
          <w:rFonts w:ascii="微软雅黑" w:hAnsi="微软雅黑"/>
          <w:sz w:val="21"/>
        </w:rPr>
        <w:t xml:space="preserve"> 选择现有状态以打开可用状态的下拉菜单。从</w:t>
      </w:r>
      <w:r>
        <w:rPr>
          <w:rFonts w:ascii="Consolas" w:hAnsi="Consolas"/>
          <w:color w:val="B43C3C"/>
          <w:sz w:val="18"/>
        </w:rPr>
        <w:t>deprecated</w:t>
      </w:r>
      <w:r>
        <w:rPr>
          <w:rFonts w:ascii="微软雅黑" w:hAnsi="微软雅黑"/>
          <w:sz w:val="21"/>
        </w:rPr>
        <w:t>、</w:t>
      </w:r>
      <w:r>
        <w:rPr>
          <w:rFonts w:ascii="Consolas" w:hAnsi="Consolas"/>
          <w:color w:val="B43C3C"/>
          <w:sz w:val="18"/>
        </w:rPr>
        <w:t>experimental</w:t>
      </w:r>
      <w:r>
        <w:rPr>
          <w:rFonts w:ascii="微软雅黑" w:hAnsi="微软雅黑"/>
          <w:sz w:val="21"/>
        </w:rPr>
        <w:t>和</w:t>
      </w:r>
      <w:r>
        <w:rPr>
          <w:rFonts w:ascii="Consolas" w:hAnsi="Consolas"/>
          <w:color w:val="B43C3C"/>
          <w:sz w:val="18"/>
        </w:rPr>
        <w:t>active</w:t>
      </w:r>
      <w:r>
        <w:rPr>
          <w:rFonts w:ascii="微软雅黑" w:hAnsi="微软雅黑"/>
          <w:sz w:val="21"/>
        </w:rPr>
        <w:t>状态中选择。</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Number"/>
        <w:spacing w:line="360" w:lineRule="auto" w:after="120"/>
      </w:pPr>
      <w:r>
        <w:rPr>
          <w:rFonts w:ascii="微软雅黑" w:hAnsi="微软雅黑"/>
          <w:b/>
          <w:sz w:val="21"/>
        </w:rPr>
        <w:t>API名称：</w:t>
      </w:r>
      <w:r>
        <w:rPr>
          <w:rFonts w:ascii="微软雅黑" w:hAnsi="微软雅黑"/>
          <w:sz w:val="21"/>
        </w:rPr>
        <w:t xml:space="preserve"> 选择现有的API名称以更改其值。</w:t>
      </w:r>
    </w:p>
    <w:p>
      <w:pPr>
        <w:pStyle w:val="ListBullet"/>
        <w:spacing w:line="360" w:lineRule="auto" w:after="120"/>
      </w:pPr>
      <w:r>
        <w:rPr>
          <w:rFonts w:ascii="微软雅黑" w:hAnsi="微软雅黑"/>
          <w:sz w:val="21"/>
        </w:rPr>
        <w:t>请注意，对于具有</w:t>
      </w:r>
      <w:r>
        <w:rPr>
          <w:rFonts w:ascii="Consolas" w:hAnsi="Consolas"/>
          <w:color w:val="B43C3C"/>
          <w:sz w:val="18"/>
        </w:rPr>
        <w:t>active</w:t>
      </w:r>
      <w:r>
        <w:rPr>
          <w:rFonts w:ascii="微软雅黑" w:hAnsi="微软雅黑"/>
          <w:sz w:val="21"/>
        </w:rPr>
        <w:t>状态的属性，您</w:t>
      </w:r>
      <w:r>
        <w:rPr>
          <w:rFonts w:ascii="微软雅黑" w:hAnsi="微软雅黑"/>
          <w:b/>
          <w:sz w:val="21"/>
        </w:rPr>
        <w:t>不能</w:t>
      </w:r>
      <w:r>
        <w:rPr>
          <w:rFonts w:ascii="微软雅黑" w:hAnsi="微软雅黑"/>
          <w:sz w:val="21"/>
        </w:rPr>
        <w:t>更改API名称。</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有效API名称</w:t>
      </w:r>
      <w:r>
        <w:rPr>
          <w:rFonts w:ascii="微软雅黑" w:hAnsi="微软雅黑"/>
          <w:sz w:val="21"/>
        </w:rPr>
        <w:t>的信息。</w:t>
      </w:r>
    </w:p>
    <w:p>
      <w:pPr>
        <w:pStyle w:val="ListNumber"/>
        <w:spacing w:line="360" w:lineRule="auto" w:after="120"/>
      </w:pPr>
      <w:r>
        <w:rPr>
          <w:rFonts w:ascii="微软雅黑" w:hAnsi="微软雅黑"/>
          <w:b/>
          <w:sz w:val="21"/>
        </w:rPr>
        <w:t>键：</w:t>
      </w:r>
      <w:r>
        <w:rPr>
          <w:rFonts w:ascii="微软雅黑" w:hAnsi="微软雅黑"/>
          <w:sz w:val="21"/>
        </w:rPr>
        <w:t xml:space="preserve"> 指示属性是否为Object类型的标题键或主键。</w:t>
      </w:r>
    </w:p>
    <w:p>
      <w:pPr>
        <w:pStyle w:val="ListBullet"/>
        <w:spacing w:line="360" w:lineRule="auto" w:after="120"/>
      </w:pPr>
      <w:r>
        <w:rPr>
          <w:rFonts w:ascii="微软雅黑" w:hAnsi="微软雅黑"/>
          <w:sz w:val="21"/>
        </w:rPr>
        <w:t>请注意，对于具有</w:t>
      </w:r>
      <w:r>
        <w:rPr>
          <w:rFonts w:ascii="Consolas" w:hAnsi="Consolas"/>
          <w:color w:val="B43C3C"/>
          <w:sz w:val="18"/>
        </w:rPr>
        <w:t>active</w:t>
      </w:r>
      <w:r>
        <w:rPr>
          <w:rFonts w:ascii="微软雅黑" w:hAnsi="微软雅黑"/>
          <w:sz w:val="21"/>
        </w:rPr>
        <w:t>状态的Object类型，您</w:t>
      </w:r>
      <w:r>
        <w:rPr>
          <w:rFonts w:ascii="微软雅黑" w:hAnsi="微软雅黑"/>
          <w:b/>
          <w:sz w:val="21"/>
        </w:rPr>
        <w:t>不能</w:t>
      </w:r>
      <w:r>
        <w:rPr>
          <w:rFonts w:ascii="微软雅黑" w:hAnsi="微软雅黑"/>
          <w:sz w:val="21"/>
        </w:rPr>
        <w:t>更改主键。</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键</w:t>
      </w:r>
      <w:r>
        <w:rPr>
          <w:rFonts w:ascii="微软雅黑" w:hAnsi="微软雅黑"/>
          <w:sz w:val="21"/>
        </w:rPr>
        <w:t>和</w:t>
      </w:r>
      <w:r>
        <w:rPr>
          <w:rFonts w:ascii="微软雅黑" w:hAnsi="微软雅黑"/>
          <w:color w:val="0066CC"/>
          <w:sz w:val="21"/>
          <w:u w:val="single"/>
        </w:rPr>
        <w:t>状态</w:t>
      </w:r>
      <w:r>
        <w:rPr>
          <w:rFonts w:ascii="微软雅黑" w:hAnsi="微软雅黑"/>
          <w:sz w:val="21"/>
        </w:rPr>
        <w:t>的信息。</w:t>
      </w:r>
    </w:p>
    <w:p>
      <w:pPr>
        <w:pStyle w:val="ListNumber"/>
        <w:spacing w:line="360" w:lineRule="auto" w:after="120"/>
      </w:pPr>
      <w:r>
        <w:rPr>
          <w:rFonts w:ascii="微软雅黑" w:hAnsi="微软雅黑"/>
          <w:b/>
          <w:sz w:val="21"/>
        </w:rPr>
        <w:t>值格式化：</w:t>
      </w:r>
      <w:r>
        <w:rPr>
          <w:rFonts w:ascii="微软雅黑" w:hAnsi="微软雅黑"/>
          <w:sz w:val="21"/>
        </w:rPr>
        <w:t xml:space="preserve"> 对属性的值应用特殊格式化器，以使其在应用程序中更易读。</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值格式化器</w:t>
      </w:r>
      <w:r>
        <w:rPr>
          <w:rFonts w:ascii="微软雅黑" w:hAnsi="微软雅黑"/>
          <w:sz w:val="21"/>
        </w:rPr>
        <w:t>的信息。</w:t>
      </w:r>
    </w:p>
    <w:p>
      <w:pPr>
        <w:pStyle w:val="ListNumber"/>
        <w:spacing w:line="360" w:lineRule="auto" w:after="120"/>
      </w:pPr>
      <w:r>
        <w:rPr>
          <w:rFonts w:ascii="微软雅黑" w:hAnsi="微软雅黑"/>
          <w:b/>
          <w:sz w:val="21"/>
        </w:rPr>
        <w:t>条件格式化：</w:t>
      </w:r>
      <w:r>
        <w:rPr>
          <w:rFonts w:ascii="微软雅黑" w:hAnsi="微软雅黑"/>
          <w:sz w:val="21"/>
        </w:rPr>
        <w:t xml:space="preserve"> 对属性应用规则，规定其在应用程序中的呈现方式。</w:t>
      </w:r>
    </w:p>
    <w:p>
      <w:pPr>
        <w:pStyle w:val="ListBullet"/>
        <w:spacing w:line="360" w:lineRule="auto" w:after="120"/>
      </w:pPr>
      <w:r>
        <w:rPr>
          <w:rFonts w:ascii="微软雅黑" w:hAnsi="微软雅黑"/>
          <w:sz w:val="21"/>
        </w:rPr>
        <w:t>阅读更多关于</w:t>
      </w:r>
      <w:r>
        <w:rPr>
          <w:rFonts w:ascii="微软雅黑" w:hAnsi="微软雅黑"/>
          <w:color w:val="0066CC"/>
          <w:sz w:val="21"/>
          <w:u w:val="single"/>
        </w:rPr>
        <w:t>条件格式化</w:t>
      </w:r>
      <w:r>
        <w:rPr>
          <w:rFonts w:ascii="微软雅黑" w:hAnsi="微软雅黑"/>
          <w:sz w:val="21"/>
        </w:rPr>
        <w:t>的信息。</w:t>
      </w:r>
    </w:p>
    <w:p>
      <w:pPr>
        <w:pStyle w:val="ListNumber"/>
        <w:spacing w:line="360" w:lineRule="auto" w:after="120"/>
      </w:pPr>
      <w:r>
        <w:rPr>
          <w:rFonts w:ascii="微软雅黑" w:hAnsi="微软雅黑"/>
          <w:b/>
          <w:sz w:val="21"/>
        </w:rPr>
        <w:t>属性基本类型：</w:t>
      </w:r>
      <w:r>
        <w:rPr>
          <w:rFonts w:ascii="微软雅黑" w:hAnsi="微软雅黑"/>
          <w:sz w:val="21"/>
        </w:rPr>
        <w:t xml:space="preserve"> 从下拉菜单中选择属性的基本类型。属性的类型限制了可以对属性值进行的操作集合。</w:t>
      </w:r>
    </w:p>
    <w:p>
      <w:pPr>
        <w:pStyle w:val="ListBullet"/>
        <w:spacing w:line="360" w:lineRule="auto" w:after="120"/>
      </w:pPr>
      <w:r>
        <w:rPr>
          <w:rFonts w:ascii="微软雅黑" w:hAnsi="微软雅黑"/>
          <w:sz w:val="21"/>
        </w:rPr>
        <w:t>例如，具有基本类型</w:t>
      </w:r>
      <w:r>
        <w:rPr>
          <w:rFonts w:ascii="Consolas" w:hAnsi="Consolas"/>
          <w:color w:val="B43C3C"/>
          <w:sz w:val="18"/>
        </w:rPr>
        <w:t>timestamp</w:t>
      </w:r>
      <w:r>
        <w:rPr>
          <w:rFonts w:ascii="微软雅黑" w:hAnsi="微软雅黑"/>
          <w:sz w:val="21"/>
        </w:rPr>
        <w:t>的属性可以在Object Explorer中显示在时间线微件中。</w:t>
      </w:r>
    </w:p>
    <w:p>
      <w:pPr>
        <w:pStyle w:val="ListBullet"/>
        <w:spacing w:line="360" w:lineRule="auto" w:after="120"/>
      </w:pPr>
      <w:r>
        <w:rPr>
          <w:rFonts w:ascii="微软雅黑" w:hAnsi="微软雅黑"/>
          <w:sz w:val="21"/>
        </w:rPr>
        <w:t>如果属性的类型与其对应列的类型不兼容，您将收到出错信息。</w:t>
      </w:r>
    </w:p>
    <w:p>
      <w:pPr>
        <w:spacing w:line="360" w:lineRule="auto" w:after="120"/>
      </w:pPr>
      <w:r>
        <w:rPr>
          <w:rFonts w:ascii="微软雅黑" w:hAnsi="微软雅黑"/>
          <w:sz w:val="21"/>
        </w:rPr>
        <w:t>如果您更改了Object属性类型，您还必须更新与该Object上的属性交互的操作所期望的类型。为此，请在Ontology Manager中打开操作并编辑预期类型。</w:t>
      </w:r>
    </w:p>
    <w:p>
      <w:pPr>
        <w:pStyle w:val="ListNumber"/>
        <w:spacing w:line="360" w:lineRule="auto" w:after="120"/>
      </w:pPr>
      <w:r>
        <w:rPr>
          <w:rFonts w:ascii="微软雅黑" w:hAnsi="微软雅黑"/>
          <w:b/>
          <w:sz w:val="21"/>
        </w:rPr>
        <w:t>类型类：</w:t>
      </w:r>
      <w:r>
        <w:rPr>
          <w:rFonts w:ascii="微软雅黑" w:hAnsi="微软雅黑"/>
          <w:sz w:val="21"/>
        </w:rPr>
        <w:t xml:space="preserve"> 应用类型类作为可由应用程序解释的附加元数据。</w:t>
      </w:r>
    </w:p>
    <w:p>
      <w:pPr>
        <w:pStyle w:val="ListBullet"/>
        <w:spacing w:line="360" w:lineRule="auto" w:after="120"/>
      </w:pPr>
      <w:r>
        <w:rPr>
          <w:rFonts w:ascii="微软雅黑" w:hAnsi="微软雅黑"/>
          <w:sz w:val="21"/>
        </w:rPr>
        <w:t>查看</w:t>
      </w:r>
      <w:r>
        <w:rPr>
          <w:rFonts w:ascii="微软雅黑" w:hAnsi="微软雅黑"/>
          <w:color w:val="0066CC"/>
          <w:sz w:val="21"/>
          <w:u w:val="single"/>
        </w:rPr>
        <w:t>类型类文档</w:t>
      </w:r>
      <w:r>
        <w:rPr>
          <w:rFonts w:ascii="微软雅黑" w:hAnsi="微软雅黑"/>
          <w:sz w:val="21"/>
        </w:rPr>
        <w:t>以获取可用类型类的列表。</w:t>
      </w:r>
    </w:p>
    <w:p>
      <w:pPr>
        <w:pStyle w:val="ListNumber"/>
        <w:spacing w:line="360" w:lineRule="auto" w:after="120"/>
      </w:pPr>
      <w:r>
        <w:rPr>
          <w:rFonts w:ascii="微软雅黑" w:hAnsi="微软雅黑"/>
          <w:b/>
          <w:sz w:val="21"/>
        </w:rPr>
        <w:t>渲染提示：</w:t>
      </w:r>
      <w:r>
        <w:rPr>
          <w:rFonts w:ascii="微软雅黑" w:hAnsi="微软雅黑"/>
          <w:sz w:val="21"/>
        </w:rPr>
        <w:t xml:space="preserve"> 从提供的检查清单中选择渲染提示，您希望将这些提示应用于属性，以改善属性值的呈现和在Object Storage V1 (Phonograph)中的索引。</w:t>
      </w:r>
    </w:p>
    <w:p>
      <w:pPr>
        <w:pStyle w:val="ListBullet"/>
        <w:spacing w:line="360" w:lineRule="auto" w:after="120"/>
      </w:pPr>
      <w:r>
        <w:rPr>
          <w:rFonts w:ascii="微软雅黑" w:hAnsi="微软雅黑"/>
          <w:sz w:val="21"/>
        </w:rPr>
        <w:t>查看</w:t>
      </w:r>
      <w:r>
        <w:rPr>
          <w:rFonts w:ascii="微软雅黑" w:hAnsi="微软雅黑"/>
          <w:color w:val="0066CC"/>
          <w:sz w:val="21"/>
          <w:u w:val="single"/>
        </w:rPr>
        <w:t>渲染提示文档</w:t>
      </w:r>
      <w:r>
        <w:rPr>
          <w:rFonts w:ascii="微软雅黑" w:hAnsi="微软雅黑"/>
          <w:sz w:val="21"/>
        </w:rPr>
        <w:t>以了解可用渲染提示的描述。</w:t>
      </w:r>
    </w:p>
    <w:p>
      <w:pPr>
        <w:pStyle w:val="ListNumber"/>
        <w:spacing w:line="360" w:lineRule="auto" w:after="120"/>
      </w:pPr>
      <w:r>
        <w:rPr>
          <w:rFonts w:ascii="微软雅黑" w:hAnsi="微软雅黑"/>
          <w:b/>
          <w:sz w:val="21"/>
        </w:rPr>
        <w:t>可见性：</w:t>
      </w:r>
      <w:r>
        <w:rPr>
          <w:rFonts w:ascii="微软雅黑" w:hAnsi="微软雅黑"/>
          <w:sz w:val="21"/>
        </w:rPr>
        <w:t xml:space="preserve"> 选择现有可见性以打开可用可见性的下拉菜单。一个</w:t>
      </w:r>
      <w:r>
        <w:rPr>
          <w:rFonts w:ascii="Consolas" w:hAnsi="Consolas"/>
          <w:color w:val="B43C3C"/>
          <w:sz w:val="18"/>
        </w:rPr>
        <w:t>重要</w:t>
      </w:r>
      <w:r>
        <w:rPr>
          <w:rFonts w:ascii="微软雅黑" w:hAnsi="微软雅黑"/>
          <w:sz w:val="21"/>
        </w:rPr>
        <w:t>的属性会引导应用程序首先向用户显示此属性。一个</w:t>
      </w:r>
      <w:r>
        <w:rPr>
          <w:rFonts w:ascii="Consolas" w:hAnsi="Consolas"/>
          <w:color w:val="B43C3C"/>
          <w:sz w:val="18"/>
        </w:rPr>
        <w:t>隐藏</w:t>
      </w:r>
      <w:r>
        <w:rPr>
          <w:rFonts w:ascii="微软雅黑" w:hAnsi="微软雅黑"/>
          <w:sz w:val="21"/>
        </w:rPr>
        <w:t>的属性将不会出现在用户应用程序中。</w:t>
      </w:r>
    </w:p>
    <w:p>
      <w:pPr>
        <w:spacing w:line="360" w:lineRule="auto" w:after="120"/>
      </w:pPr>
      <w:r>
        <w:rPr>
          <w:rFonts w:ascii="微软雅黑" w:hAnsi="微软雅黑"/>
          <w:sz w:val="21"/>
        </w:rPr>
        <w:t>在更改属性元数据后，启动受影响Object的重新索引以更新Ontology。</w:t>
      </w:r>
    </w:p>
    <w:p>
      <w:pPr>
        <w:pStyle w:val="Heading3"/>
      </w:pPr>
      <w:r>
        <w:rPr>
          <w:rFonts w:ascii="微软雅黑" w:hAnsi="微软雅黑"/>
        </w:rPr>
        <w:t>批量编辑多个属性</w:t>
      </w:r>
    </w:p>
    <w:p>
      <w:pPr>
        <w:spacing w:line="360" w:lineRule="auto" w:after="120"/>
      </w:pPr>
      <w:r>
        <w:rPr>
          <w:rFonts w:ascii="微软雅黑" w:hAnsi="微软雅黑"/>
          <w:sz w:val="21"/>
        </w:rPr>
        <w:t>您可以通过按住</w:t>
      </w:r>
      <w:r>
        <w:rPr>
          <w:rFonts w:ascii="微软雅黑" w:hAnsi="微软雅黑"/>
          <w:b/>
          <w:sz w:val="21"/>
        </w:rPr>
        <w:t>Cmd/Ctrl</w:t>
      </w:r>
      <w:r>
        <w:rPr>
          <w:rFonts w:ascii="微软雅黑" w:hAnsi="微软雅黑"/>
          <w:sz w:val="21"/>
        </w:rPr>
        <w:t>键选择属性，在属性编辑器中选择多个属性。一旦选择了多个属性，以下批量编辑操作将可用：</w:t>
      </w:r>
    </w:p>
    <w:p>
      <w:pPr>
        <w:pStyle w:val="ListBullet"/>
        <w:spacing w:line="360" w:lineRule="auto" w:after="120"/>
      </w:pPr>
      <w:r>
        <w:rPr>
          <w:rFonts w:ascii="微软雅黑" w:hAnsi="微软雅黑"/>
          <w:sz w:val="21"/>
        </w:rPr>
        <w:t>更改基本类型。</w:t>
      </w:r>
    </w:p>
    <w:p>
      <w:pPr>
        <w:pStyle w:val="ListBullet"/>
        <w:spacing w:line="360" w:lineRule="auto" w:after="120"/>
      </w:pPr>
      <w:r>
        <w:rPr>
          <w:rFonts w:ascii="微软雅黑" w:hAnsi="微软雅黑"/>
          <w:sz w:val="21"/>
        </w:rPr>
        <w:t>添加/删除类型类。</w:t>
      </w:r>
    </w:p>
    <w:p>
      <w:pPr>
        <w:pStyle w:val="ListBullet"/>
        <w:spacing w:line="360" w:lineRule="auto" w:after="120"/>
      </w:pPr>
      <w:r>
        <w:rPr>
          <w:rFonts w:ascii="微软雅黑" w:hAnsi="微软雅黑"/>
          <w:sz w:val="21"/>
        </w:rPr>
        <w:t>更改渲染提示。</w:t>
      </w:r>
    </w:p>
    <w:p>
      <w:pPr>
        <w:pStyle w:val="ListBullet"/>
        <w:spacing w:line="360" w:lineRule="auto" w:after="120"/>
      </w:pPr>
      <w:r>
        <w:rPr>
          <w:rFonts w:ascii="微软雅黑" w:hAnsi="微软雅黑"/>
          <w:sz w:val="21"/>
        </w:rPr>
        <w:t>更改可见性。</w:t>
      </w:r>
    </w:p>
    <w:p>
      <w:pPr>
        <w:pStyle w:val="ListBullet"/>
        <w:spacing w:line="360" w:lineRule="auto" w:after="120"/>
      </w:pPr>
      <w:r>
        <w:rPr>
          <w:rFonts w:ascii="微软雅黑" w:hAnsi="微软雅黑"/>
          <w:sz w:val="21"/>
        </w:rPr>
        <w:t>添加/删除值格式化。</w:t>
      </w:r>
    </w:p>
    <w:p>
      <w:pPr>
        <w:spacing w:after="40"/>
        <w:jc w:val="center"/>
      </w:pPr>
      <w:r>
        <w:rPr>
          <w:i/>
          <w:color w:val="646464"/>
          <w:sz w:val="18"/>
        </w:rPr>
        <w:t>图：编辑属性元数据</w:t>
      </w:r>
    </w:p>
    <w:p>
      <w:pPr>
        <w:spacing w:before="120" w:after="240"/>
        <w:jc w:val="center"/>
      </w:pPr>
      <w:r>
        <w:drawing>
          <wp:inline xmlns:a="http://schemas.openxmlformats.org/drawingml/2006/main" xmlns:pic="http://schemas.openxmlformats.org/drawingml/2006/picture">
            <wp:extent cx="5029200" cy="2067407"/>
            <wp:docPr id="50" name="Picture 50"/>
            <wp:cNvGraphicFramePr>
              <a:graphicFrameLocks noChangeAspect="1"/>
            </wp:cNvGraphicFramePr>
            <a:graphic>
              <a:graphicData uri="http://schemas.openxmlformats.org/drawingml/2006/picture">
                <pic:pic>
                  <pic:nvPicPr>
                    <pic:cNvPr id="0" name="edit-object-type-bulk-edit-multiple-properties.png"/>
                    <pic:cNvPicPr/>
                  </pic:nvPicPr>
                  <pic:blipFill>
                    <a:blip r:embed="rId54"/>
                    <a:stretch>
                      <a:fillRect/>
                    </a:stretch>
                  </pic:blipFill>
                  <pic:spPr>
                    <a:xfrm>
                      <a:off x="0" y="0"/>
                      <a:ext cx="5029200" cy="2067407"/>
                    </a:xfrm>
                    <a:prstGeom prst="rect"/>
                  </pic:spPr>
                </pic:pic>
              </a:graphicData>
            </a:graphic>
          </wp:inline>
        </w:drawing>
      </w:r>
    </w:p>
    <w:p>
      <w:pPr>
        <w:spacing w:line="360" w:lineRule="auto" w:after="120"/>
      </w:pPr>
      <w:r>
        <w:rPr>
          <w:rFonts w:ascii="微软雅黑" w:hAnsi="微软雅黑"/>
          <w:sz w:val="21"/>
        </w:rPr>
        <w:t>您还可以在属性编辑器之外批量编辑上述某些字段，通过从Object类型视图的侧边栏中选择</w:t>
      </w:r>
      <w:r>
        <w:rPr>
          <w:rFonts w:ascii="微软雅黑" w:hAnsi="微软雅黑"/>
          <w:b/>
          <w:sz w:val="21"/>
        </w:rPr>
        <w:t>属性</w:t>
      </w:r>
      <w:r>
        <w:rPr>
          <w:rFonts w:ascii="微软雅黑" w:hAnsi="微软雅黑"/>
          <w:sz w:val="21"/>
        </w:rPr>
        <w:t>页面。只需选中您想要编辑的属性旁边的复选框，表格顶部将出现新行，提供批量编辑选项。</w:t>
      </w:r>
    </w:p>
    <w:p>
      <w:r>
        <w:br w:type="page"/>
      </w:r>
    </w:p>
    <w:p>
      <w:pPr>
        <w:pStyle w:val="Heading1"/>
      </w:pPr>
      <w:r>
        <w:rPr>
          <w:rFonts w:ascii="微软雅黑" w:hAnsi="微软雅黑"/>
        </w:rPr>
        <w:t>编辑共享属性</w:t>
      </w:r>
    </w:p>
    <w:p>
      <w:pPr>
        <w:spacing w:line="360" w:lineRule="auto" w:after="120"/>
      </w:pPr>
      <w:r>
        <w:rPr>
          <w:rFonts w:ascii="微软雅黑" w:hAnsi="微软雅黑"/>
          <w:sz w:val="21"/>
        </w:rPr>
        <w:t># 编辑共享属性</w:t>
      </w:r>
    </w:p>
    <w:p>
      <w:pPr>
        <w:pStyle w:val="Heading3"/>
      </w:pPr>
      <w:r>
        <w:rPr>
          <w:rFonts w:ascii="微软雅黑" w:hAnsi="微软雅黑"/>
        </w:rPr>
        <w:t>编辑共享属性元数据</w:t>
      </w:r>
    </w:p>
    <w:p>
      <w:pPr>
        <w:spacing w:line="360" w:lineRule="auto" w:after="120"/>
      </w:pPr>
      <w:r>
        <w:rPr>
          <w:rFonts w:ascii="微软雅黑" w:hAnsi="微软雅黑"/>
          <w:sz w:val="21"/>
        </w:rPr>
        <w:t>您可以通过首先从Ontology Manager的</w:t>
      </w:r>
      <w:r>
        <w:rPr>
          <w:rFonts w:ascii="微软雅黑" w:hAnsi="微软雅黑"/>
          <w:b/>
          <w:sz w:val="21"/>
        </w:rPr>
        <w:t>共享属性</w:t>
      </w:r>
      <w:r>
        <w:rPr>
          <w:rFonts w:ascii="微软雅黑" w:hAnsi="微软雅黑"/>
          <w:sz w:val="21"/>
        </w:rPr>
        <w:t>页面中选择要编辑的共享属性来编辑其元数据。</w:t>
      </w:r>
    </w:p>
    <w:p>
      <w:pPr>
        <w:spacing w:before="120" w:after="240"/>
        <w:jc w:val="center"/>
      </w:pPr>
      <w:r>
        <w:drawing>
          <wp:inline xmlns:a="http://schemas.openxmlformats.org/drawingml/2006/main" xmlns:pic="http://schemas.openxmlformats.org/drawingml/2006/picture">
            <wp:extent cx="3948545" cy="4114800"/>
            <wp:docPr id="51" name="Picture 51"/>
            <wp:cNvGraphicFramePr>
              <a:graphicFrameLocks noChangeAspect="1"/>
            </wp:cNvGraphicFramePr>
            <a:graphic>
              <a:graphicData uri="http://schemas.openxmlformats.org/drawingml/2006/picture">
                <pic:pic>
                  <pic:nvPicPr>
                    <pic:cNvPr id="0" name="edit-shared-property.png"/>
                    <pic:cNvPicPr/>
                  </pic:nvPicPr>
                  <pic:blipFill>
                    <a:blip r:embed="rId55"/>
                    <a:stretch>
                      <a:fillRect/>
                    </a:stretch>
                  </pic:blipFill>
                  <pic:spPr>
                    <a:xfrm>
                      <a:off x="0" y="0"/>
                      <a:ext cx="3948545" cy="4114800"/>
                    </a:xfrm>
                    <a:prstGeom prst="rect"/>
                  </pic:spPr>
                </pic:pic>
              </a:graphicData>
            </a:graphic>
          </wp:inline>
        </w:drawing>
      </w:r>
    </w:p>
    <w:p>
      <w:pPr>
        <w:spacing w:line="360" w:lineRule="auto" w:after="120"/>
      </w:pPr>
      <w:r>
        <w:rPr>
          <w:rFonts w:ascii="微软雅黑" w:hAnsi="微软雅黑"/>
          <w:sz w:val="21"/>
        </w:rPr>
        <w:t>由于共享属性可以被用于在Ontology中的多个Object类型上，拥有共享属性</w:t>
      </w:r>
      <w:r>
        <w:rPr>
          <w:rFonts w:ascii="Consolas" w:hAnsi="Consolas"/>
          <w:color w:val="B43C3C"/>
          <w:sz w:val="18"/>
        </w:rPr>
        <w:t>Ontology Editor</w:t>
      </w:r>
      <w:r>
        <w:rPr>
          <w:rFonts w:ascii="微软雅黑" w:hAnsi="微软雅黑"/>
          <w:sz w:val="21"/>
        </w:rPr>
        <w:t>权限的用户可能没有在使用该共享属性的所有Object类型上的</w:t>
      </w:r>
      <w:r>
        <w:rPr>
          <w:rFonts w:ascii="Consolas" w:hAnsi="Consolas"/>
          <w:color w:val="B43C3C"/>
          <w:sz w:val="18"/>
        </w:rPr>
        <w:t>Ontology Viewer</w:t>
      </w:r>
      <w:r>
        <w:rPr>
          <w:rFonts w:ascii="微软雅黑" w:hAnsi="微软雅黑"/>
          <w:sz w:val="21"/>
        </w:rPr>
        <w:t>权限。因此，如果更改共享属性（如更改基础类型）会破坏任何Object类型，无论可见或不可见，都会抛出出错。这是为了防止对具有不兼容模式的Object类型产生无意的影响。只有当使用该共享属性的所有Object类型的模式与共享属性编辑兼容时，才允许进行此类更改。</w:t>
      </w:r>
    </w:p>
    <w:p>
      <w:pPr>
        <w:spacing w:line="360" w:lineRule="auto" w:after="120"/>
      </w:pPr>
      <w:r>
        <w:rPr>
          <w:rFonts w:ascii="微软雅黑" w:hAnsi="微软雅黑"/>
          <w:sz w:val="21"/>
        </w:rPr>
        <w:t>编辑共享属性元数据的可用选项分为四个不同的选项卡：</w:t>
      </w:r>
      <w:r>
        <w:rPr>
          <w:rFonts w:ascii="微软雅黑" w:hAnsi="微软雅黑"/>
          <w:b/>
          <w:sz w:val="21"/>
        </w:rPr>
        <w:t>常规</w:t>
      </w:r>
      <w:r>
        <w:rPr>
          <w:rFonts w:ascii="微软雅黑" w:hAnsi="微软雅黑"/>
          <w:sz w:val="21"/>
        </w:rPr>
        <w:t>、</w:t>
      </w:r>
      <w:r>
        <w:rPr>
          <w:rFonts w:ascii="微软雅黑" w:hAnsi="微软雅黑"/>
          <w:b/>
          <w:sz w:val="21"/>
        </w:rPr>
        <w:t>显示</w:t>
      </w:r>
      <w:r>
        <w:rPr>
          <w:rFonts w:ascii="微软雅黑" w:hAnsi="微软雅黑"/>
          <w:sz w:val="21"/>
        </w:rPr>
        <w:t>、</w:t>
      </w:r>
      <w:r>
        <w:rPr>
          <w:rFonts w:ascii="微软雅黑" w:hAnsi="微软雅黑"/>
          <w:b/>
          <w:sz w:val="21"/>
        </w:rPr>
        <w:t>交互</w:t>
      </w:r>
      <w:r>
        <w:rPr>
          <w:rFonts w:ascii="微软雅黑" w:hAnsi="微软雅黑"/>
          <w:sz w:val="21"/>
        </w:rPr>
        <w:t>和</w:t>
      </w:r>
      <w:r>
        <w:rPr>
          <w:rFonts w:ascii="微软雅黑" w:hAnsi="微软雅黑"/>
          <w:b/>
          <w:sz w:val="21"/>
        </w:rPr>
        <w:t>详细信息</w:t>
      </w:r>
      <w:r>
        <w:rPr>
          <w:rFonts w:ascii="微软雅黑" w:hAnsi="微软雅黑"/>
          <w:sz w:val="21"/>
        </w:rPr>
        <w:t>。这些选项卡包含以下配置：</w:t>
      </w:r>
    </w:p>
    <w:p>
      <w:pPr>
        <w:pStyle w:val="ListBullet"/>
        <w:spacing w:line="360" w:lineRule="auto" w:after="120"/>
      </w:pPr>
      <w:r>
        <w:rPr>
          <w:rFonts w:ascii="微软雅黑" w:hAnsi="微软雅黑"/>
          <w:b/>
          <w:sz w:val="21"/>
        </w:rPr>
        <w:t>名称：</w:t>
      </w:r>
      <w:r>
        <w:rPr>
          <w:rFonts w:ascii="微软雅黑" w:hAnsi="微软雅黑"/>
          <w:sz w:val="21"/>
        </w:rPr>
        <w:t xml:space="preserve"> 共享属性的名称。</w:t>
      </w:r>
    </w:p>
    <w:p>
      <w:pPr>
        <w:pStyle w:val="ListBullet"/>
        <w:spacing w:line="360" w:lineRule="auto" w:after="120"/>
      </w:pPr>
      <w:r>
        <w:rPr>
          <w:rFonts w:ascii="微软雅黑" w:hAnsi="微软雅黑"/>
          <w:b/>
          <w:sz w:val="21"/>
        </w:rPr>
        <w:t>描述：</w:t>
      </w:r>
      <w:r>
        <w:rPr>
          <w:rFonts w:ascii="微软雅黑" w:hAnsi="微软雅黑"/>
          <w:sz w:val="21"/>
        </w:rPr>
        <w:t xml:space="preserve"> 关于共享属性的解释性文本。例如，</w:t>
      </w:r>
      <w:r>
        <w:rPr>
          <w:rFonts w:ascii="Consolas" w:hAnsi="Consolas"/>
          <w:color w:val="B43C3C"/>
          <w:sz w:val="18"/>
        </w:rPr>
        <w:t>起始日期</w:t>
      </w:r>
      <w:r>
        <w:rPr>
          <w:rFonts w:ascii="微软雅黑" w:hAnsi="微软雅黑"/>
          <w:sz w:val="21"/>
        </w:rPr>
        <w:t>共享属性的描述可以是</w:t>
      </w:r>
      <w:r>
        <w:rPr>
          <w:rFonts w:ascii="Consolas" w:hAnsi="Consolas"/>
          <w:color w:val="B43C3C"/>
          <w:sz w:val="18"/>
        </w:rPr>
        <w:t>员工或承包商开始工作的日期</w:t>
      </w:r>
      <w:r>
        <w:rPr>
          <w:rFonts w:ascii="微软雅黑" w:hAnsi="微软雅黑"/>
          <w:sz w:val="21"/>
        </w:rPr>
        <w:t>。</w:t>
      </w:r>
    </w:p>
    <w:p>
      <w:pPr>
        <w:pStyle w:val="ListBullet"/>
        <w:spacing w:line="360" w:lineRule="auto" w:after="120"/>
      </w:pPr>
      <w:r>
        <w:rPr>
          <w:rFonts w:ascii="微软雅黑" w:hAnsi="微软雅黑"/>
          <w:b/>
          <w:sz w:val="21"/>
        </w:rPr>
        <w:t>基础类型：</w:t>
      </w:r>
      <w:r>
        <w:rPr>
          <w:rFonts w:ascii="微软雅黑" w:hAnsi="微软雅黑"/>
          <w:sz w:val="21"/>
        </w:rPr>
        <w:t xml:space="preserve"> 指示此属性的值类型，并确定用户应用程序中可用的操作集。例如，</w:t>
      </w:r>
      <w:r>
        <w:rPr>
          <w:rFonts w:ascii="Consolas" w:hAnsi="Consolas"/>
          <w:color w:val="B43C3C"/>
          <w:sz w:val="18"/>
        </w:rPr>
        <w:t>起始日期</w:t>
      </w:r>
      <w:r>
        <w:rPr>
          <w:rFonts w:ascii="微软雅黑" w:hAnsi="微软雅黑"/>
          <w:sz w:val="21"/>
        </w:rPr>
        <w:t>属性将具有基础类型</w:t>
      </w:r>
      <w:r>
        <w:rPr>
          <w:rFonts w:ascii="Consolas" w:hAnsi="Consolas"/>
          <w:color w:val="B43C3C"/>
          <w:sz w:val="18"/>
        </w:rPr>
        <w:t>date</w:t>
      </w:r>
      <w:r>
        <w:rPr>
          <w:rFonts w:ascii="微软雅黑" w:hAnsi="微软雅黑"/>
          <w:sz w:val="21"/>
        </w:rPr>
        <w:t>。用户应用程序将允许您使用此属性配置时间线微件。</w:t>
      </w:r>
    </w:p>
    <w:p>
      <w:pPr>
        <w:pStyle w:val="ListBullet"/>
        <w:spacing w:line="360" w:lineRule="auto" w:after="120"/>
      </w:pPr>
      <w:r>
        <w:rPr>
          <w:rFonts w:ascii="微软雅黑" w:hAnsi="微软雅黑"/>
          <w:b/>
          <w:sz w:val="21"/>
        </w:rPr>
        <w:t>值格式化：</w:t>
      </w:r>
      <w:r>
        <w:rPr>
          <w:rFonts w:ascii="微软雅黑" w:hAnsi="微软雅黑"/>
          <w:sz w:val="21"/>
        </w:rPr>
        <w:t xml:space="preserve"> 根据属性的基础类型，可应用数值格式化、日期和时间格式化、用户ID和资源ID格式化，将其原始值转换为用户应用程序中更可读的版本。了解更多关于</w:t>
      </w:r>
      <w:r>
        <w:rPr>
          <w:rFonts w:ascii="微软雅黑" w:hAnsi="微软雅黑"/>
          <w:color w:val="0066CC"/>
          <w:sz w:val="21"/>
          <w:u w:val="single"/>
        </w:rPr>
        <w:t>值格式化</w:t>
      </w:r>
      <w:r>
        <w:rPr>
          <w:rFonts w:ascii="微软雅黑" w:hAnsi="微软雅黑"/>
          <w:sz w:val="21"/>
        </w:rPr>
        <w:t>的信息。</w:t>
      </w:r>
    </w:p>
    <w:p>
      <w:pPr>
        <w:pStyle w:val="ListBullet"/>
        <w:spacing w:line="360" w:lineRule="auto" w:after="120"/>
      </w:pPr>
      <w:r>
        <w:rPr>
          <w:rFonts w:ascii="微软雅黑" w:hAnsi="微软雅黑"/>
          <w:b/>
          <w:sz w:val="21"/>
        </w:rPr>
        <w:t>类型类：</w:t>
      </w:r>
      <w:r>
        <w:rPr>
          <w:rFonts w:ascii="微软雅黑" w:hAnsi="微软雅黑"/>
          <w:sz w:val="21"/>
        </w:rPr>
        <w:t xml:space="preserve"> 用户应用程序解释的附加元数据。了解更多关于</w:t>
      </w:r>
      <w:r>
        <w:rPr>
          <w:rFonts w:ascii="微软雅黑" w:hAnsi="微软雅黑"/>
          <w:color w:val="0066CC"/>
          <w:sz w:val="21"/>
          <w:u w:val="single"/>
        </w:rPr>
        <w:t>类型类</w:t>
      </w:r>
      <w:r>
        <w:rPr>
          <w:rFonts w:ascii="微软雅黑" w:hAnsi="微软雅黑"/>
          <w:sz w:val="21"/>
        </w:rPr>
        <w:t>的信息。</w:t>
      </w:r>
    </w:p>
    <w:p>
      <w:pPr>
        <w:pStyle w:val="ListBullet"/>
        <w:spacing w:line="360" w:lineRule="auto" w:after="120"/>
      </w:pPr>
      <w:r>
        <w:rPr>
          <w:rFonts w:ascii="微软雅黑" w:hAnsi="微软雅黑"/>
          <w:b/>
          <w:sz w:val="21"/>
        </w:rPr>
        <w:t>渲染提示：</w:t>
      </w:r>
      <w:r>
        <w:rPr>
          <w:rFonts w:ascii="微软雅黑" w:hAnsi="微软雅黑"/>
          <w:sz w:val="21"/>
        </w:rPr>
        <w:t xml:space="preserve"> 向用户应用程序指示如何渲染属性，这可能与大多数具有相同基础类型的属性不同。许多渲染提示可以影响定义属性的Object类型的重新索引性能。例如，如果您不希望用户在用户应用程序中搜索或排序</w:t>
      </w:r>
      <w:r>
        <w:rPr>
          <w:rFonts w:ascii="Consolas" w:hAnsi="Consolas"/>
          <w:color w:val="B43C3C"/>
          <w:sz w:val="18"/>
        </w:rPr>
        <w:t>起始日期</w:t>
      </w:r>
      <w:r>
        <w:rPr>
          <w:rFonts w:ascii="微软雅黑" w:hAnsi="微软雅黑"/>
          <w:sz w:val="21"/>
        </w:rPr>
        <w:t>属性，可以取消选择</w:t>
      </w:r>
      <w:r>
        <w:rPr>
          <w:rFonts w:ascii="Consolas" w:hAnsi="Consolas"/>
          <w:color w:val="B43C3C"/>
          <w:sz w:val="18"/>
        </w:rPr>
        <w:t>可搜索</w:t>
      </w:r>
      <w:r>
        <w:rPr>
          <w:rFonts w:ascii="微软雅黑" w:hAnsi="微软雅黑"/>
          <w:sz w:val="21"/>
        </w:rPr>
        <w:t>和</w:t>
      </w:r>
      <w:r>
        <w:rPr>
          <w:rFonts w:ascii="Consolas" w:hAnsi="Consolas"/>
          <w:color w:val="B43C3C"/>
          <w:sz w:val="18"/>
        </w:rPr>
        <w:t>可排序</w:t>
      </w:r>
      <w:r>
        <w:rPr>
          <w:rFonts w:ascii="微软雅黑" w:hAnsi="微软雅黑"/>
          <w:sz w:val="21"/>
        </w:rPr>
        <w:t>渲染提示，从而提高</w:t>
      </w:r>
      <w:r>
        <w:rPr>
          <w:rFonts w:ascii="Consolas" w:hAnsi="Consolas"/>
          <w:color w:val="B43C3C"/>
          <w:sz w:val="18"/>
        </w:rPr>
        <w:t>Employee</w:t>
      </w:r>
      <w:r>
        <w:rPr>
          <w:rFonts w:ascii="微软雅黑" w:hAnsi="微软雅黑"/>
          <w:sz w:val="21"/>
        </w:rPr>
        <w:t xml:space="preserve"> Object类型的重新索引性能。了解更多关于</w:t>
      </w:r>
      <w:r>
        <w:rPr>
          <w:rFonts w:ascii="微软雅黑" w:hAnsi="微软雅黑"/>
          <w:color w:val="0066CC"/>
          <w:sz w:val="21"/>
          <w:u w:val="single"/>
        </w:rPr>
        <w:t>渲染提示</w:t>
      </w:r>
      <w:r>
        <w:rPr>
          <w:rFonts w:ascii="微软雅黑" w:hAnsi="微软雅黑"/>
          <w:sz w:val="21"/>
        </w:rPr>
        <w:t>的信息。</w:t>
      </w:r>
    </w:p>
    <w:p>
      <w:pPr>
        <w:pStyle w:val="ListBullet"/>
        <w:spacing w:line="360" w:lineRule="auto" w:after="120"/>
      </w:pPr>
      <w:r>
        <w:rPr>
          <w:rFonts w:ascii="微软雅黑" w:hAnsi="微软雅黑"/>
          <w:b/>
          <w:sz w:val="21"/>
        </w:rPr>
        <w:t>可见性：</w:t>
      </w:r>
      <w:r>
        <w:rPr>
          <w:rFonts w:ascii="微软雅黑" w:hAnsi="微软雅黑"/>
          <w:sz w:val="21"/>
        </w:rPr>
        <w:t xml:space="preserve"> 向用户应用程序指示如何重要地显示属性。一个</w:t>
      </w:r>
      <w:r>
        <w:rPr>
          <w:rFonts w:ascii="Consolas" w:hAnsi="Consolas"/>
          <w:color w:val="B43C3C"/>
          <w:sz w:val="18"/>
        </w:rPr>
        <w:t>重要</w:t>
      </w:r>
      <w:r>
        <w:rPr>
          <w:rFonts w:ascii="微软雅黑" w:hAnsi="微软雅黑"/>
          <w:sz w:val="21"/>
        </w:rPr>
        <w:t>属性将使应用程序优先向用户显示此属性。一个</w:t>
      </w:r>
      <w:r>
        <w:rPr>
          <w:rFonts w:ascii="Consolas" w:hAnsi="Consolas"/>
          <w:color w:val="B43C3C"/>
          <w:sz w:val="18"/>
        </w:rPr>
        <w:t>隐藏</w:t>
      </w:r>
      <w:r>
        <w:rPr>
          <w:rFonts w:ascii="微软雅黑" w:hAnsi="微软雅黑"/>
          <w:sz w:val="21"/>
        </w:rPr>
        <w:t>属性将不会出现在用户应用程序中。默认情况下，</w:t>
      </w:r>
      <w:r>
        <w:rPr>
          <w:rFonts w:ascii="Consolas" w:hAnsi="Consolas"/>
          <w:color w:val="B43C3C"/>
          <w:sz w:val="18"/>
        </w:rPr>
        <w:t>起始日期</w:t>
      </w:r>
      <w:r>
        <w:rPr>
          <w:rFonts w:ascii="微软雅黑" w:hAnsi="微软雅黑"/>
          <w:sz w:val="21"/>
        </w:rPr>
        <w:t>属性的可见性为</w:t>
      </w:r>
      <w:r>
        <w:rPr>
          <w:rFonts w:ascii="Consolas" w:hAnsi="Consolas"/>
          <w:color w:val="B43C3C"/>
          <w:sz w:val="18"/>
        </w:rPr>
        <w:t>正常</w:t>
      </w:r>
      <w:r>
        <w:rPr>
          <w:rFonts w:ascii="微软雅黑" w:hAnsi="微软雅黑"/>
          <w:sz w:val="21"/>
        </w:rPr>
        <w:t>。</w:t>
      </w:r>
    </w:p>
    <w:p>
      <w:pPr>
        <w:spacing w:line="360" w:lineRule="auto" w:after="120"/>
      </w:pPr>
      <w:r>
        <w:rPr>
          <w:rFonts w:ascii="微软雅黑" w:hAnsi="微软雅黑"/>
          <w:sz w:val="21"/>
        </w:rPr>
        <w:t>此外，您可以在</w:t>
      </w:r>
      <w:r>
        <w:rPr>
          <w:rFonts w:ascii="微软雅黑" w:hAnsi="微软雅黑"/>
          <w:b/>
          <w:sz w:val="21"/>
        </w:rPr>
        <w:t>使用情况</w:t>
      </w:r>
      <w:r>
        <w:rPr>
          <w:rFonts w:ascii="微软雅黑" w:hAnsi="微软雅黑"/>
          <w:sz w:val="21"/>
        </w:rPr>
        <w:t>选项卡中查看使用此共享属性的Object类型，并在</w:t>
      </w:r>
      <w:r>
        <w:rPr>
          <w:rFonts w:ascii="微软雅黑" w:hAnsi="微软雅黑"/>
          <w:b/>
          <w:sz w:val="21"/>
        </w:rPr>
        <w:t>权限</w:t>
      </w:r>
      <w:r>
        <w:rPr>
          <w:rFonts w:ascii="微软雅黑" w:hAnsi="微软雅黑"/>
          <w:sz w:val="21"/>
        </w:rPr>
        <w:t>选项卡中更新共享属性的权限。</w:t>
      </w:r>
    </w:p>
    <w:p>
      <w:pPr>
        <w:pStyle w:val="Heading3"/>
      </w:pPr>
      <w:r>
        <w:rPr>
          <w:rFonts w:ascii="微软雅黑" w:hAnsi="微软雅黑"/>
        </w:rPr>
        <w:t>删除共享属性</w:t>
      </w:r>
    </w:p>
    <w:p>
      <w:pPr>
        <w:spacing w:line="360" w:lineRule="auto" w:after="120"/>
      </w:pPr>
      <w:r>
        <w:rPr>
          <w:rFonts w:ascii="微软雅黑" w:hAnsi="微软雅黑"/>
          <w:sz w:val="21"/>
        </w:rPr>
        <w:t>要删除共享属性，请完成以下步骤：</w:t>
      </w:r>
    </w:p>
    <w:p>
      <w:pPr>
        <w:pStyle w:val="ListNumber"/>
        <w:spacing w:line="360" w:lineRule="auto" w:after="120"/>
      </w:pPr>
      <w:r>
        <w:rPr>
          <w:rFonts w:ascii="微软雅黑" w:hAnsi="微软雅黑"/>
          <w:sz w:val="21"/>
        </w:rPr>
        <w:t>导航到Ontology Manager的</w:t>
      </w:r>
      <w:r>
        <w:rPr>
          <w:rFonts w:ascii="微软雅黑" w:hAnsi="微软雅黑"/>
          <w:b/>
          <w:sz w:val="21"/>
        </w:rPr>
        <w:t>共享属性</w:t>
      </w:r>
      <w:r>
        <w:rPr>
          <w:rFonts w:ascii="微软雅黑" w:hAnsi="微软雅黑"/>
          <w:sz w:val="21"/>
        </w:rPr>
        <w:t>页面。</w:t>
      </w:r>
    </w:p>
    <w:p>
      <w:pPr>
        <w:pStyle w:val="ListNumber"/>
        <w:spacing w:line="360" w:lineRule="auto" w:after="120"/>
      </w:pPr>
      <w:r>
        <w:rPr>
          <w:rFonts w:ascii="微软雅黑" w:hAnsi="微软雅黑"/>
          <w:sz w:val="21"/>
        </w:rPr>
        <w:t>选择一个或多个要删除的共享属性，然后选择</w:t>
      </w:r>
      <w:r>
        <w:rPr>
          <w:rFonts w:ascii="微软雅黑" w:hAnsi="微软雅黑"/>
          <w:b/>
          <w:sz w:val="21"/>
        </w:rPr>
        <w:t>删除属性</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1290743"/>
            <wp:docPr id="52" name="Picture 52"/>
            <wp:cNvGraphicFramePr>
              <a:graphicFrameLocks noChangeAspect="1"/>
            </wp:cNvGraphicFramePr>
            <a:graphic>
              <a:graphicData uri="http://schemas.openxmlformats.org/drawingml/2006/picture">
                <pic:pic>
                  <pic:nvPicPr>
                    <pic:cNvPr id="0" name="delete-shared-property-button.png"/>
                    <pic:cNvPicPr/>
                  </pic:nvPicPr>
                  <pic:blipFill>
                    <a:blip r:embed="rId56"/>
                    <a:stretch>
                      <a:fillRect/>
                    </a:stretch>
                  </pic:blipFill>
                  <pic:spPr>
                    <a:xfrm>
                      <a:off x="0" y="0"/>
                      <a:ext cx="5029200" cy="1290743"/>
                    </a:xfrm>
                    <a:prstGeom prst="rect"/>
                  </pic:spPr>
                </pic:pic>
              </a:graphicData>
            </a:graphic>
          </wp:inline>
        </w:drawing>
      </w:r>
    </w:p>
    <w:p>
      <w:pPr>
        <w:pStyle w:val="ListNumber"/>
        <w:spacing w:line="360" w:lineRule="auto" w:after="120"/>
      </w:pPr>
      <w:r>
        <w:rPr>
          <w:rFonts w:ascii="微软雅黑" w:hAnsi="微软雅黑"/>
          <w:sz w:val="21"/>
        </w:rPr>
        <w:t>在模式中确认删除操作。</w:t>
      </w:r>
    </w:p>
    <w:p>
      <w:pPr>
        <w:spacing w:before="120" w:after="240"/>
        <w:jc w:val="center"/>
      </w:pPr>
      <w:r>
        <w:drawing>
          <wp:inline xmlns:a="http://schemas.openxmlformats.org/drawingml/2006/main" xmlns:pic="http://schemas.openxmlformats.org/drawingml/2006/picture">
            <wp:extent cx="5029200" cy="3503374"/>
            <wp:docPr id="53" name="Picture 53"/>
            <wp:cNvGraphicFramePr>
              <a:graphicFrameLocks noChangeAspect="1"/>
            </wp:cNvGraphicFramePr>
            <a:graphic>
              <a:graphicData uri="http://schemas.openxmlformats.org/drawingml/2006/picture">
                <pic:pic>
                  <pic:nvPicPr>
                    <pic:cNvPr id="0" name="delete-shared-property-modal.png"/>
                    <pic:cNvPicPr/>
                  </pic:nvPicPr>
                  <pic:blipFill>
                    <a:blip r:embed="rId57"/>
                    <a:stretch>
                      <a:fillRect/>
                    </a:stretch>
                  </pic:blipFill>
                  <pic:spPr>
                    <a:xfrm>
                      <a:off x="0" y="0"/>
                      <a:ext cx="5029200" cy="3503374"/>
                    </a:xfrm>
                    <a:prstGeom prst="rect"/>
                  </pic:spPr>
                </pic:pic>
              </a:graphicData>
            </a:graphic>
          </wp:inline>
        </w:drawing>
      </w:r>
    </w:p>
    <w:p>
      <w:pPr>
        <w:pStyle w:val="ListNumber"/>
        <w:spacing w:line="360" w:lineRule="auto" w:after="120"/>
      </w:pPr>
      <w:r>
        <w:rPr>
          <w:rFonts w:ascii="微软雅黑" w:hAnsi="微软雅黑"/>
          <w:sz w:val="21"/>
        </w:rPr>
        <w:t>选择右上角的</w:t>
      </w:r>
      <w:r>
        <w:rPr>
          <w:rFonts w:ascii="微软雅黑" w:hAnsi="微软雅黑"/>
          <w:b/>
          <w:sz w:val="21"/>
        </w:rPr>
        <w:t>保存</w:t>
      </w:r>
      <w:r>
        <w:rPr>
          <w:rFonts w:ascii="微软雅黑" w:hAnsi="微软雅黑"/>
          <w:sz w:val="21"/>
        </w:rPr>
        <w:t>。</w:t>
      </w:r>
    </w:p>
    <w:p>
      <w:pPr>
        <w:spacing w:line="360" w:lineRule="auto" w:after="120"/>
      </w:pPr>
      <w:r>
        <w:rPr>
          <w:rFonts w:ascii="微软雅黑" w:hAnsi="微软雅黑"/>
          <w:sz w:val="21"/>
        </w:rPr>
        <w:t>当共享属性被删除时，所有使用此共享属性的Object类型将恢复为常规属性。</w:t>
      </w:r>
    </w:p>
    <w:p>
      <w:r>
        <w:br w:type="page"/>
      </w:r>
    </w:p>
    <w:p>
      <w:pPr>
        <w:pStyle w:val="Heading1"/>
      </w:pPr>
      <w:r>
        <w:rPr>
          <w:rFonts w:ascii="微软雅黑" w:hAnsi="微软雅黑"/>
        </w:rPr>
        <w:t>编辑结构属性类型</w:t>
      </w:r>
    </w:p>
    <w:p>
      <w:pPr>
        <w:spacing w:line="360" w:lineRule="auto" w:after="120"/>
      </w:pPr>
      <w:r>
        <w:rPr>
          <w:rFonts w:ascii="微软雅黑" w:hAnsi="微软雅黑"/>
          <w:sz w:val="21"/>
        </w:rPr>
        <w:t># 编辑结构属性类型</w:t>
      </w:r>
    </w:p>
    <w:p>
      <w:pPr>
        <w:spacing w:line="360" w:lineRule="auto" w:after="120"/>
      </w:pPr>
      <w:r>
        <w:rPr>
          <w:rFonts w:ascii="微软雅黑" w:hAnsi="微软雅黑"/>
          <w:sz w:val="21"/>
        </w:rPr>
        <w:t>结构属性类型目前正在开发中，将于2024年9月全面推出。</w:t>
      </w:r>
    </w:p>
    <w:p>
      <w:pPr>
        <w:pStyle w:val="ListNumber"/>
        <w:spacing w:line="360" w:lineRule="auto" w:after="120"/>
      </w:pPr>
      <w:r>
        <w:rPr>
          <w:rFonts w:ascii="微软雅黑" w:hAnsi="微软雅黑"/>
          <w:sz w:val="21"/>
        </w:rPr>
        <w:t>在Ontology Manager中，打开左侧边栏的</w:t>
      </w:r>
      <w:r>
        <w:rPr>
          <w:rFonts w:ascii="微软雅黑" w:hAnsi="微软雅黑"/>
          <w:b/>
          <w:sz w:val="21"/>
        </w:rPr>
        <w:t>Object类型</w:t>
      </w:r>
      <w:r>
        <w:rPr>
          <w:rFonts w:ascii="微软雅黑" w:hAnsi="微软雅黑"/>
          <w:sz w:val="21"/>
        </w:rPr>
        <w:t>选项卡，并选择一个现有的Object类型。</w:t>
      </w:r>
    </w:p>
    <w:p>
      <w:pPr>
        <w:pStyle w:val="ListNumber"/>
        <w:spacing w:line="360" w:lineRule="auto" w:after="120"/>
      </w:pPr>
      <w:r>
        <w:rPr>
          <w:rFonts w:ascii="微软雅黑" w:hAnsi="微软雅黑"/>
          <w:sz w:val="21"/>
        </w:rPr>
        <w:t>在Object类型详情页面中，打开左侧边栏的</w:t>
      </w:r>
      <w:r>
        <w:rPr>
          <w:rFonts w:ascii="微软雅黑" w:hAnsi="微软雅黑"/>
          <w:b/>
          <w:sz w:val="21"/>
        </w:rPr>
        <w:t>属性</w:t>
      </w:r>
      <w:r>
        <w:rPr>
          <w:rFonts w:ascii="微软雅黑" w:hAnsi="微软雅黑"/>
          <w:sz w:val="21"/>
        </w:rPr>
        <w:t>选项卡，并从</w:t>
      </w:r>
      <w:r>
        <w:rPr>
          <w:rFonts w:ascii="微软雅黑" w:hAnsi="微软雅黑"/>
          <w:b/>
          <w:sz w:val="21"/>
        </w:rPr>
        <w:t>属性</w:t>
      </w:r>
      <w:r>
        <w:rPr>
          <w:rFonts w:ascii="微软雅黑" w:hAnsi="微软雅黑"/>
          <w:sz w:val="21"/>
        </w:rPr>
        <w:t>表中选择相关的结构属性类型。</w:t>
      </w:r>
    </w:p>
    <w:p>
      <w:pPr>
        <w:pStyle w:val="ListNumber"/>
        <w:spacing w:line="360" w:lineRule="auto" w:after="120"/>
      </w:pPr>
      <w:r>
        <w:rPr>
          <w:rFonts w:ascii="微软雅黑" w:hAnsi="微软雅黑"/>
          <w:sz w:val="21"/>
        </w:rPr>
        <w:t>在</w:t>
      </w:r>
      <w:r>
        <w:rPr>
          <w:rFonts w:ascii="微软雅黑" w:hAnsi="微软雅黑"/>
          <w:b/>
          <w:sz w:val="21"/>
        </w:rPr>
        <w:t>属性编辑器</w:t>
      </w:r>
      <w:r>
        <w:rPr>
          <w:rFonts w:ascii="微软雅黑" w:hAnsi="微软雅黑"/>
          <w:sz w:val="21"/>
        </w:rPr>
        <w:t>面板中，滚动到</w:t>
      </w:r>
      <w:r>
        <w:rPr>
          <w:rFonts w:ascii="微软雅黑" w:hAnsi="微软雅黑"/>
          <w:b/>
          <w:sz w:val="21"/>
        </w:rPr>
        <w:t>结构字段</w:t>
      </w:r>
      <w:r>
        <w:rPr>
          <w:rFonts w:ascii="微软雅黑" w:hAnsi="微软雅黑"/>
          <w:sz w:val="21"/>
        </w:rPr>
        <w:t>部分并选择您想要编辑的结构字段。编辑次数将显示在Ontology Manager界面的右上角。</w:t>
      </w:r>
    </w:p>
    <w:p>
      <w:pPr>
        <w:spacing w:before="120" w:after="240"/>
        <w:jc w:val="center"/>
      </w:pPr>
      <w:r>
        <w:drawing>
          <wp:inline xmlns:a="http://schemas.openxmlformats.org/drawingml/2006/main" xmlns:pic="http://schemas.openxmlformats.org/drawingml/2006/picture">
            <wp:extent cx="2825197" cy="4114800"/>
            <wp:docPr id="54" name="Picture 54"/>
            <wp:cNvGraphicFramePr>
              <a:graphicFrameLocks noChangeAspect="1"/>
            </wp:cNvGraphicFramePr>
            <a:graphic>
              <a:graphicData uri="http://schemas.openxmlformats.org/drawingml/2006/picture">
                <pic:pic>
                  <pic:nvPicPr>
                    <pic:cNvPr id="0" name="Edit-struct.png"/>
                    <pic:cNvPicPr/>
                  </pic:nvPicPr>
                  <pic:blipFill>
                    <a:blip r:embed="rId58"/>
                    <a:stretch>
                      <a:fillRect/>
                    </a:stretch>
                  </pic:blipFill>
                  <pic:spPr>
                    <a:xfrm>
                      <a:off x="0" y="0"/>
                      <a:ext cx="2825197" cy="4114800"/>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编辑结构字段</w:t>
      </w:r>
      <w:r>
        <w:rPr>
          <w:rFonts w:ascii="微软雅黑" w:hAnsi="微软雅黑"/>
          <w:sz w:val="21"/>
        </w:rPr>
        <w:t>对话框中进行必要的编辑，然后选择</w:t>
      </w:r>
      <w:r>
        <w:rPr>
          <w:rFonts w:ascii="微软雅黑" w:hAnsi="微软雅黑"/>
          <w:b/>
          <w:sz w:val="21"/>
        </w:rPr>
        <w:t>确认</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3975838" cy="4114800"/>
            <wp:docPr id="55" name="Picture 55"/>
            <wp:cNvGraphicFramePr>
              <a:graphicFrameLocks noChangeAspect="1"/>
            </wp:cNvGraphicFramePr>
            <a:graphic>
              <a:graphicData uri="http://schemas.openxmlformats.org/drawingml/2006/picture">
                <pic:pic>
                  <pic:nvPicPr>
                    <pic:cNvPr id="0" name="confirm-struct-edit.png"/>
                    <pic:cNvPicPr/>
                  </pic:nvPicPr>
                  <pic:blipFill>
                    <a:blip r:embed="rId59"/>
                    <a:stretch>
                      <a:fillRect/>
                    </a:stretch>
                  </pic:blipFill>
                  <pic:spPr>
                    <a:xfrm>
                      <a:off x="0" y="0"/>
                      <a:ext cx="3975838" cy="4114800"/>
                    </a:xfrm>
                    <a:prstGeom prst="rect"/>
                  </pic:spPr>
                </pic:pic>
              </a:graphicData>
            </a:graphic>
          </wp:inline>
        </w:drawing>
      </w:r>
    </w:p>
    <w:p>
      <w:r>
        <w:br w:type="page"/>
      </w:r>
    </w:p>
    <w:p>
      <w:pPr>
        <w:pStyle w:val="Heading1"/>
      </w:pPr>
      <w:r>
        <w:rPr>
          <w:rFonts w:ascii="微软雅黑" w:hAnsi="微软雅黑"/>
        </w:rPr>
        <w:t>通过类型映射启用 Gotham 集成</w:t>
      </w:r>
    </w:p>
    <w:p>
      <w:pPr>
        <w:spacing w:line="360" w:lineRule="auto" w:after="120"/>
      </w:pPr>
      <w:r>
        <w:rPr>
          <w:rFonts w:ascii="微软雅黑" w:hAnsi="微软雅黑"/>
          <w:sz w:val="21"/>
        </w:rPr>
        <w:t># 通过类型映射启用 Gotham 集成</w:t>
      </w:r>
    </w:p>
    <w:p>
      <w:pPr>
        <w:spacing w:line="360" w:lineRule="auto" w:after="120"/>
      </w:pPr>
      <w:r>
        <w:rPr>
          <w:rFonts w:ascii="微软雅黑" w:hAnsi="微软雅黑"/>
          <w:sz w:val="21"/>
        </w:rPr>
        <w:t xml:space="preserve">类型映射使用户能够在 Foundry 和 Gotham 中通过 Foundry 的 </w:t>
      </w:r>
      <w:r>
        <w:rPr>
          <w:rFonts w:ascii="微软雅黑" w:hAnsi="微软雅黑"/>
          <w:color w:val="0066CC"/>
          <w:sz w:val="21"/>
          <w:u w:val="single"/>
        </w:rPr>
        <w:t>Ontology Manager</w:t>
      </w:r>
      <w:r>
        <w:rPr>
          <w:rFonts w:ascii="微软雅黑" w:hAnsi="微软雅黑"/>
          <w:sz w:val="21"/>
        </w:rPr>
        <w:t xml:space="preserve"> 应用程序管理一个统一的 Ontology 表示。用户可以基于现有的 Foundry Object 类型、属性类型和共享属性类型创建新的 Gotham 类型，并在 Ontology 随时间演变时保持同步。完成类型映射过程后，Gotham 将能够通过 </w:t>
      </w:r>
      <w:r>
        <w:rPr>
          <w:rFonts w:ascii="微软雅黑" w:hAnsi="微软雅黑"/>
          <w:color w:val="0066CC"/>
          <w:sz w:val="21"/>
          <w:u w:val="single"/>
        </w:rPr>
        <w:t>Object Set Service</w:t>
      </w:r>
      <w:r>
        <w:rPr>
          <w:rFonts w:ascii="微软雅黑" w:hAnsi="微软雅黑"/>
          <w:sz w:val="21"/>
        </w:rPr>
        <w:t xml:space="preserve"> 查询 Foundry Object 类型及其元数据——这是一个支持 Object 数据搜索、筛选、聚合和加载的 Foundry 后端服务。</w:t>
      </w:r>
    </w:p>
    <w:p>
      <w:pPr>
        <w:spacing w:line="360" w:lineRule="auto" w:after="120"/>
      </w:pPr>
      <w:r>
        <w:rPr>
          <w:rFonts w:ascii="微软雅黑" w:hAnsi="微软雅黑"/>
          <w:sz w:val="21"/>
        </w:rPr>
        <w:t>类型映射仅适用于同时使用 Foundry 和 Gotham 的注册用户，必须由平台管理员启用后方可使用。一旦为 Foundry Ontology 启用类型映射，则无法禁用。每个 Gotham 安装只能有一个 Foundry Ontology 启用类型映射。请联系 Palantir 客服支持以获取有关启用类型映射的帮助。</w:t>
      </w:r>
    </w:p>
    <w:p>
      <w:pPr>
        <w:pStyle w:val="Heading2"/>
      </w:pPr>
      <w:r>
        <w:rPr>
          <w:rFonts w:ascii="微软雅黑" w:hAnsi="微软雅黑"/>
        </w:rPr>
        <w:t>在 Foundry 的 Ontology Manager 中开启类型映射</w:t>
      </w:r>
    </w:p>
    <w:p>
      <w:pPr>
        <w:spacing w:line="360" w:lineRule="auto" w:after="120"/>
      </w:pPr>
      <w:r>
        <w:rPr>
          <w:rFonts w:ascii="微软雅黑" w:hAnsi="微软雅黑"/>
          <w:sz w:val="21"/>
        </w:rPr>
        <w:t>要将 Foundry Ontology 中的数据与 Gotham 集成，您首先需要在 Foundry 的 Ontology Manager 中为您感兴趣的 Object 类型开启类型映射，步骤如下：</w:t>
      </w:r>
    </w:p>
    <w:p>
      <w:pPr>
        <w:pStyle w:val="ListNumber"/>
        <w:spacing w:line="360" w:lineRule="auto" w:after="120"/>
      </w:pPr>
      <w:r>
        <w:rPr>
          <w:rFonts w:ascii="微软雅黑" w:hAnsi="微软雅黑"/>
          <w:sz w:val="21"/>
        </w:rPr>
        <w:t>从您的主屏幕启动 Ontology Manager。</w:t>
      </w:r>
    </w:p>
    <w:p>
      <w:pPr>
        <w:pStyle w:val="ListNumber"/>
        <w:spacing w:line="360" w:lineRule="auto" w:after="120"/>
      </w:pPr>
      <w:r>
        <w:rPr>
          <w:rFonts w:ascii="微软雅黑" w:hAnsi="微软雅黑"/>
          <w:sz w:val="21"/>
        </w:rPr>
        <w:t>找到并选择您要类型映射的 Object 类型。</w:t>
      </w:r>
    </w:p>
    <w:p>
      <w:pPr>
        <w:pStyle w:val="ListNumber"/>
        <w:spacing w:line="360" w:lineRule="auto" w:after="120"/>
      </w:pPr>
      <w:r>
        <w:rPr>
          <w:rFonts w:ascii="微软雅黑" w:hAnsi="微软雅黑"/>
          <w:sz w:val="21"/>
        </w:rPr>
        <w:t xml:space="preserve">在 Object 类型的左侧面板中选择 </w:t>
      </w:r>
      <w:r>
        <w:rPr>
          <w:rFonts w:ascii="微软雅黑" w:hAnsi="微软雅黑"/>
          <w:b/>
          <w:sz w:val="21"/>
        </w:rPr>
        <w:t>功能</w:t>
      </w:r>
      <w:r>
        <w:rPr>
          <w:rFonts w:ascii="微软雅黑" w:hAnsi="微软雅黑"/>
          <w:sz w:val="21"/>
        </w:rPr>
        <w:t>。</w:t>
      </w:r>
    </w:p>
    <w:p>
      <w:pPr>
        <w:pStyle w:val="ListNumber"/>
        <w:spacing w:line="360" w:lineRule="auto" w:after="120"/>
      </w:pPr>
      <w:r>
        <w:rPr>
          <w:rFonts w:ascii="微软雅黑" w:hAnsi="微软雅黑"/>
          <w:sz w:val="21"/>
        </w:rPr>
        <w:t xml:space="preserve">向下滚动到 </w:t>
      </w:r>
      <w:r>
        <w:rPr>
          <w:rFonts w:ascii="微软雅黑" w:hAnsi="微软雅黑"/>
          <w:b/>
          <w:sz w:val="21"/>
        </w:rPr>
        <w:t>Gotham 集成</w:t>
      </w:r>
      <w:r>
        <w:rPr>
          <w:rFonts w:ascii="微软雅黑" w:hAnsi="微软雅黑"/>
          <w:sz w:val="21"/>
        </w:rPr>
        <w:t xml:space="preserve"> 面板，并开启 </w:t>
      </w:r>
      <w:r>
        <w:rPr>
          <w:rFonts w:ascii="Consolas" w:hAnsi="Consolas"/>
          <w:color w:val="B43C3C"/>
          <w:sz w:val="18"/>
        </w:rPr>
        <w:t>允许此类型的对象从 Gotham 应用程序访问</w:t>
      </w:r>
      <w:r>
        <w:rPr>
          <w:rFonts w:ascii="微软雅黑" w:hAnsi="微软雅黑"/>
          <w:sz w:val="21"/>
        </w:rPr>
        <w:t>。</w:t>
      </w:r>
    </w:p>
    <w:p>
      <w:pPr>
        <w:spacing w:after="40"/>
        <w:jc w:val="center"/>
      </w:pPr>
      <w:r>
        <w:rPr>
          <w:i/>
          <w:color w:val="646464"/>
          <w:sz w:val="18"/>
        </w:rPr>
        <w:t>图：用户可以在 Foundry 的 Ontology Manager 应用程序中为 Object 类型开启 Gotham 集成。</w:t>
      </w:r>
    </w:p>
    <w:p>
      <w:pPr>
        <w:spacing w:before="120" w:after="240"/>
        <w:jc w:val="center"/>
      </w:pPr>
      <w:r>
        <w:drawing>
          <wp:inline xmlns:a="http://schemas.openxmlformats.org/drawingml/2006/main" xmlns:pic="http://schemas.openxmlformats.org/drawingml/2006/picture">
            <wp:extent cx="5029200" cy="1005840"/>
            <wp:docPr id="56" name="Picture 56"/>
            <wp:cNvGraphicFramePr>
              <a:graphicFrameLocks noChangeAspect="1"/>
            </wp:cNvGraphicFramePr>
            <a:graphic>
              <a:graphicData uri="http://schemas.openxmlformats.org/drawingml/2006/picture">
                <pic:pic>
                  <pic:nvPicPr>
                    <pic:cNvPr id="0" name="enable-gotham-mapping.png"/>
                    <pic:cNvPicPr/>
                  </pic:nvPicPr>
                  <pic:blipFill>
                    <a:blip r:embed="rId60"/>
                    <a:stretch>
                      <a:fillRect/>
                    </a:stretch>
                  </pic:blipFill>
                  <pic:spPr>
                    <a:xfrm>
                      <a:off x="0" y="0"/>
                      <a:ext cx="5029200" cy="1005840"/>
                    </a:xfrm>
                    <a:prstGeom prst="rect"/>
                  </pic:spPr>
                </pic:pic>
              </a:graphicData>
            </a:graphic>
          </wp:inline>
        </w:drawing>
      </w:r>
    </w:p>
    <w:p>
      <w:pPr>
        <w:spacing w:line="360" w:lineRule="auto" w:after="120"/>
      </w:pPr>
      <w:r>
        <w:rPr>
          <w:rFonts w:ascii="微软雅黑" w:hAnsi="微软雅黑"/>
          <w:sz w:val="21"/>
        </w:rPr>
        <w:t xml:space="preserve">类型映射的对象必须包含一个 </w:t>
      </w:r>
      <w:r>
        <w:rPr>
          <w:rFonts w:ascii="Consolas" w:hAnsi="Consolas"/>
          <w:color w:val="B43C3C"/>
          <w:sz w:val="18"/>
        </w:rPr>
        <w:t>Geohash</w:t>
      </w:r>
      <w:r>
        <w:rPr>
          <w:rFonts w:ascii="微软雅黑" w:hAnsi="微软雅黑"/>
          <w:sz w:val="21"/>
        </w:rPr>
        <w:t xml:space="preserve"> 属性才能在 Gaia 地图上显示。该属性可以是 Object 类型的支持数据集中的本地属性，或使用 Pipeline Builder 的 </w:t>
      </w:r>
      <w:r>
        <w:rPr>
          <w:rFonts w:ascii="微软雅黑" w:hAnsi="微软雅黑"/>
          <w:color w:val="0066CC"/>
          <w:sz w:val="21"/>
          <w:u w:val="single"/>
        </w:rPr>
        <w:t>Convert GeoPoint to Geohash</w:t>
      </w:r>
      <w:r>
        <w:rPr>
          <w:rFonts w:ascii="微软雅黑" w:hAnsi="微软雅黑"/>
          <w:sz w:val="21"/>
        </w:rPr>
        <w:t xml:space="preserve"> 变换功能从纬度/经度对或 </w:t>
      </w:r>
      <w:r>
        <w:rPr>
          <w:rFonts w:ascii="Consolas" w:hAnsi="Consolas"/>
          <w:color w:val="B43C3C"/>
          <w:sz w:val="18"/>
        </w:rPr>
        <w:t>GeoPoint</w:t>
      </w:r>
      <w:r>
        <w:rPr>
          <w:rFonts w:ascii="微软雅黑" w:hAnsi="微软雅黑"/>
          <w:sz w:val="21"/>
        </w:rPr>
        <w:t xml:space="preserve"> 派生而来。</w:t>
      </w:r>
    </w:p>
    <w:p>
      <w:pPr>
        <w:pStyle w:val="Heading2"/>
      </w:pPr>
      <w:r>
        <w:rPr>
          <w:rFonts w:ascii="微软雅黑" w:hAnsi="微软雅黑"/>
        </w:rPr>
        <w:t>配置 Object 类型的父类别和 Gotham 属性类型</w:t>
      </w:r>
    </w:p>
    <w:p>
      <w:pPr>
        <w:spacing w:line="360" w:lineRule="auto" w:after="120"/>
      </w:pPr>
      <w:r>
        <w:rPr>
          <w:rFonts w:ascii="微软雅黑" w:hAnsi="微软雅黑"/>
          <w:sz w:val="21"/>
        </w:rPr>
        <w:t xml:space="preserve">一旦开启 </w:t>
      </w:r>
      <w:r>
        <w:rPr>
          <w:rFonts w:ascii="微软雅黑" w:hAnsi="微软雅黑"/>
          <w:b/>
          <w:sz w:val="21"/>
        </w:rPr>
        <w:t>Gotham 集成</w:t>
      </w:r>
      <w:r>
        <w:rPr>
          <w:rFonts w:ascii="微软雅黑" w:hAnsi="微软雅黑"/>
          <w:sz w:val="21"/>
        </w:rPr>
        <w:t xml:space="preserve">，您可以按照以下步骤创建一个从现有 Foundry Object 类型派生的新 Gotham Object 类型，指定 Object 类型的 </w:t>
      </w:r>
      <w:r>
        <w:rPr>
          <w:rFonts w:ascii="微软雅黑" w:hAnsi="微软雅黑"/>
          <w:b/>
          <w:sz w:val="21"/>
        </w:rPr>
        <w:t>父类别</w:t>
      </w:r>
      <w:r>
        <w:rPr>
          <w:rFonts w:ascii="微软雅黑" w:hAnsi="微软雅黑"/>
          <w:sz w:val="21"/>
        </w:rPr>
        <w:t xml:space="preserve">，并配置其 </w:t>
      </w:r>
      <w:r>
        <w:rPr>
          <w:rFonts w:ascii="微软雅黑" w:hAnsi="微软雅黑"/>
          <w:b/>
          <w:sz w:val="21"/>
        </w:rPr>
        <w:t>属性类型</w:t>
      </w:r>
      <w:r>
        <w:rPr>
          <w:rFonts w:ascii="微软雅黑" w:hAnsi="微软雅黑"/>
          <w:sz w:val="21"/>
        </w:rPr>
        <w:t>：</w:t>
      </w:r>
    </w:p>
    <w:p>
      <w:pPr>
        <w:pStyle w:val="ListNumber"/>
        <w:spacing w:line="360" w:lineRule="auto" w:after="120"/>
      </w:pPr>
      <w:r>
        <w:rPr>
          <w:rFonts w:ascii="微软雅黑" w:hAnsi="微软雅黑"/>
          <w:sz w:val="21"/>
        </w:rPr>
        <w:t xml:space="preserve">在 </w:t>
      </w:r>
      <w:r>
        <w:rPr>
          <w:rFonts w:ascii="微软雅黑" w:hAnsi="微软雅黑"/>
          <w:b/>
          <w:sz w:val="21"/>
        </w:rPr>
        <w:t>Gotham 集成</w:t>
      </w:r>
      <w:r>
        <w:rPr>
          <w:rFonts w:ascii="微软雅黑" w:hAnsi="微软雅黑"/>
          <w:sz w:val="21"/>
        </w:rPr>
        <w:t xml:space="preserve"> 的 </w:t>
      </w:r>
      <w:r>
        <w:rPr>
          <w:rFonts w:ascii="微软雅黑" w:hAnsi="微软雅黑"/>
          <w:b/>
          <w:sz w:val="21"/>
        </w:rPr>
        <w:t>Object 类型</w:t>
      </w:r>
      <w:r>
        <w:rPr>
          <w:rFonts w:ascii="微软雅黑" w:hAnsi="微软雅黑"/>
          <w:sz w:val="21"/>
        </w:rPr>
        <w:t xml:space="preserve"> 部分中选择 </w:t>
      </w:r>
      <w:r>
        <w:rPr>
          <w:rFonts w:ascii="微软雅黑" w:hAnsi="微软雅黑"/>
          <w:b/>
          <w:sz w:val="21"/>
        </w:rPr>
        <w:t>创建新的 Object 类型</w:t>
      </w:r>
      <w:r>
        <w:rPr>
          <w:rFonts w:ascii="微软雅黑" w:hAnsi="微软雅黑"/>
          <w:sz w:val="21"/>
        </w:rPr>
        <w:t>，以从现有 Foundry Object 类型创建新的 Gotham Object 类型。</w:t>
      </w:r>
    </w:p>
    <w:p>
      <w:pPr>
        <w:pStyle w:val="ListNumber"/>
        <w:spacing w:line="360" w:lineRule="auto" w:after="120"/>
      </w:pPr>
      <w:r>
        <w:rPr>
          <w:rFonts w:ascii="微软雅黑" w:hAnsi="微软雅黑"/>
          <w:sz w:val="21"/>
        </w:rPr>
        <w:t xml:space="preserve">通过选择 </w:t>
      </w:r>
      <w:r>
        <w:rPr>
          <w:rFonts w:ascii="Consolas" w:hAnsi="Consolas"/>
          <w:color w:val="B43C3C"/>
          <w:sz w:val="18"/>
        </w:rPr>
        <w:t>实体</w:t>
      </w:r>
      <w:r>
        <w:rPr>
          <w:rFonts w:ascii="微软雅黑" w:hAnsi="微软雅黑"/>
          <w:sz w:val="21"/>
        </w:rPr>
        <w:t>（例如人、组织或车辆）、</w:t>
      </w:r>
      <w:r>
        <w:rPr>
          <w:rFonts w:ascii="Consolas" w:hAnsi="Consolas"/>
          <w:color w:val="B43C3C"/>
          <w:sz w:val="18"/>
        </w:rPr>
        <w:t>事件</w:t>
      </w:r>
      <w:r>
        <w:rPr>
          <w:rFonts w:ascii="微软雅黑" w:hAnsi="微软雅黑"/>
          <w:sz w:val="21"/>
        </w:rPr>
        <w:t xml:space="preserve">（例如航班、会议或演唱会）或 </w:t>
      </w:r>
      <w:r>
        <w:rPr>
          <w:rFonts w:ascii="Consolas" w:hAnsi="Consolas"/>
          <w:color w:val="B43C3C"/>
          <w:sz w:val="18"/>
        </w:rPr>
        <w:t>文档</w:t>
      </w:r>
      <w:r>
        <w:rPr>
          <w:rFonts w:ascii="微软雅黑" w:hAnsi="微软雅黑"/>
          <w:sz w:val="21"/>
        </w:rPr>
        <w:t xml:space="preserve">（例如 PDF 文件、文本文档或报告）来识别新 Object 类型在 Gotham 中的 </w:t>
      </w:r>
      <w:r>
        <w:rPr>
          <w:rFonts w:ascii="微软雅黑" w:hAnsi="微软雅黑"/>
          <w:b/>
          <w:sz w:val="21"/>
        </w:rPr>
        <w:t>父类别</w:t>
      </w:r>
      <w:r>
        <w:rPr>
          <w:rFonts w:ascii="微软雅黑" w:hAnsi="微软雅黑"/>
          <w:sz w:val="21"/>
        </w:rPr>
        <w:t>，这基于您的应用案例。</w:t>
      </w:r>
    </w:p>
    <w:p>
      <w:pPr>
        <w:pStyle w:val="ListNumber"/>
        <w:spacing w:line="360" w:lineRule="auto" w:after="120"/>
      </w:pPr>
      <w:r>
        <w:rPr>
          <w:rFonts w:ascii="微软雅黑" w:hAnsi="微软雅黑"/>
          <w:sz w:val="21"/>
        </w:rPr>
        <w:t xml:space="preserve">使用 </w:t>
      </w:r>
      <w:r>
        <w:rPr>
          <w:rFonts w:ascii="微软雅黑" w:hAnsi="微软雅黑"/>
          <w:b/>
          <w:sz w:val="21"/>
        </w:rPr>
        <w:t>属性类型</w:t>
      </w:r>
      <w:r>
        <w:rPr>
          <w:rFonts w:ascii="微软雅黑" w:hAnsi="微软雅黑"/>
          <w:sz w:val="21"/>
        </w:rPr>
        <w:t xml:space="preserve"> 部分将 Foundry Object 类型属性映射到 Gotham - 属性可以是共享的或克隆到 Gotham Ontology 中。一旦您在给定属性上完成配置，您将看到属性名称旁边的蓝色 </w:t>
      </w:r>
      <w:r>
        <w:rPr>
          <w:rFonts w:ascii="Consolas" w:hAnsi="Consolas"/>
          <w:color w:val="B43C3C"/>
          <w:sz w:val="18"/>
        </w:rPr>
        <w:t>映射</w:t>
      </w:r>
      <w:r>
        <w:rPr>
          <w:rFonts w:ascii="微软雅黑" w:hAnsi="微软雅黑"/>
          <w:sz w:val="21"/>
        </w:rPr>
        <w:t xml:space="preserve"> 标签。</w:t>
      </w:r>
    </w:p>
    <w:p>
      <w:pPr>
        <w:pStyle w:val="ListBullet"/>
        <w:spacing w:line="360" w:lineRule="auto" w:after="120"/>
      </w:pPr>
      <w:r>
        <w:rPr>
          <w:rFonts w:ascii="Consolas" w:hAnsi="Consolas"/>
          <w:color w:val="B43C3C"/>
          <w:sz w:val="18"/>
        </w:rPr>
        <w:t>指派到共享属性</w:t>
      </w:r>
      <w:r>
        <w:rPr>
          <w:rFonts w:ascii="微软雅黑" w:hAnsi="微软雅黑"/>
          <w:sz w:val="21"/>
        </w:rPr>
        <w:t xml:space="preserve"> 使您能够选择一个*现有的*共享属性进行映射。</w:t>
      </w:r>
    </w:p>
    <w:p>
      <w:pPr>
        <w:pStyle w:val="ListBullet"/>
        <w:spacing w:line="360" w:lineRule="auto" w:after="120"/>
      </w:pPr>
      <w:r>
        <w:rPr>
          <w:rFonts w:ascii="Consolas" w:hAnsi="Consolas"/>
          <w:color w:val="B43C3C"/>
          <w:sz w:val="18"/>
        </w:rPr>
        <w:t>提升为共享属性</w:t>
      </w:r>
      <w:r>
        <w:rPr>
          <w:rFonts w:ascii="微软雅黑" w:hAnsi="微软雅黑"/>
          <w:sz w:val="21"/>
        </w:rPr>
        <w:t xml:space="preserve"> 创建一个*新的*共享属性供其他对象使用。</w:t>
      </w:r>
    </w:p>
    <w:p>
      <w:pPr>
        <w:pStyle w:val="ListBullet"/>
        <w:spacing w:line="360" w:lineRule="auto" w:after="120"/>
      </w:pPr>
      <w:r>
        <w:rPr>
          <w:rFonts w:ascii="Consolas" w:hAnsi="Consolas"/>
          <w:color w:val="B43C3C"/>
          <w:sz w:val="18"/>
        </w:rPr>
        <w:t>在 Gotham 中创建属性的本地克隆</w:t>
      </w:r>
      <w:r>
        <w:rPr>
          <w:rFonts w:ascii="微软雅黑" w:hAnsi="微软雅黑"/>
          <w:sz w:val="21"/>
        </w:rPr>
        <w:t xml:space="preserve"> 在 Gotham 中创建兼容其应用程序的所选属性的副本。</w:t>
      </w:r>
    </w:p>
    <w:p>
      <w:pPr>
        <w:pStyle w:val="ListBullet"/>
        <w:spacing w:line="360" w:lineRule="auto" w:after="120"/>
      </w:pPr>
      <w:r>
        <w:rPr>
          <w:rFonts w:ascii="Consolas" w:hAnsi="Consolas"/>
          <w:color w:val="B43C3C"/>
          <w:sz w:val="18"/>
        </w:rPr>
        <w:t>不将属性映射到 Gotham</w:t>
      </w:r>
      <w:r>
        <w:rPr>
          <w:rFonts w:ascii="微软雅黑" w:hAnsi="微软雅黑"/>
          <w:sz w:val="21"/>
        </w:rPr>
        <w:t xml:space="preserve"> 是默认选项 - 您未映射的 Foundry 属性不会在 Gotham Ontology 中传播。</w:t>
      </w:r>
    </w:p>
    <w:p>
      <w:pPr>
        <w:pStyle w:val="ListNumber"/>
        <w:spacing w:line="360" w:lineRule="auto" w:after="120"/>
      </w:pPr>
      <w:r>
        <w:rPr>
          <w:rFonts w:ascii="微软雅黑" w:hAnsi="微软雅黑"/>
          <w:sz w:val="21"/>
        </w:rPr>
        <w:t xml:space="preserve">在屏幕顶部的右侧带状区选择绿色的 </w:t>
      </w:r>
      <w:r>
        <w:rPr>
          <w:rFonts w:ascii="微软雅黑" w:hAnsi="微软雅黑"/>
          <w:b/>
          <w:sz w:val="21"/>
        </w:rPr>
        <w:t>保存</w:t>
      </w:r>
      <w:r>
        <w:rPr>
          <w:rFonts w:ascii="微软雅黑" w:hAnsi="微软雅黑"/>
          <w:sz w:val="21"/>
        </w:rPr>
        <w:t xml:space="preserve"> 按钮并查看。</w:t>
      </w:r>
    </w:p>
    <w:p>
      <w:pPr>
        <w:pStyle w:val="ListNumber"/>
        <w:spacing w:line="360" w:lineRule="auto" w:after="120"/>
      </w:pPr>
      <w:r>
        <w:rPr>
          <w:rFonts w:ascii="微软雅黑" w:hAnsi="微软雅黑"/>
          <w:sz w:val="21"/>
        </w:rPr>
        <w:t xml:space="preserve">查看对您的 Object 类型所做的更改并选择 </w:t>
      </w:r>
      <w:r>
        <w:rPr>
          <w:rFonts w:ascii="微软雅黑" w:hAnsi="微软雅黑"/>
          <w:b/>
          <w:sz w:val="21"/>
        </w:rPr>
        <w:t>保存到 Ontology</w:t>
      </w:r>
      <w:r>
        <w:rPr>
          <w:rFonts w:ascii="微软雅黑" w:hAnsi="微软雅黑"/>
          <w:sz w:val="21"/>
        </w:rPr>
        <w:t>。</w:t>
      </w:r>
    </w:p>
    <w:p>
      <w:pPr>
        <w:spacing w:after="40"/>
        <w:jc w:val="center"/>
      </w:pPr>
      <w:r>
        <w:rPr>
          <w:i/>
          <w:color w:val="646464"/>
          <w:sz w:val="18"/>
        </w:rPr>
        <w:t>图：用户可以创建新的 Object 类型或接管现有类型，通过一个允许他们选择 Object 类型父类别的标准面板来集成其 Foundry 和 Gotham Ontology。</w:t>
      </w:r>
    </w:p>
    <w:p>
      <w:pPr>
        <w:spacing w:before="120" w:after="240"/>
        <w:jc w:val="center"/>
      </w:pPr>
      <w:r>
        <w:drawing>
          <wp:inline xmlns:a="http://schemas.openxmlformats.org/drawingml/2006/main" xmlns:pic="http://schemas.openxmlformats.org/drawingml/2006/picture">
            <wp:extent cx="5029200" cy="2418717"/>
            <wp:docPr id="57" name="Picture 57"/>
            <wp:cNvGraphicFramePr>
              <a:graphicFrameLocks noChangeAspect="1"/>
            </wp:cNvGraphicFramePr>
            <a:graphic>
              <a:graphicData uri="http://schemas.openxmlformats.org/drawingml/2006/picture">
                <pic:pic>
                  <pic:nvPicPr>
                    <pic:cNvPr id="0" name="ontology-manager-gotham-integration-view.png"/>
                    <pic:cNvPicPr/>
                  </pic:nvPicPr>
                  <pic:blipFill>
                    <a:blip r:embed="rId61"/>
                    <a:stretch>
                      <a:fillRect/>
                    </a:stretch>
                  </pic:blipFill>
                  <pic:spPr>
                    <a:xfrm>
                      <a:off x="0" y="0"/>
                      <a:ext cx="5029200" cy="2418717"/>
                    </a:xfrm>
                    <a:prstGeom prst="rect"/>
                  </pic:spPr>
                </pic:pic>
              </a:graphicData>
            </a:graphic>
          </wp:inline>
        </w:drawing>
      </w:r>
    </w:p>
    <w:p>
      <w:pPr>
        <w:spacing w:line="360" w:lineRule="auto" w:after="120"/>
      </w:pPr>
      <w:r>
        <w:rPr>
          <w:rFonts w:ascii="微软雅黑" w:hAnsi="微软雅黑"/>
          <w:sz w:val="21"/>
        </w:rPr>
        <w:t xml:space="preserve">在您将更改保存到 Ontology 后，向上滚动回到 Object 类型的 </w:t>
      </w:r>
      <w:r>
        <w:rPr>
          <w:rFonts w:ascii="微软雅黑" w:hAnsi="微软雅黑"/>
          <w:b/>
          <w:sz w:val="21"/>
        </w:rPr>
        <w:t>功能</w:t>
      </w:r>
      <w:r>
        <w:rPr>
          <w:rFonts w:ascii="微软雅黑" w:hAnsi="微软雅黑"/>
          <w:sz w:val="21"/>
        </w:rPr>
        <w:t xml:space="preserve"> 页面的 </w:t>
      </w:r>
      <w:r>
        <w:rPr>
          <w:rFonts w:ascii="微软雅黑" w:hAnsi="微软雅黑"/>
          <w:b/>
          <w:sz w:val="21"/>
        </w:rPr>
        <w:t>Gotham 集成</w:t>
      </w:r>
      <w:r>
        <w:rPr>
          <w:rFonts w:ascii="微软雅黑" w:hAnsi="微软雅黑"/>
          <w:sz w:val="21"/>
        </w:rPr>
        <w:t xml:space="preserve"> 部分。您现在将看到分配给 Object 类型的 </w:t>
      </w:r>
      <w:r>
        <w:rPr>
          <w:rFonts w:ascii="Consolas" w:hAnsi="Consolas"/>
          <w:color w:val="B43C3C"/>
          <w:sz w:val="18"/>
        </w:rPr>
        <w:t>Gotham URI</w:t>
      </w:r>
      <w:r>
        <w:rPr>
          <w:rFonts w:ascii="微软雅黑" w:hAnsi="微软雅黑"/>
          <w:sz w:val="21"/>
        </w:rPr>
        <w:t xml:space="preserve"> 并能够查看由 Gotham 报告的 </w:t>
      </w:r>
      <w:r>
        <w:rPr>
          <w:rFonts w:ascii="Consolas" w:hAnsi="Consolas"/>
          <w:color w:val="B43C3C"/>
          <w:sz w:val="18"/>
        </w:rPr>
        <w:t>安装状态</w:t>
      </w:r>
      <w:r>
        <w:rPr>
          <w:rFonts w:ascii="微软雅黑" w:hAnsi="微软雅黑"/>
          <w:sz w:val="21"/>
        </w:rPr>
        <w:t>。</w:t>
      </w:r>
    </w:p>
    <w:p>
      <w:pPr>
        <w:spacing w:line="360" w:lineRule="auto" w:after="120"/>
      </w:pPr>
      <w:r>
        <w:rPr>
          <w:rFonts w:ascii="微软雅黑" w:hAnsi="微软雅黑"/>
          <w:sz w:val="21"/>
        </w:rPr>
        <w:t>Foundry 的 Ontology Manager 将显示以下安装状态之一：</w:t>
      </w:r>
    </w:p>
    <w:p>
      <w:pPr>
        <w:pStyle w:val="ListBullet"/>
        <w:spacing w:line="360" w:lineRule="auto" w:after="120"/>
      </w:pPr>
      <w:r>
        <w:rPr>
          <w:rFonts w:ascii="Consolas" w:hAnsi="Consolas"/>
          <w:color w:val="B43C3C"/>
          <w:sz w:val="18"/>
        </w:rPr>
        <w:t>准备集成</w:t>
      </w:r>
      <w:r>
        <w:rPr>
          <w:rFonts w:ascii="微软雅黑" w:hAnsi="微软雅黑"/>
          <w:sz w:val="21"/>
        </w:rPr>
        <w:t>: Object 类型已准备好进行类型映射以启用 Gotham 集成。</w:t>
      </w:r>
    </w:p>
    <w:p>
      <w:pPr>
        <w:pStyle w:val="ListBullet"/>
        <w:spacing w:line="360" w:lineRule="auto" w:after="120"/>
      </w:pPr>
      <w:r>
        <w:rPr>
          <w:rFonts w:ascii="Consolas" w:hAnsi="Consolas"/>
          <w:color w:val="B43C3C"/>
          <w:sz w:val="18"/>
        </w:rPr>
        <w:t>安装进行中</w:t>
      </w:r>
      <w:r>
        <w:rPr>
          <w:rFonts w:ascii="微软雅黑" w:hAnsi="微软雅黑"/>
          <w:sz w:val="21"/>
        </w:rPr>
        <w:t>: Object 类型的安装过程正在进行中。</w:t>
      </w:r>
    </w:p>
    <w:p>
      <w:pPr>
        <w:pStyle w:val="ListBullet"/>
        <w:spacing w:line="360" w:lineRule="auto" w:after="120"/>
      </w:pPr>
      <w:r>
        <w:rPr>
          <w:rFonts w:ascii="Consolas" w:hAnsi="Consolas"/>
          <w:color w:val="B43C3C"/>
          <w:sz w:val="18"/>
        </w:rPr>
        <w:t>安装完成</w:t>
      </w:r>
      <w:r>
        <w:rPr>
          <w:rFonts w:ascii="微软雅黑" w:hAnsi="微软雅黑"/>
          <w:sz w:val="21"/>
        </w:rPr>
        <w:t>: 安装过程已完成，因此 Object 类型可在 Gotham 中使用。</w:t>
      </w:r>
    </w:p>
    <w:p>
      <w:pPr>
        <w:pStyle w:val="ListBullet"/>
        <w:spacing w:line="360" w:lineRule="auto" w:after="120"/>
      </w:pPr>
      <w:r>
        <w:rPr>
          <w:rFonts w:ascii="Consolas" w:hAnsi="Consolas"/>
          <w:color w:val="B43C3C"/>
          <w:sz w:val="18"/>
        </w:rPr>
        <w:t>安装失败: {failureMessage}</w:t>
      </w:r>
      <w:r>
        <w:rPr>
          <w:rFonts w:ascii="微软雅黑" w:hAnsi="微软雅黑"/>
          <w:sz w:val="21"/>
        </w:rPr>
        <w:t>: Object 类型的安装至少失败过一次，并将在下次安装运行时重试。</w:t>
      </w:r>
      <w:r>
        <w:rPr>
          <w:rFonts w:ascii="Consolas" w:hAnsi="Consolas"/>
          <w:color w:val="B43C3C"/>
          <w:sz w:val="18"/>
        </w:rPr>
        <w:t>{failureMessage}</w:t>
      </w:r>
      <w:r>
        <w:rPr>
          <w:rFonts w:ascii="微软雅黑" w:hAnsi="微软雅黑"/>
          <w:sz w:val="21"/>
        </w:rPr>
        <w:t xml:space="preserve"> 阐明了失败的原因。常见的安装失败包括：</w:t>
      </w:r>
    </w:p>
    <w:p>
      <w:pPr>
        <w:pStyle w:val="ListBullet"/>
        <w:spacing w:line="360" w:lineRule="auto" w:after="120"/>
      </w:pPr>
      <w:r>
        <w:rPr>
          <w:rFonts w:ascii="微软雅黑" w:hAnsi="微软雅黑"/>
          <w:sz w:val="21"/>
        </w:rPr>
        <w:t>*实时重建索引*: 如果 Gotham 上正在运行实时重建索引，则无法更新 Ontology。在此期间，安装将失败并在实时重建索引完成后自动重试。</w:t>
      </w:r>
    </w:p>
    <w:p>
      <w:pPr>
        <w:pStyle w:val="ListBullet"/>
        <w:spacing w:line="360" w:lineRule="auto" w:after="120"/>
      </w:pPr>
      <w:r>
        <w:rPr>
          <w:rFonts w:ascii="微软雅黑" w:hAnsi="微软雅黑"/>
          <w:sz w:val="21"/>
        </w:rPr>
        <w:t>*所需类型未安装*: Object 类型成功安装的所有相关属性安装或映射必须完成，包括共享属性类型。</w:t>
      </w:r>
    </w:p>
    <w:p>
      <w:pPr>
        <w:pStyle w:val="ListBullet"/>
        <w:spacing w:line="360" w:lineRule="auto" w:after="120"/>
      </w:pPr>
      <w:r>
        <w:rPr>
          <w:rFonts w:ascii="微软雅黑" w:hAnsi="微软雅黑"/>
          <w:sz w:val="21"/>
        </w:rPr>
        <w:t>*其他 Ontology 更新*: 如果有 Ontology 更新同时运行，则类型映射器将无法更新 Ontology 并将自动重试。</w:t>
      </w:r>
    </w:p>
    <w:p>
      <w:pPr>
        <w:spacing w:line="360" w:lineRule="auto" w:after="120"/>
      </w:pPr>
      <w:r>
        <w:rPr>
          <w:rFonts w:ascii="微软雅黑" w:hAnsi="微软雅黑"/>
          <w:sz w:val="21"/>
        </w:rPr>
        <w:t xml:space="preserve">一旦您的 Object 类型的安装状态显示 </w:t>
      </w:r>
      <w:r>
        <w:rPr>
          <w:rFonts w:ascii="Consolas" w:hAnsi="Consolas"/>
          <w:color w:val="B43C3C"/>
          <w:sz w:val="18"/>
        </w:rPr>
        <w:t>安装完成</w:t>
      </w:r>
      <w:r>
        <w:rPr>
          <w:rFonts w:ascii="微软雅黑" w:hAnsi="微软雅黑"/>
          <w:sz w:val="21"/>
        </w:rPr>
        <w:t>，您将能够在 Gotham 的应用程序中搜索并使用您的 Object 类型。</w:t>
      </w:r>
    </w:p>
    <w:p>
      <w:pPr>
        <w:spacing w:line="360" w:lineRule="auto" w:after="120"/>
      </w:pPr>
      <w:r>
        <w:rPr>
          <w:rFonts w:ascii="微软雅黑" w:hAnsi="微软雅黑"/>
          <w:sz w:val="21"/>
        </w:rPr>
        <w:t>要在 Gotham 中废弃一个类型映射的 Object 类型，您可以在 Foundry 的 Ontology Manager 中删除该 Object 类型。一旦在 Foundry 中删除，Gotham 中的对应 Object 类型及其属性类型将无法访问或被其应用程序使用。</w:t>
      </w:r>
    </w:p>
    <w:p>
      <w:pPr>
        <w:spacing w:line="360" w:lineRule="auto" w:after="120"/>
      </w:pPr>
      <w:r>
        <w:rPr>
          <w:rFonts w:ascii="微软雅黑" w:hAnsi="微软雅黑"/>
          <w:sz w:val="21"/>
        </w:rPr>
        <w:t>Gotham 模仿了 Foundry 数据集的安全性和权限标记，这意味着通过类型映射在 Gotham 中可用的 Foundry 数据将携带相同的访问控制和分类。</w:t>
      </w:r>
    </w:p>
    <w:p>
      <w:r>
        <w:br w:type="page"/>
      </w:r>
    </w:p>
    <w:p>
      <w:pPr>
        <w:pStyle w:val="Heading1"/>
      </w:pPr>
      <w:r>
        <w:rPr>
          <w:rFonts w:ascii="微软雅黑" w:hAnsi="微软雅黑"/>
        </w:rPr>
        <w:t>元数据参考</w:t>
      </w:r>
    </w:p>
    <w:p>
      <w:pPr>
        <w:spacing w:line="360" w:lineRule="auto" w:after="120"/>
      </w:pPr>
      <w:r>
        <w:rPr>
          <w:rFonts w:ascii="微软雅黑" w:hAnsi="微软雅黑"/>
          <w:sz w:val="21"/>
        </w:rPr>
        <w:t># 元数据参考</w:t>
      </w:r>
    </w:p>
    <w:p>
      <w:pPr>
        <w:spacing w:line="360" w:lineRule="auto" w:after="120"/>
      </w:pPr>
      <w:r>
        <w:rPr>
          <w:rFonts w:ascii="微软雅黑" w:hAnsi="微软雅黑"/>
          <w:sz w:val="21"/>
        </w:rPr>
        <w:t>一个链接类型在 Foundry Ontology 中由以下元数据表示：</w:t>
      </w:r>
    </w:p>
    <w:p>
      <w:pPr>
        <w:pStyle w:val="ListBullet"/>
        <w:spacing w:line="360" w:lineRule="auto" w:after="120"/>
      </w:pPr>
      <w:r>
        <w:rPr>
          <w:rFonts w:ascii="微软雅黑" w:hAnsi="微软雅黑"/>
          <w:b/>
          <w:sz w:val="21"/>
        </w:rPr>
        <w:t>ID：</w:t>
      </w:r>
      <w:r>
        <w:rPr>
          <w:rFonts w:ascii="微软雅黑" w:hAnsi="微软雅黑"/>
          <w:sz w:val="21"/>
        </w:rPr>
        <w:t xml:space="preserve"> 链接类型的唯一标识符，主要用于在配置应用时引用此类型的链接。例如，</w:t>
      </w:r>
      <w:r>
        <w:rPr>
          <w:rFonts w:ascii="Consolas" w:hAnsi="Consolas"/>
          <w:color w:val="B43C3C"/>
          <w:sz w:val="18"/>
        </w:rPr>
        <w:t>employee-employer</w:t>
      </w:r>
      <w:r>
        <w:rPr>
          <w:rFonts w:ascii="微软雅黑" w:hAnsi="微软雅黑"/>
          <w:sz w:val="21"/>
        </w:rPr>
        <w:t xml:space="preserve"> 可能是定义在 </w:t>
      </w:r>
      <w:r>
        <w:rPr>
          <w:rFonts w:ascii="Consolas" w:hAnsi="Consolas"/>
          <w:color w:val="B43C3C"/>
          <w:sz w:val="18"/>
        </w:rPr>
        <w:t>Employee</w:t>
      </w:r>
      <w:r>
        <w:rPr>
          <w:rFonts w:ascii="微软雅黑" w:hAnsi="微软雅黑"/>
          <w:sz w:val="21"/>
        </w:rPr>
        <w:t xml:space="preserve"> 和 </w:t>
      </w:r>
      <w:r>
        <w:rPr>
          <w:rFonts w:ascii="Consolas" w:hAnsi="Consolas"/>
          <w:color w:val="B43C3C"/>
          <w:sz w:val="18"/>
        </w:rPr>
        <w:t>Company</w:t>
      </w:r>
      <w:r>
        <w:rPr>
          <w:rFonts w:ascii="微软雅黑" w:hAnsi="微软雅黑"/>
          <w:sz w:val="21"/>
        </w:rPr>
        <w:t xml:space="preserve"> Object 类型之间的链接类型的 ID。</w:t>
      </w:r>
    </w:p>
    <w:p>
      <w:pPr>
        <w:pStyle w:val="ListBullet"/>
        <w:spacing w:line="360" w:lineRule="auto" w:after="120"/>
      </w:pPr>
      <w:r>
        <w:rPr>
          <w:rFonts w:ascii="微软雅黑" w:hAnsi="微软雅黑"/>
          <w:b/>
          <w:sz w:val="21"/>
        </w:rPr>
        <w:t>RID：</w:t>
      </w:r>
      <w:r>
        <w:rPr>
          <w:rFonts w:ascii="微软雅黑" w:hAnsi="微软雅黑"/>
          <w:sz w:val="21"/>
        </w:rPr>
        <w:t xml:space="preserve"> Foundry 中每个资源自动生成的唯一标识符。链接类型的 RID 将在平台上的出错信息中被引用。</w:t>
      </w:r>
    </w:p>
    <w:p>
      <w:pPr>
        <w:pStyle w:val="ListBullet"/>
        <w:spacing w:line="360" w:lineRule="auto" w:after="120"/>
      </w:pPr>
      <w:r>
        <w:rPr>
          <w:rFonts w:ascii="微软雅黑" w:hAnsi="微软雅黑"/>
          <w:b/>
          <w:sz w:val="21"/>
        </w:rPr>
        <w:t>状态：</w:t>
      </w:r>
      <w:r>
        <w:rPr>
          <w:rFonts w:ascii="微软雅黑" w:hAnsi="微软雅黑"/>
          <w:sz w:val="21"/>
        </w:rPr>
        <w:t xml:space="preserve"> 向用户和其他 Ontology 构建者指示链接类型处于开发过程中的哪个阶段。它可以是 </w:t>
      </w:r>
      <w:r>
        <w:rPr>
          <w:rFonts w:ascii="Consolas" w:hAnsi="Consolas"/>
          <w:color w:val="B43C3C"/>
          <w:sz w:val="18"/>
        </w:rPr>
        <w:t>active</w:t>
      </w:r>
      <w:r>
        <w:rPr>
          <w:rFonts w:ascii="微软雅黑" w:hAnsi="微软雅黑"/>
          <w:sz w:val="21"/>
        </w:rPr>
        <w:t>、</w:t>
      </w:r>
      <w:r>
        <w:rPr>
          <w:rFonts w:ascii="Consolas" w:hAnsi="Consolas"/>
          <w:color w:val="B43C3C"/>
          <w:sz w:val="18"/>
        </w:rPr>
        <w:t>experimental</w:t>
      </w:r>
      <w:r>
        <w:rPr>
          <w:rFonts w:ascii="微软雅黑" w:hAnsi="微软雅黑"/>
          <w:sz w:val="21"/>
        </w:rPr>
        <w:t xml:space="preserve"> 或 </w:t>
      </w:r>
      <w:r>
        <w:rPr>
          <w:rFonts w:ascii="Consolas" w:hAnsi="Consolas"/>
          <w:color w:val="B43C3C"/>
          <w:sz w:val="18"/>
        </w:rPr>
        <w:t>deprecated</w:t>
      </w:r>
      <w:r>
        <w:rPr>
          <w:rFonts w:ascii="微软雅黑" w:hAnsi="微软雅黑"/>
          <w:sz w:val="21"/>
        </w:rPr>
        <w:t>。默认情况下，</w:t>
      </w:r>
      <w:r>
        <w:rPr>
          <w:rFonts w:ascii="Consolas" w:hAnsi="Consolas"/>
          <w:color w:val="B43C3C"/>
          <w:sz w:val="18"/>
        </w:rPr>
        <w:t>Employee → Employer</w:t>
      </w:r>
      <w:r>
        <w:rPr>
          <w:rFonts w:ascii="微软雅黑" w:hAnsi="微软雅黑"/>
          <w:sz w:val="21"/>
        </w:rPr>
        <w:t xml:space="preserve"> 链接类型的状态为 </w:t>
      </w:r>
      <w:r>
        <w:rPr>
          <w:rFonts w:ascii="Consolas" w:hAnsi="Consolas"/>
          <w:color w:val="B43C3C"/>
          <w:sz w:val="18"/>
        </w:rPr>
        <w:t>experimental</w:t>
      </w: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Bullet"/>
        <w:spacing w:line="360" w:lineRule="auto" w:after="120"/>
      </w:pPr>
      <w:r>
        <w:rPr>
          <w:rFonts w:ascii="微软雅黑" w:hAnsi="微软雅黑"/>
          <w:b/>
          <w:sz w:val="21"/>
        </w:rPr>
        <w:t>Object 类型：</w:t>
      </w:r>
      <w:r>
        <w:rPr>
          <w:rFonts w:ascii="微软雅黑" w:hAnsi="微软雅黑"/>
          <w:sz w:val="21"/>
        </w:rPr>
        <w:t xml:space="preserve"> 通过链接类型定义相关的 Object 类型。例如，</w:t>
      </w:r>
      <w:r>
        <w:rPr>
          <w:rFonts w:ascii="Consolas" w:hAnsi="Consolas"/>
          <w:color w:val="B43C3C"/>
          <w:sz w:val="18"/>
        </w:rPr>
        <w:t>Employee → Employer</w:t>
      </w:r>
      <w:r>
        <w:rPr>
          <w:rFonts w:ascii="微软雅黑" w:hAnsi="微软雅黑"/>
          <w:sz w:val="21"/>
        </w:rPr>
        <w:t xml:space="preserve"> 链接类型将引用 </w:t>
      </w:r>
      <w:r>
        <w:rPr>
          <w:rFonts w:ascii="Consolas" w:hAnsi="Consolas"/>
          <w:color w:val="B43C3C"/>
          <w:sz w:val="18"/>
        </w:rPr>
        <w:t>Employee</w:t>
      </w:r>
      <w:r>
        <w:rPr>
          <w:rFonts w:ascii="微软雅黑" w:hAnsi="微软雅黑"/>
          <w:sz w:val="21"/>
        </w:rPr>
        <w:t xml:space="preserve"> 和 </w:t>
      </w:r>
      <w:r>
        <w:rPr>
          <w:rFonts w:ascii="Consolas" w:hAnsi="Consolas"/>
          <w:color w:val="B43C3C"/>
          <w:sz w:val="18"/>
        </w:rPr>
        <w:t>Company</w:t>
      </w:r>
      <w:r>
        <w:rPr>
          <w:rFonts w:ascii="微软雅黑" w:hAnsi="微软雅黑"/>
          <w:sz w:val="21"/>
        </w:rPr>
        <w:t xml:space="preserve"> Object 类型。</w:t>
      </w:r>
    </w:p>
    <w:p>
      <w:pPr>
        <w:pStyle w:val="ListBullet"/>
        <w:spacing w:line="360" w:lineRule="auto" w:after="120"/>
      </w:pPr>
      <w:r>
        <w:rPr>
          <w:rFonts w:ascii="微软雅黑" w:hAnsi="微软雅黑"/>
          <w:b/>
          <w:sz w:val="21"/>
        </w:rPr>
        <w:t>基数：</w:t>
      </w:r>
      <w:r>
        <w:rPr>
          <w:rFonts w:ascii="微软雅黑" w:hAnsi="微软雅黑"/>
          <w:sz w:val="21"/>
        </w:rPr>
        <w:t xml:space="preserve"> 指示应用程序每个链接类型中的 Object 类型是一个还是多个对象。例如，在链接类型 </w:t>
      </w:r>
      <w:r>
        <w:rPr>
          <w:rFonts w:ascii="Consolas" w:hAnsi="Consolas"/>
          <w:color w:val="B43C3C"/>
          <w:sz w:val="18"/>
        </w:rPr>
        <w:t>Employee → Employer</w:t>
      </w:r>
      <w:r>
        <w:rPr>
          <w:rFonts w:ascii="微软雅黑" w:hAnsi="微软雅黑"/>
          <w:sz w:val="21"/>
        </w:rPr>
        <w:t xml:space="preserve"> 中，Employee Object 类型的基数为 </w:t>
      </w:r>
      <w:r>
        <w:rPr>
          <w:rFonts w:ascii="Consolas" w:hAnsi="Consolas"/>
          <w:color w:val="B43C3C"/>
          <w:sz w:val="18"/>
        </w:rPr>
        <w:t>many</w:t>
      </w:r>
      <w:r>
        <w:rPr>
          <w:rFonts w:ascii="微软雅黑" w:hAnsi="微软雅黑"/>
          <w:sz w:val="21"/>
        </w:rPr>
        <w:t xml:space="preserve">，而 Company Object 类型的基数为 </w:t>
      </w:r>
      <w:r>
        <w:rPr>
          <w:rFonts w:ascii="Consolas" w:hAnsi="Consolas"/>
          <w:color w:val="B43C3C"/>
          <w:sz w:val="18"/>
        </w:rPr>
        <w:t>one</w:t>
      </w:r>
      <w:r>
        <w:rPr>
          <w:rFonts w:ascii="微软雅黑" w:hAnsi="微软雅黑"/>
          <w:sz w:val="21"/>
        </w:rPr>
        <w:t xml:space="preserve">，因为许多员工链接到一个雇主。如果直接报告可以有多个经理，而经理可以有多个直接报告，那么在链接类型 </w:t>
      </w:r>
      <w:r>
        <w:rPr>
          <w:rFonts w:ascii="Consolas" w:hAnsi="Consolas"/>
          <w:color w:val="B43C3C"/>
          <w:sz w:val="18"/>
        </w:rPr>
        <w:t>Direct Report ↔ Manager</w:t>
      </w:r>
      <w:r>
        <w:rPr>
          <w:rFonts w:ascii="微软雅黑" w:hAnsi="微软雅黑"/>
          <w:sz w:val="21"/>
        </w:rPr>
        <w:t xml:space="preserve"> 中，每个 Employee Object 类型的基数将为 </w:t>
      </w:r>
      <w:r>
        <w:rPr>
          <w:rFonts w:ascii="Consolas" w:hAnsi="Consolas"/>
          <w:color w:val="B43C3C"/>
          <w:sz w:val="18"/>
        </w:rPr>
        <w:t>many</w:t>
      </w:r>
      <w:r>
        <w:rPr>
          <w:rFonts w:ascii="微软雅黑" w:hAnsi="微软雅黑"/>
          <w:sz w:val="21"/>
        </w:rPr>
        <w:t>。</w:t>
      </w:r>
    </w:p>
    <w:p>
      <w:pPr>
        <w:pStyle w:val="ListBullet"/>
        <w:spacing w:line="360" w:lineRule="auto" w:after="120"/>
      </w:pPr>
      <w:r>
        <w:rPr>
          <w:rFonts w:ascii="微软雅黑" w:hAnsi="微软雅黑"/>
          <w:b/>
          <w:sz w:val="21"/>
        </w:rPr>
        <w:t>键：</w:t>
      </w:r>
      <w:r>
        <w:rPr>
          <w:rFonts w:ascii="微软雅黑" w:hAnsi="微软雅黑"/>
          <w:sz w:val="21"/>
        </w:rPr>
        <w:t xml:space="preserve"> 用于创建链接的属性或列。</w:t>
      </w:r>
    </w:p>
    <w:p>
      <w:pPr>
        <w:pStyle w:val="ListBullet"/>
        <w:spacing w:line="360" w:lineRule="auto" w:after="120"/>
      </w:pPr>
      <w:r>
        <w:rPr>
          <w:rFonts w:ascii="微软雅黑" w:hAnsi="微软雅黑"/>
          <w:sz w:val="21"/>
        </w:rPr>
        <w:t xml:space="preserve">在一对一或一对多基数的链接类型中，一个 Object 类型的属性（外键）引用另一个 Object 类型的主键属性。外键和主键之间的引用定义了对象之间的链接。例如，在 </w:t>
      </w:r>
      <w:r>
        <w:rPr>
          <w:rFonts w:ascii="Consolas" w:hAnsi="Consolas"/>
          <w:color w:val="B43C3C"/>
          <w:sz w:val="18"/>
        </w:rPr>
        <w:t>Employee → Employer</w:t>
      </w:r>
      <w:r>
        <w:rPr>
          <w:rFonts w:ascii="微软雅黑" w:hAnsi="微软雅黑"/>
          <w:sz w:val="21"/>
        </w:rPr>
        <w:t xml:space="preserve"> 链接类型中，</w:t>
      </w:r>
      <w:r>
        <w:rPr>
          <w:rFonts w:ascii="Consolas" w:hAnsi="Consolas"/>
          <w:color w:val="B43C3C"/>
          <w:sz w:val="18"/>
        </w:rPr>
        <w:t>Employee</w:t>
      </w:r>
      <w:r>
        <w:rPr>
          <w:rFonts w:ascii="微软雅黑" w:hAnsi="微软雅黑"/>
          <w:sz w:val="21"/>
        </w:rPr>
        <w:t xml:space="preserve"> Object 类型可能有一个 </w:t>
      </w:r>
      <w:r>
        <w:rPr>
          <w:rFonts w:ascii="Consolas" w:hAnsi="Consolas"/>
          <w:color w:val="B43C3C"/>
          <w:sz w:val="18"/>
        </w:rPr>
        <w:t>employer ID</w:t>
      </w:r>
      <w:r>
        <w:rPr>
          <w:rFonts w:ascii="微软雅黑" w:hAnsi="微软雅黑"/>
          <w:sz w:val="21"/>
        </w:rPr>
        <w:t xml:space="preserve"> 属性（外键），它引用 </w:t>
      </w:r>
      <w:r>
        <w:rPr>
          <w:rFonts w:ascii="Consolas" w:hAnsi="Consolas"/>
          <w:color w:val="B43C3C"/>
          <w:sz w:val="18"/>
        </w:rPr>
        <w:t>Company</w:t>
      </w:r>
      <w:r>
        <w:rPr>
          <w:rFonts w:ascii="微软雅黑" w:hAnsi="微软雅黑"/>
          <w:sz w:val="21"/>
        </w:rPr>
        <w:t xml:space="preserve"> Object 类型的 </w:t>
      </w:r>
      <w:r>
        <w:rPr>
          <w:rFonts w:ascii="Consolas" w:hAnsi="Consolas"/>
          <w:color w:val="B43C3C"/>
          <w:sz w:val="18"/>
        </w:rPr>
        <w:t>company ID</w:t>
      </w:r>
      <w:r>
        <w:rPr>
          <w:rFonts w:ascii="微软雅黑" w:hAnsi="微软雅黑"/>
          <w:sz w:val="21"/>
        </w:rPr>
        <w:t xml:space="preserve"> 属性（主键）。</w:t>
      </w:r>
    </w:p>
    <w:p>
      <w:pPr>
        <w:pStyle w:val="ListBullet"/>
        <w:spacing w:line="360" w:lineRule="auto" w:after="120"/>
      </w:pPr>
      <w:r>
        <w:rPr>
          <w:rFonts w:ascii="微软雅黑" w:hAnsi="微软雅黑"/>
          <w:sz w:val="21"/>
        </w:rPr>
        <w:t xml:space="preserve">在多对多基数的链接类型中，包含主键对的表定义了两个对象之间的链接。这些链接类型需要指定一个合并表，并映射这些键以告诉应用程序合并表中的哪些列引用链接类型中哪些 Object 类型的主键。例如，支持 </w:t>
      </w:r>
      <w:r>
        <w:rPr>
          <w:rFonts w:ascii="Consolas" w:hAnsi="Consolas"/>
          <w:color w:val="B43C3C"/>
          <w:sz w:val="18"/>
        </w:rPr>
        <w:t>Direct Report ↔ Manager</w:t>
      </w:r>
      <w:r>
        <w:rPr>
          <w:rFonts w:ascii="微软雅黑" w:hAnsi="微软雅黑"/>
          <w:sz w:val="21"/>
        </w:rPr>
        <w:t xml:space="preserve"> 链接类型的合并表可能包含 </w:t>
      </w:r>
      <w:r>
        <w:rPr>
          <w:rFonts w:ascii="Consolas" w:hAnsi="Consolas"/>
          <w:color w:val="B43C3C"/>
          <w:sz w:val="18"/>
        </w:rPr>
        <w:t>employee numbers</w:t>
      </w:r>
      <w:r>
        <w:rPr>
          <w:rFonts w:ascii="微软雅黑" w:hAnsi="微软雅黑"/>
          <w:sz w:val="21"/>
        </w:rPr>
        <w:t xml:space="preserve"> 对，每对代表一个 </w:t>
      </w:r>
      <w:r>
        <w:rPr>
          <w:rFonts w:ascii="Consolas" w:hAnsi="Consolas"/>
          <w:color w:val="B43C3C"/>
          <w:sz w:val="18"/>
        </w:rPr>
        <w:t>Direct Report ↔ Manager</w:t>
      </w:r>
      <w:r>
        <w:rPr>
          <w:rFonts w:ascii="微软雅黑" w:hAnsi="微软雅黑"/>
          <w:sz w:val="21"/>
        </w:rPr>
        <w:t xml:space="preserve"> 链接。</w:t>
      </w:r>
    </w:p>
    <w:p>
      <w:pPr>
        <w:pStyle w:val="ListBullet"/>
        <w:spacing w:line="360" w:lineRule="auto" w:after="120"/>
      </w:pPr>
      <w:r>
        <w:rPr>
          <w:rFonts w:ascii="微软雅黑" w:hAnsi="微软雅黑"/>
          <w:b/>
          <w:sz w:val="21"/>
        </w:rPr>
        <w:t>显示名称：</w:t>
      </w:r>
      <w:r>
        <w:rPr>
          <w:rFonts w:ascii="微软雅黑" w:hAnsi="微软雅黑"/>
          <w:sz w:val="21"/>
        </w:rPr>
        <w:t xml:space="preserve"> 在用户应用程序中访问此类型链接的任何人显示的名称。链接类型的每一侧都有一个显示名称。链接类型的一侧代表链接*到*该 Object 类型。例如，在 </w:t>
      </w:r>
      <w:r>
        <w:rPr>
          <w:rFonts w:ascii="Consolas" w:hAnsi="Consolas"/>
          <w:color w:val="B43C3C"/>
          <w:sz w:val="18"/>
        </w:rPr>
        <w:t>Employee → Employer</w:t>
      </w:r>
      <w:r>
        <w:rPr>
          <w:rFonts w:ascii="微软雅黑" w:hAnsi="微软雅黑"/>
          <w:sz w:val="21"/>
        </w:rPr>
        <w:t xml:space="preserve"> 链接类型中，</w:t>
      </w:r>
      <w:r>
        <w:rPr>
          <w:rFonts w:ascii="Consolas" w:hAnsi="Consolas"/>
          <w:color w:val="B43C3C"/>
          <w:sz w:val="18"/>
        </w:rPr>
        <w:t>Employee</w:t>
      </w:r>
      <w:r>
        <w:rPr>
          <w:rFonts w:ascii="微软雅黑" w:hAnsi="微软雅黑"/>
          <w:sz w:val="21"/>
        </w:rPr>
        <w:t xml:space="preserve"> Object 类型的显示名称为 </w:t>
      </w:r>
      <w:r>
        <w:rPr>
          <w:rFonts w:ascii="Consolas" w:hAnsi="Consolas"/>
          <w:color w:val="B43C3C"/>
          <w:sz w:val="18"/>
        </w:rPr>
        <w:t>Employee</w:t>
      </w:r>
      <w:r>
        <w:rPr>
          <w:rFonts w:ascii="微软雅黑" w:hAnsi="微软雅黑"/>
          <w:sz w:val="21"/>
        </w:rPr>
        <w:t xml:space="preserve">，而 </w:t>
      </w:r>
      <w:r>
        <w:rPr>
          <w:rFonts w:ascii="Consolas" w:hAnsi="Consolas"/>
          <w:color w:val="B43C3C"/>
          <w:sz w:val="18"/>
        </w:rPr>
        <w:t>Company</w:t>
      </w:r>
      <w:r>
        <w:rPr>
          <w:rFonts w:ascii="微软雅黑" w:hAnsi="微软雅黑"/>
          <w:sz w:val="21"/>
        </w:rPr>
        <w:t xml:space="preserve"> Object 类型的显示名称为 </w:t>
      </w:r>
      <w:r>
        <w:rPr>
          <w:rFonts w:ascii="Consolas" w:hAnsi="Consolas"/>
          <w:color w:val="B43C3C"/>
          <w:sz w:val="18"/>
        </w:rPr>
        <w:t>Employer</w:t>
      </w:r>
      <w:r>
        <w:rPr>
          <w:rFonts w:ascii="微软雅黑" w:hAnsi="微软雅黑"/>
          <w:sz w:val="21"/>
        </w:rPr>
        <w:t>。</w:t>
      </w:r>
    </w:p>
    <w:p>
      <w:pPr>
        <w:pStyle w:val="ListBullet"/>
        <w:spacing w:line="360" w:lineRule="auto" w:after="120"/>
      </w:pPr>
      <w:r>
        <w:rPr>
          <w:rFonts w:ascii="微软雅黑" w:hAnsi="微软雅黑"/>
          <w:b/>
          <w:sz w:val="21"/>
        </w:rPr>
        <w:t>复数显示名称：</w:t>
      </w:r>
      <w:r>
        <w:rPr>
          <w:rFonts w:ascii="微软雅黑" w:hAnsi="微软雅黑"/>
          <w:sz w:val="21"/>
        </w:rPr>
        <w:t xml:space="preserve"> 在用户应用程序中访问此类型链接的多个链接 Object 类型的任何人显示的名称。例如，在 </w:t>
      </w:r>
      <w:r>
        <w:rPr>
          <w:rFonts w:ascii="Consolas" w:hAnsi="Consolas"/>
          <w:color w:val="B43C3C"/>
          <w:sz w:val="18"/>
        </w:rPr>
        <w:t>Employee → Employer</w:t>
      </w:r>
      <w:r>
        <w:rPr>
          <w:rFonts w:ascii="微软雅黑" w:hAnsi="微软雅黑"/>
          <w:sz w:val="21"/>
        </w:rPr>
        <w:t xml:space="preserve"> 链接类型中，</w:t>
      </w:r>
      <w:r>
        <w:rPr>
          <w:rFonts w:ascii="Consolas" w:hAnsi="Consolas"/>
          <w:color w:val="B43C3C"/>
          <w:sz w:val="18"/>
        </w:rPr>
        <w:t>Employee</w:t>
      </w:r>
      <w:r>
        <w:rPr>
          <w:rFonts w:ascii="微软雅黑" w:hAnsi="微软雅黑"/>
          <w:sz w:val="21"/>
        </w:rPr>
        <w:t xml:space="preserve"> Object 类型的复数显示名称为 </w:t>
      </w:r>
      <w:r>
        <w:rPr>
          <w:rFonts w:ascii="Consolas" w:hAnsi="Consolas"/>
          <w:color w:val="B43C3C"/>
          <w:sz w:val="18"/>
        </w:rPr>
        <w:t>Employees</w:t>
      </w:r>
      <w:r>
        <w:rPr>
          <w:rFonts w:ascii="微软雅黑" w:hAnsi="微软雅黑"/>
          <w:sz w:val="21"/>
        </w:rPr>
        <w:t xml:space="preserve">，而 </w:t>
      </w:r>
      <w:r>
        <w:rPr>
          <w:rFonts w:ascii="Consolas" w:hAnsi="Consolas"/>
          <w:color w:val="B43C3C"/>
          <w:sz w:val="18"/>
        </w:rPr>
        <w:t>Company</w:t>
      </w:r>
      <w:r>
        <w:rPr>
          <w:rFonts w:ascii="微软雅黑" w:hAnsi="微软雅黑"/>
          <w:sz w:val="21"/>
        </w:rPr>
        <w:t xml:space="preserve"> Object 类型没有复数显示名称，因为每个员工只能有一个公司。</w:t>
      </w:r>
    </w:p>
    <w:p>
      <w:pPr>
        <w:pStyle w:val="ListBullet"/>
        <w:spacing w:line="360" w:lineRule="auto" w:after="120"/>
      </w:pPr>
      <w:r>
        <w:rPr>
          <w:rFonts w:ascii="微软雅黑" w:hAnsi="微软雅黑"/>
          <w:b/>
          <w:sz w:val="21"/>
        </w:rPr>
        <w:t>API 名称：</w:t>
      </w:r>
      <w:r>
        <w:rPr>
          <w:rFonts w:ascii="微软雅黑" w:hAnsi="微软雅黑"/>
          <w:sz w:val="21"/>
        </w:rPr>
        <w:t xml:space="preserve"> 在代码中以编程方式引用链接类型时使用的名称。链接类型一侧的 API 名称可用于返回该类型的对象。例如，如果 </w:t>
      </w:r>
      <w:r>
        <w:rPr>
          <w:rFonts w:ascii="Consolas" w:hAnsi="Consolas"/>
          <w:color w:val="B43C3C"/>
          <w:sz w:val="18"/>
        </w:rPr>
        <w:t>Employee → Employer</w:t>
      </w:r>
      <w:r>
        <w:rPr>
          <w:rFonts w:ascii="微软雅黑" w:hAnsi="微软雅黑"/>
          <w:sz w:val="21"/>
        </w:rPr>
        <w:t xml:space="preserve"> 链接类型的 Employee 侧的 API 名称是 </w:t>
      </w:r>
      <w:r>
        <w:rPr>
          <w:rFonts w:ascii="Consolas" w:hAnsi="Consolas"/>
          <w:color w:val="B43C3C"/>
          <w:sz w:val="18"/>
        </w:rPr>
        <w:t>employee</w:t>
      </w:r>
      <w:r>
        <w:rPr>
          <w:rFonts w:ascii="微软雅黑" w:hAnsi="微软雅黑"/>
          <w:sz w:val="21"/>
        </w:rPr>
        <w:t xml:space="preserve">，那么调用 </w:t>
      </w:r>
      <w:r>
        <w:rPr>
          <w:rFonts w:ascii="Consolas" w:hAnsi="Consolas"/>
          <w:color w:val="B43C3C"/>
          <w:sz w:val="18"/>
        </w:rPr>
        <w:t>Company.employee.get()</w:t>
      </w:r>
      <w:r>
        <w:rPr>
          <w:rFonts w:ascii="微软雅黑" w:hAnsi="微软雅黑"/>
          <w:sz w:val="21"/>
        </w:rPr>
        <w:t xml:space="preserve"> 将返回链接到这些 </w:t>
      </w:r>
      <w:r>
        <w:rPr>
          <w:rFonts w:ascii="Consolas" w:hAnsi="Consolas"/>
          <w:color w:val="B43C3C"/>
          <w:sz w:val="18"/>
        </w:rPr>
        <w:t>Company</w:t>
      </w:r>
      <w:r>
        <w:rPr>
          <w:rFonts w:ascii="微软雅黑" w:hAnsi="微软雅黑"/>
          <w:sz w:val="21"/>
        </w:rPr>
        <w:t xml:space="preserve"> 对象的 </w:t>
      </w:r>
      <w:r>
        <w:rPr>
          <w:rFonts w:ascii="Consolas" w:hAnsi="Consolas"/>
          <w:color w:val="B43C3C"/>
          <w:sz w:val="18"/>
        </w:rPr>
        <w:t>Employee</w:t>
      </w:r>
      <w:r>
        <w:rPr>
          <w:rFonts w:ascii="微软雅黑" w:hAnsi="微软雅黑"/>
          <w:sz w:val="21"/>
        </w:rPr>
        <w:t xml:space="preserve"> 对象。阅读更多关于</w:t>
      </w:r>
      <w:r>
        <w:rPr>
          <w:rFonts w:ascii="微软雅黑" w:hAnsi="微软雅黑"/>
          <w:color w:val="0066CC"/>
          <w:sz w:val="21"/>
          <w:u w:val="single"/>
        </w:rPr>
        <w:t>API 名称</w:t>
      </w:r>
      <w:r>
        <w:rPr>
          <w:rFonts w:ascii="微软雅黑" w:hAnsi="微软雅黑"/>
          <w:sz w:val="21"/>
        </w:rPr>
        <w:t>的信息。</w:t>
      </w:r>
    </w:p>
    <w:p>
      <w:pPr>
        <w:pStyle w:val="ListBullet"/>
        <w:spacing w:line="360" w:lineRule="auto" w:after="120"/>
      </w:pPr>
      <w:r>
        <w:rPr>
          <w:rFonts w:ascii="微软雅黑" w:hAnsi="微软雅黑"/>
          <w:b/>
          <w:sz w:val="21"/>
        </w:rPr>
        <w:t>可见性：</w:t>
      </w:r>
      <w:r>
        <w:rPr>
          <w:rFonts w:ascii="微软雅黑" w:hAnsi="微软雅黑"/>
          <w:sz w:val="21"/>
        </w:rPr>
        <w:t xml:space="preserve"> 向用户应用程序指示链接类型一侧的显示重要程度（指链接*到*该侧 Object 类型的链接）。</w:t>
      </w:r>
      <w:r>
        <w:rPr>
          <w:rFonts w:ascii="Consolas" w:hAnsi="Consolas"/>
          <w:color w:val="B43C3C"/>
          <w:sz w:val="18"/>
        </w:rPr>
        <w:t>prominent</w:t>
      </w:r>
      <w:r>
        <w:rPr>
          <w:rFonts w:ascii="微软雅黑" w:hAnsi="微软雅黑"/>
          <w:sz w:val="21"/>
        </w:rPr>
        <w:t xml:space="preserve"> 的链接类型一侧将导致应用程序首先向用户显示该侧的链接类型。</w:t>
      </w:r>
      <w:r>
        <w:rPr>
          <w:rFonts w:ascii="Consolas" w:hAnsi="Consolas"/>
          <w:color w:val="B43C3C"/>
          <w:sz w:val="18"/>
        </w:rPr>
        <w:t>hidden</w:t>
      </w:r>
      <w:r>
        <w:rPr>
          <w:rFonts w:ascii="微软雅黑" w:hAnsi="微软雅黑"/>
          <w:sz w:val="21"/>
        </w:rPr>
        <w:t xml:space="preserve"> 的链接类型一侧将不会出现在用户应用程序中。默认情况下，链接类型的 Employee 和 Company 侧的可见性为 </w:t>
      </w:r>
      <w:r>
        <w:rPr>
          <w:rFonts w:ascii="Consolas" w:hAnsi="Consolas"/>
          <w:color w:val="B43C3C"/>
          <w:sz w:val="18"/>
        </w:rPr>
        <w:t>normal</w:t>
      </w:r>
      <w:r>
        <w:rPr>
          <w:rFonts w:ascii="微软雅黑" w:hAnsi="微软雅黑"/>
          <w:sz w:val="21"/>
        </w:rPr>
        <w:t>。</w:t>
      </w:r>
    </w:p>
    <w:p>
      <w:pPr>
        <w:pStyle w:val="ListBullet"/>
        <w:spacing w:line="360" w:lineRule="auto" w:after="120"/>
      </w:pPr>
      <w:r>
        <w:rPr>
          <w:rFonts w:ascii="微软雅黑" w:hAnsi="微软雅黑"/>
          <w:b/>
          <w:sz w:val="21"/>
        </w:rPr>
        <w:t>类型类：</w:t>
      </w:r>
      <w:r>
        <w:rPr>
          <w:rFonts w:ascii="微软雅黑" w:hAnsi="微软雅黑"/>
          <w:sz w:val="21"/>
        </w:rPr>
        <w:t xml:space="preserve"> 用户应用程序解释的附加元数据。阅读更多关于</w:t>
      </w:r>
      <w:r>
        <w:rPr>
          <w:rFonts w:ascii="微软雅黑" w:hAnsi="微软雅黑"/>
          <w:color w:val="0066CC"/>
          <w:sz w:val="21"/>
          <w:u w:val="single"/>
        </w:rPr>
        <w:t>类型类</w:t>
      </w:r>
      <w:r>
        <w:rPr>
          <w:rFonts w:ascii="微软雅黑" w:hAnsi="微软雅黑"/>
          <w:sz w:val="21"/>
        </w:rPr>
        <w:t>的信息。</w:t>
      </w:r>
    </w:p>
    <w:p>
      <w:pPr>
        <w:spacing w:line="360" w:lineRule="auto" w:after="120"/>
      </w:pPr>
      <w:r>
        <w:rPr>
          <w:rFonts w:ascii="微软雅黑" w:hAnsi="微软雅黑"/>
          <w:color w:val="0066CC"/>
          <w:sz w:val="21"/>
          <w:u w:val="single"/>
        </w:rPr>
        <w:t>了解更多关于在 Ontology 中创建和配置链接类型以及链接类型元数据的验证要求的信息。</w:t>
      </w:r>
    </w:p>
    <w:p>
      <w:pPr>
        <w:spacing w:line="360" w:lineRule="auto" w:after="120"/>
      </w:pPr>
      <w:r>
        <w:rPr>
          <w:rFonts w:ascii="微软雅黑" w:hAnsi="微软雅黑"/>
          <w:color w:val="0066CC"/>
          <w:sz w:val="21"/>
          <w:u w:val="single"/>
        </w:rPr>
        <w:t>了解更多关于属性（Object 类型的特征）的信息。</w:t>
      </w:r>
    </w:p>
    <w:p>
      <w:r>
        <w:br w:type="page"/>
      </w:r>
    </w:p>
    <w:p>
      <w:pPr>
        <w:pStyle w:val="Heading1"/>
      </w:pPr>
      <w:r>
        <w:rPr>
          <w:rFonts w:ascii="微软雅黑" w:hAnsi="微软雅黑"/>
        </w:rPr>
        <w:t>将Object和链接类型添加到Marketplace产品</w:t>
      </w:r>
    </w:p>
    <w:p>
      <w:pPr>
        <w:spacing w:line="360" w:lineRule="auto" w:after="120"/>
      </w:pPr>
      <w:r>
        <w:rPr>
          <w:rFonts w:ascii="微软雅黑" w:hAnsi="微软雅黑"/>
          <w:sz w:val="21"/>
        </w:rPr>
        <w:t xml:space="preserve"># 将Object和链接类型添加到Marketplace产品 </w:t>
      </w:r>
      <w:r>
        <w:rPr>
          <w:rFonts w:ascii="微软雅黑" w:hAnsi="微软雅黑"/>
          <w:sz w:val="21"/>
        </w:rPr>
        <w:t>\[</w:t>
      </w:r>
      <w:r>
        <w:rPr>
          <w:rFonts w:ascii="微软雅黑" w:hAnsi="微软雅黑"/>
          <w:sz w:val="21"/>
        </w:rPr>
        <w:t>Beta]</w:t>
      </w:r>
    </w:p>
    <w:p>
      <w:pPr>
        <w:spacing w:line="360" w:lineRule="auto" w:after="120"/>
      </w:pPr>
      <w:r>
        <w:rPr>
          <w:rFonts w:ascii="微软雅黑" w:hAnsi="微软雅黑"/>
          <w:sz w:val="21"/>
        </w:rPr>
        <w:t>使用</w:t>
      </w:r>
      <w:r>
        <w:rPr>
          <w:rFonts w:ascii="微软雅黑" w:hAnsi="微软雅黑"/>
          <w:color w:val="0066CC"/>
          <w:sz w:val="21"/>
          <w:u w:val="single"/>
        </w:rPr>
        <w:t>Foundry DevOps</w:t>
      </w:r>
      <w:r>
        <w:rPr>
          <w:rFonts w:ascii="微软雅黑" w:hAnsi="微软雅黑"/>
          <w:sz w:val="21"/>
        </w:rPr>
        <w:t>将您的Object和链接类型包含在</w:t>
      </w:r>
      <w:r>
        <w:rPr>
          <w:rFonts w:ascii="微软雅黑" w:hAnsi="微软雅黑"/>
          <w:color w:val="0066CC"/>
          <w:sz w:val="21"/>
          <w:u w:val="single"/>
        </w:rPr>
        <w:t>Marketplace产品</w:t>
      </w:r>
      <w:r>
        <w:rPr>
          <w:rFonts w:ascii="微软雅黑" w:hAnsi="微软雅黑"/>
          <w:sz w:val="21"/>
        </w:rPr>
        <w:t>中，以供其他用户安装和重用。</w:t>
      </w:r>
      <w:r>
        <w:rPr>
          <w:rFonts w:ascii="微软雅黑" w:hAnsi="微软雅黑"/>
          <w:color w:val="0066CC"/>
          <w:sz w:val="21"/>
          <w:u w:val="single"/>
        </w:rPr>
        <w:t>了解如何创建您的第一个产品。</w:t>
      </w:r>
    </w:p>
    <w:p>
      <w:pPr>
        <w:pStyle w:val="Heading2"/>
      </w:pPr>
      <w:r>
        <w:rPr>
          <w:rFonts w:ascii="微软雅黑" w:hAnsi="微软雅黑"/>
        </w:rPr>
        <w:t>支持的功能</w:t>
      </w:r>
    </w:p>
    <w:p>
      <w:pPr>
        <w:spacing w:line="360" w:lineRule="auto" w:after="120"/>
      </w:pPr>
      <w:r>
        <w:rPr>
          <w:rFonts w:ascii="微软雅黑" w:hAnsi="微软雅黑"/>
          <w:sz w:val="21"/>
        </w:rPr>
        <w:t>大多数</w:t>
      </w:r>
      <w:r>
        <w:rPr>
          <w:rFonts w:ascii="微软雅黑" w:hAnsi="微软雅黑"/>
          <w:color w:val="0066CC"/>
          <w:sz w:val="21"/>
          <w:u w:val="single"/>
        </w:rPr>
        <w:t>Object属性类型</w:t>
      </w:r>
      <w:r>
        <w:rPr>
          <w:rFonts w:ascii="微软雅黑" w:hAnsi="微软雅黑"/>
          <w:sz w:val="21"/>
        </w:rPr>
        <w:t>在Marketplace产品中是支持的，但以下内容尚不可用：</w:t>
      </w:r>
    </w:p>
    <w:p>
      <w:pPr>
        <w:pStyle w:val="ListBullet"/>
        <w:spacing w:line="360" w:lineRule="auto" w:after="120"/>
      </w:pPr>
      <w:r>
        <w:rPr>
          <w:rFonts w:ascii="微软雅黑" w:hAnsi="微软雅黑"/>
          <w:color w:val="0066CC"/>
          <w:sz w:val="21"/>
          <w:u w:val="single"/>
        </w:rPr>
        <w:t>Cipher</w:t>
      </w:r>
    </w:p>
    <w:p>
      <w:pPr>
        <w:pStyle w:val="ListBullet"/>
        <w:spacing w:line="360" w:lineRule="auto" w:after="120"/>
      </w:pPr>
      <w:r>
        <w:rPr>
          <w:rFonts w:ascii="微软雅黑" w:hAnsi="微软雅黑"/>
          <w:sz w:val="21"/>
        </w:rPr>
        <w:t>地理时间</w:t>
      </w:r>
    </w:p>
    <w:p>
      <w:pPr>
        <w:pStyle w:val="ListBullet"/>
        <w:spacing w:line="360" w:lineRule="auto" w:after="120"/>
      </w:pPr>
      <w:r>
        <w:rPr>
          <w:rFonts w:ascii="微软雅黑" w:hAnsi="微软雅黑"/>
          <w:sz w:val="21"/>
        </w:rPr>
        <w:t>向量</w:t>
      </w:r>
    </w:p>
    <w:p>
      <w:pPr>
        <w:spacing w:line="360" w:lineRule="auto" w:after="120"/>
      </w:pPr>
      <w:r>
        <w:rPr>
          <w:rFonts w:ascii="微软雅黑" w:hAnsi="微软雅黑"/>
          <w:sz w:val="21"/>
        </w:rPr>
        <w:t>Marketplace产品尚不支持以下内容：</w:t>
      </w:r>
    </w:p>
    <w:p>
      <w:pPr>
        <w:pStyle w:val="ListBullet"/>
        <w:spacing w:line="360" w:lineRule="auto" w:after="120"/>
      </w:pPr>
      <w:r>
        <w:rPr>
          <w:rFonts w:ascii="微软雅黑" w:hAnsi="微软雅黑"/>
          <w:sz w:val="21"/>
        </w:rPr>
        <w:t>具有流数据源的Object类型</w:t>
      </w:r>
    </w:p>
    <w:p>
      <w:pPr>
        <w:pStyle w:val="ListBullet"/>
        <w:spacing w:line="360" w:lineRule="auto" w:after="120"/>
      </w:pPr>
      <w:r>
        <w:rPr>
          <w:rFonts w:ascii="微软雅黑" w:hAnsi="微软雅黑"/>
          <w:sz w:val="21"/>
        </w:rPr>
        <w:t>没有数据源的Object类型</w:t>
      </w:r>
    </w:p>
    <w:p>
      <w:pPr>
        <w:pStyle w:val="ListBullet"/>
        <w:spacing w:line="360" w:lineRule="auto" w:after="120"/>
      </w:pPr>
      <w:r>
        <w:rPr>
          <w:rFonts w:ascii="微软雅黑" w:hAnsi="微软雅黑"/>
          <w:sz w:val="21"/>
        </w:rPr>
        <w:t>架构迁移</w:t>
      </w:r>
    </w:p>
    <w:p>
      <w:pPr>
        <w:spacing w:line="360" w:lineRule="auto" w:after="120"/>
      </w:pPr>
      <w:r>
        <w:rPr>
          <w:rFonts w:ascii="微软雅黑" w:hAnsi="微软雅黑"/>
          <w:sz w:val="21"/>
        </w:rPr>
        <w:t>如果您需要上述任何功能的支持，请联系您的Palantir代表。</w:t>
      </w:r>
    </w:p>
    <w:p>
      <w:pPr>
        <w:pStyle w:val="Heading2"/>
      </w:pPr>
      <w:r>
        <w:rPr>
          <w:rFonts w:ascii="微软雅黑" w:hAnsi="微软雅黑"/>
        </w:rPr>
        <w:t>将Object类型添加到产品中</w:t>
      </w:r>
    </w:p>
    <w:p>
      <w:pPr>
        <w:spacing w:line="360" w:lineRule="auto" w:after="120"/>
      </w:pPr>
      <w:r>
        <w:rPr>
          <w:rFonts w:ascii="微软雅黑" w:hAnsi="微软雅黑"/>
          <w:sz w:val="21"/>
        </w:rPr>
        <w:t>要将Object类型添加到产品中，首先</w:t>
      </w:r>
      <w:r>
        <w:rPr>
          <w:rFonts w:ascii="微软雅黑" w:hAnsi="微软雅黑"/>
          <w:color w:val="0066CC"/>
          <w:sz w:val="21"/>
          <w:u w:val="single"/>
        </w:rPr>
        <w:t>创建一个产品</w:t>
      </w:r>
      <w:r>
        <w:rPr>
          <w:rFonts w:ascii="微软雅黑" w:hAnsi="微软雅黑"/>
          <w:sz w:val="21"/>
        </w:rPr>
        <w:t>，然后选择</w:t>
      </w:r>
      <w:r>
        <w:rPr>
          <w:rFonts w:ascii="微软雅黑" w:hAnsi="微软雅黑"/>
          <w:b/>
          <w:sz w:val="21"/>
        </w:rPr>
        <w:t>Object类型</w:t>
      </w:r>
      <w:r>
        <w:rPr>
          <w:rFonts w:ascii="微软雅黑" w:hAnsi="微软雅黑"/>
          <w:sz w:val="21"/>
        </w:rPr>
        <w:t>内容类型。</w:t>
      </w:r>
    </w:p>
    <w:p>
      <w:pPr>
        <w:spacing w:after="40"/>
        <w:jc w:val="center"/>
      </w:pPr>
      <w:r>
        <w:rPr>
          <w:i/>
          <w:color w:val="646464"/>
          <w:sz w:val="18"/>
        </w:rPr>
        <w:t>图：add object type</w:t>
      </w:r>
    </w:p>
    <w:p>
      <w:pPr>
        <w:jc w:val="center"/>
      </w:pPr>
      <w:r>
        <w:rPr>
          <w:i/>
          <w:color w:val="FF6464"/>
          <w:sz w:val="18"/>
        </w:rPr>
        <w:t>[图片未找到：/resources/foundry/object-link-types/marketplace-add-shared-property.png]</w:t>
      </w:r>
    </w:p>
    <w:p>
      <w:pPr>
        <w:spacing w:line="360" w:lineRule="auto" w:after="120"/>
      </w:pPr>
      <w:r>
        <w:rPr>
          <w:rFonts w:ascii="微软雅黑" w:hAnsi="微软雅黑"/>
          <w:sz w:val="21"/>
        </w:rPr>
        <w:t>然后系统会提示您选择一个Object类型。选择Object类型后，您将看到关于您可能想要添加到产品中的链接Object类型的建议。</w:t>
      </w:r>
    </w:p>
    <w:p>
      <w:pPr>
        <w:spacing w:after="40"/>
        <w:jc w:val="center"/>
      </w:pPr>
      <w:r>
        <w:rPr>
          <w:i/>
          <w:color w:val="646464"/>
          <w:sz w:val="18"/>
        </w:rPr>
        <w:t>图：add object type</w:t>
      </w:r>
    </w:p>
    <w:p>
      <w:pPr>
        <w:spacing w:before="120" w:after="240"/>
        <w:jc w:val="center"/>
      </w:pPr>
      <w:r>
        <w:drawing>
          <wp:inline xmlns:a="http://schemas.openxmlformats.org/drawingml/2006/main" xmlns:pic="http://schemas.openxmlformats.org/drawingml/2006/picture">
            <wp:extent cx="5029200" cy="3511200"/>
            <wp:docPr id="58" name="Picture 58"/>
            <wp:cNvGraphicFramePr>
              <a:graphicFrameLocks noChangeAspect="1"/>
            </wp:cNvGraphicFramePr>
            <a:graphic>
              <a:graphicData uri="http://schemas.openxmlformats.org/drawingml/2006/picture">
                <pic:pic>
                  <pic:nvPicPr>
                    <pic:cNvPr id="0" name="marketplace-add-object-type-dialog.png"/>
                    <pic:cNvPicPr/>
                  </pic:nvPicPr>
                  <pic:blipFill>
                    <a:blip r:embed="rId62"/>
                    <a:stretch>
                      <a:fillRect/>
                    </a:stretch>
                  </pic:blipFill>
                  <pic:spPr>
                    <a:xfrm>
                      <a:off x="0" y="0"/>
                      <a:ext cx="5029200" cy="3511200"/>
                    </a:xfrm>
                    <a:prstGeom prst="rect"/>
                  </pic:spPr>
                </pic:pic>
              </a:graphicData>
            </a:graphic>
          </wp:inline>
        </w:drawing>
      </w:r>
    </w:p>
    <w:p>
      <w:pPr>
        <w:pStyle w:val="Heading2"/>
      </w:pPr>
      <w:r>
        <w:rPr>
          <w:rFonts w:ascii="微软雅黑" w:hAnsi="微软雅黑"/>
        </w:rPr>
        <w:t>将链接类型添加到产品中</w:t>
      </w:r>
    </w:p>
    <w:p>
      <w:pPr>
        <w:spacing w:line="360" w:lineRule="auto" w:after="120"/>
      </w:pPr>
      <w:r>
        <w:rPr>
          <w:rFonts w:ascii="微软雅黑" w:hAnsi="微软雅黑"/>
          <w:sz w:val="21"/>
        </w:rPr>
        <w:t>要将链接类型添加到产品中，首先</w:t>
      </w:r>
      <w:r>
        <w:rPr>
          <w:rFonts w:ascii="微软雅黑" w:hAnsi="微软雅黑"/>
          <w:color w:val="0066CC"/>
          <w:sz w:val="21"/>
          <w:u w:val="single"/>
        </w:rPr>
        <w:t>创建一个产品</w:t>
      </w:r>
      <w:r>
        <w:rPr>
          <w:rFonts w:ascii="微软雅黑" w:hAnsi="微软雅黑"/>
          <w:sz w:val="21"/>
        </w:rPr>
        <w:t>，然后选择</w:t>
      </w:r>
      <w:r>
        <w:rPr>
          <w:rFonts w:ascii="微软雅黑" w:hAnsi="微软雅黑"/>
          <w:b/>
          <w:sz w:val="21"/>
        </w:rPr>
        <w:t>链接类型</w:t>
      </w:r>
      <w:r>
        <w:rPr>
          <w:rFonts w:ascii="微软雅黑" w:hAnsi="微软雅黑"/>
          <w:sz w:val="21"/>
        </w:rPr>
        <w:t>内容类型。</w:t>
      </w:r>
    </w:p>
    <w:p>
      <w:pPr>
        <w:spacing w:line="360" w:lineRule="auto" w:after="120"/>
      </w:pPr>
      <w:r>
        <w:rPr>
          <w:rFonts w:ascii="微软雅黑" w:hAnsi="微软雅黑"/>
          <w:sz w:val="21"/>
        </w:rPr>
        <w:t>然后系统会提示您选择一个链接类型，如下所示。</w:t>
      </w:r>
    </w:p>
    <w:p>
      <w:pPr>
        <w:spacing w:after="40"/>
        <w:jc w:val="center"/>
      </w:pPr>
      <w:r>
        <w:rPr>
          <w:i/>
          <w:color w:val="646464"/>
          <w:sz w:val="18"/>
        </w:rPr>
        <w:t>图：add link type</w:t>
      </w:r>
    </w:p>
    <w:p>
      <w:pPr>
        <w:spacing w:before="120" w:after="240"/>
        <w:jc w:val="center"/>
      </w:pPr>
      <w:r>
        <w:drawing>
          <wp:inline xmlns:a="http://schemas.openxmlformats.org/drawingml/2006/main" xmlns:pic="http://schemas.openxmlformats.org/drawingml/2006/picture">
            <wp:extent cx="4516998" cy="4114800"/>
            <wp:docPr id="59" name="Picture 59"/>
            <wp:cNvGraphicFramePr>
              <a:graphicFrameLocks noChangeAspect="1"/>
            </wp:cNvGraphicFramePr>
            <a:graphic>
              <a:graphicData uri="http://schemas.openxmlformats.org/drawingml/2006/picture">
                <pic:pic>
                  <pic:nvPicPr>
                    <pic:cNvPr id="0" name="marketplace-add-link-type-dialog.png"/>
                    <pic:cNvPicPr/>
                  </pic:nvPicPr>
                  <pic:blipFill>
                    <a:blip r:embed="rId63"/>
                    <a:stretch>
                      <a:fillRect/>
                    </a:stretch>
                  </pic:blipFill>
                  <pic:spPr>
                    <a:xfrm>
                      <a:off x="0" y="0"/>
                      <a:ext cx="4516998" cy="4114800"/>
                    </a:xfrm>
                    <a:prstGeom prst="rect"/>
                  </pic:spPr>
                </pic:pic>
              </a:graphicData>
            </a:graphic>
          </wp:inline>
        </w:drawing>
      </w:r>
    </w:p>
    <w:p>
      <w:pPr>
        <w:spacing w:line="360" w:lineRule="auto" w:after="120"/>
      </w:pPr>
      <w:r>
        <w:rPr>
          <w:rFonts w:ascii="微软雅黑" w:hAnsi="微软雅黑"/>
          <w:sz w:val="21"/>
        </w:rPr>
        <w:t>虽然您可以直接选择链接类型，但我们建议先添加您的Object类型，然后通过</w:t>
      </w:r>
      <w:r>
        <w:rPr>
          <w:rFonts w:ascii="微软雅黑" w:hAnsi="微软雅黑"/>
          <w:color w:val="0066CC"/>
          <w:sz w:val="21"/>
          <w:u w:val="single"/>
        </w:rPr>
        <w:t>信息面板</w:t>
      </w:r>
      <w:r>
        <w:rPr>
          <w:rFonts w:ascii="微软雅黑" w:hAnsi="微软雅黑"/>
          <w:sz w:val="21"/>
        </w:rPr>
        <w:t>选择相关链接，如下所示。</w:t>
      </w:r>
    </w:p>
    <w:p>
      <w:pPr>
        <w:spacing w:after="40"/>
        <w:jc w:val="center"/>
      </w:pPr>
      <w:r>
        <w:rPr>
          <w:i/>
          <w:color w:val="646464"/>
          <w:sz w:val="18"/>
        </w:rPr>
        <w:t>图：add link type via panel</w:t>
      </w:r>
    </w:p>
    <w:p>
      <w:pPr>
        <w:spacing w:before="120" w:after="240"/>
        <w:jc w:val="center"/>
      </w:pPr>
      <w:r>
        <w:drawing>
          <wp:inline xmlns:a="http://schemas.openxmlformats.org/drawingml/2006/main" xmlns:pic="http://schemas.openxmlformats.org/drawingml/2006/picture">
            <wp:extent cx="5029200" cy="3830335"/>
            <wp:docPr id="60" name="Picture 60"/>
            <wp:cNvGraphicFramePr>
              <a:graphicFrameLocks noChangeAspect="1"/>
            </wp:cNvGraphicFramePr>
            <a:graphic>
              <a:graphicData uri="http://schemas.openxmlformats.org/drawingml/2006/picture">
                <pic:pic>
                  <pic:nvPicPr>
                    <pic:cNvPr id="0" name="marketplace-add-link-type-panel.png"/>
                    <pic:cNvPicPr/>
                  </pic:nvPicPr>
                  <pic:blipFill>
                    <a:blip r:embed="rId64"/>
                    <a:stretch>
                      <a:fillRect/>
                    </a:stretch>
                  </pic:blipFill>
                  <pic:spPr>
                    <a:xfrm>
                      <a:off x="0" y="0"/>
                      <a:ext cx="5029200" cy="3830335"/>
                    </a:xfrm>
                    <a:prstGeom prst="rect"/>
                  </pic:spPr>
                </pic:pic>
              </a:graphicData>
            </a:graphic>
          </wp:inline>
        </w:drawing>
      </w:r>
    </w:p>
    <w:p>
      <w:pPr>
        <w:pStyle w:val="Heading2"/>
      </w:pPr>
      <w:r>
        <w:rPr>
          <w:rFonts w:ascii="微软雅黑" w:hAnsi="微软雅黑"/>
        </w:rPr>
        <w:t>将共享属性添加到产品中</w:t>
      </w:r>
    </w:p>
    <w:p>
      <w:pPr>
        <w:spacing w:line="360" w:lineRule="auto" w:after="120"/>
      </w:pPr>
      <w:r>
        <w:rPr>
          <w:rFonts w:ascii="微软雅黑" w:hAnsi="微软雅黑"/>
          <w:sz w:val="21"/>
        </w:rPr>
        <w:t>要将共享属性类型添加到产品中，首先</w:t>
      </w:r>
      <w:r>
        <w:rPr>
          <w:rFonts w:ascii="微软雅黑" w:hAnsi="微软雅黑"/>
          <w:color w:val="0066CC"/>
          <w:sz w:val="21"/>
          <w:u w:val="single"/>
        </w:rPr>
        <w:t>创建一个产品</w:t>
      </w:r>
      <w:r>
        <w:rPr>
          <w:rFonts w:ascii="微软雅黑" w:hAnsi="微软雅黑"/>
          <w:sz w:val="21"/>
        </w:rPr>
        <w:t>。然后选择如下所示的</w:t>
      </w:r>
      <w:r>
        <w:rPr>
          <w:rFonts w:ascii="微软雅黑" w:hAnsi="微软雅黑"/>
          <w:b/>
          <w:sz w:val="21"/>
        </w:rPr>
        <w:t>共享属性</w:t>
      </w:r>
      <w:r>
        <w:rPr>
          <w:rFonts w:ascii="微软雅黑" w:hAnsi="微软雅黑"/>
          <w:sz w:val="21"/>
        </w:rPr>
        <w:t>内容类型。</w:t>
      </w:r>
    </w:p>
    <w:p>
      <w:pPr>
        <w:spacing w:line="360" w:lineRule="auto" w:after="120"/>
      </w:pPr>
      <w:r>
        <w:rPr>
          <w:rFonts w:ascii="微软雅黑" w:hAnsi="微软雅黑"/>
          <w:sz w:val="21"/>
        </w:rPr>
        <w:t>然后系统会提示您选择一个共享属性。</w:t>
      </w:r>
    </w:p>
    <w:p>
      <w:pPr>
        <w:spacing w:after="40"/>
        <w:jc w:val="center"/>
      </w:pPr>
      <w:r>
        <w:rPr>
          <w:i/>
          <w:color w:val="646464"/>
          <w:sz w:val="18"/>
        </w:rPr>
        <w:t>图：Add a shared property to a Marketplace product.</w:t>
      </w:r>
    </w:p>
    <w:p>
      <w:pPr>
        <w:spacing w:before="120" w:after="240"/>
        <w:jc w:val="center"/>
      </w:pPr>
      <w:r>
        <w:drawing>
          <wp:inline xmlns:a="http://schemas.openxmlformats.org/drawingml/2006/main" xmlns:pic="http://schemas.openxmlformats.org/drawingml/2006/picture">
            <wp:extent cx="5029200" cy="3022549"/>
            <wp:docPr id="61" name="Picture 61"/>
            <wp:cNvGraphicFramePr>
              <a:graphicFrameLocks noChangeAspect="1"/>
            </wp:cNvGraphicFramePr>
            <a:graphic>
              <a:graphicData uri="http://schemas.openxmlformats.org/drawingml/2006/picture">
                <pic:pic>
                  <pic:nvPicPr>
                    <pic:cNvPr id="0" name="marketplace-add-shared-property-dialog.png"/>
                    <pic:cNvPicPr/>
                  </pic:nvPicPr>
                  <pic:blipFill>
                    <a:blip r:embed="rId65"/>
                    <a:stretch>
                      <a:fillRect/>
                    </a:stretch>
                  </pic:blipFill>
                  <pic:spPr>
                    <a:xfrm>
                      <a:off x="0" y="0"/>
                      <a:ext cx="5029200" cy="3022549"/>
                    </a:xfrm>
                    <a:prstGeom prst="rect"/>
                  </pic:spPr>
                </pic:pic>
              </a:graphicData>
            </a:graphic>
          </wp:inline>
        </w:drawing>
      </w:r>
    </w:p>
    <w:p>
      <w:pPr>
        <w:pStyle w:val="Heading2"/>
      </w:pPr>
      <w:r>
        <w:rPr>
          <w:rFonts w:ascii="微软雅黑" w:hAnsi="微软雅黑"/>
        </w:rPr>
        <w:t>将接口类型添加到产品中</w:t>
      </w:r>
    </w:p>
    <w:p>
      <w:pPr>
        <w:spacing w:line="360" w:lineRule="auto" w:after="120"/>
      </w:pPr>
      <w:r>
        <w:rPr>
          <w:rFonts w:ascii="微软雅黑" w:hAnsi="微软雅黑"/>
          <w:sz w:val="21"/>
        </w:rPr>
        <w:t>要将接口类型添加到产品中，首先</w:t>
      </w:r>
      <w:r>
        <w:rPr>
          <w:rFonts w:ascii="微软雅黑" w:hAnsi="微软雅黑"/>
          <w:color w:val="0066CC"/>
          <w:sz w:val="21"/>
          <w:u w:val="single"/>
        </w:rPr>
        <w:t>创建一个产品</w:t>
      </w:r>
      <w:r>
        <w:rPr>
          <w:rFonts w:ascii="微软雅黑" w:hAnsi="微软雅黑"/>
          <w:sz w:val="21"/>
        </w:rPr>
        <w:t>。然后选择如下所示的</w:t>
      </w:r>
      <w:r>
        <w:rPr>
          <w:rFonts w:ascii="微软雅黑" w:hAnsi="微软雅黑"/>
          <w:b/>
          <w:sz w:val="21"/>
        </w:rPr>
        <w:t>接口</w:t>
      </w:r>
      <w:r>
        <w:rPr>
          <w:rFonts w:ascii="微软雅黑" w:hAnsi="微软雅黑"/>
          <w:sz w:val="21"/>
        </w:rPr>
        <w:t>内容类型。</w:t>
      </w:r>
    </w:p>
    <w:p>
      <w:pPr>
        <w:spacing w:line="360" w:lineRule="auto" w:after="120"/>
      </w:pPr>
      <w:r>
        <w:rPr>
          <w:rFonts w:ascii="微软雅黑" w:hAnsi="微软雅黑"/>
          <w:sz w:val="21"/>
        </w:rPr>
        <w:t>然后系统会提示您选择一个接口。</w:t>
      </w:r>
    </w:p>
    <w:p>
      <w:pPr>
        <w:spacing w:after="40"/>
        <w:jc w:val="center"/>
      </w:pPr>
      <w:r>
        <w:rPr>
          <w:i/>
          <w:color w:val="646464"/>
          <w:sz w:val="18"/>
        </w:rPr>
        <w:t>图：Add an interface type to a Marketplace product.</w:t>
      </w:r>
    </w:p>
    <w:p>
      <w:pPr>
        <w:spacing w:before="120" w:after="240"/>
        <w:jc w:val="center"/>
      </w:pPr>
      <w:r>
        <w:drawing>
          <wp:inline xmlns:a="http://schemas.openxmlformats.org/drawingml/2006/main" xmlns:pic="http://schemas.openxmlformats.org/drawingml/2006/picture">
            <wp:extent cx="5029200" cy="3015506"/>
            <wp:docPr id="62" name="Picture 62"/>
            <wp:cNvGraphicFramePr>
              <a:graphicFrameLocks noChangeAspect="1"/>
            </wp:cNvGraphicFramePr>
            <a:graphic>
              <a:graphicData uri="http://schemas.openxmlformats.org/drawingml/2006/picture">
                <pic:pic>
                  <pic:nvPicPr>
                    <pic:cNvPr id="0" name="marketplace-add-interface-dialog.png"/>
                    <pic:cNvPicPr/>
                  </pic:nvPicPr>
                  <pic:blipFill>
                    <a:blip r:embed="rId66"/>
                    <a:stretch>
                      <a:fillRect/>
                    </a:stretch>
                  </pic:blipFill>
                  <pic:spPr>
                    <a:xfrm>
                      <a:off x="0" y="0"/>
                      <a:ext cx="5029200" cy="3015506"/>
                    </a:xfrm>
                    <a:prstGeom prst="rect"/>
                  </pic:spPr>
                </pic:pic>
              </a:graphicData>
            </a:graphic>
          </wp:inline>
        </w:drawing>
      </w:r>
    </w:p>
    <w:p>
      <w:r>
        <w:br w:type="page"/>
      </w:r>
    </w:p>
    <w:p>
      <w:pPr>
        <w:pStyle w:val="Heading1"/>
      </w:pPr>
      <w:r>
        <w:rPr>
          <w:rFonts w:ascii="微软雅黑" w:hAnsi="微软雅黑"/>
        </w:rPr>
        <w:t>渲染提示</w:t>
      </w:r>
    </w:p>
    <w:p>
      <w:pPr>
        <w:spacing w:line="360" w:lineRule="auto" w:after="120"/>
      </w:pPr>
      <w:r>
        <w:rPr>
          <w:rFonts w:ascii="微软雅黑" w:hAnsi="微软雅黑"/>
          <w:sz w:val="21"/>
        </w:rPr>
        <w:t># 渲染提示</w:t>
      </w:r>
    </w:p>
    <w:p>
      <w:pPr>
        <w:spacing w:line="360" w:lineRule="auto" w:after="120"/>
      </w:pPr>
      <w:r>
        <w:rPr>
          <w:rFonts w:ascii="微软雅黑" w:hAnsi="微软雅黑"/>
          <w:sz w:val="21"/>
        </w:rPr>
        <w:t>Foundry 使用</w:t>
      </w:r>
      <w:r>
        <w:rPr>
          <w:rFonts w:ascii="微软雅黑" w:hAnsi="微软雅黑"/>
          <w:b/>
          <w:sz w:val="21"/>
        </w:rPr>
        <w:t>渲染提示</w:t>
      </w:r>
      <w:r>
        <w:rPr>
          <w:rFonts w:ascii="微软雅黑" w:hAnsi="微软雅黑"/>
          <w:sz w:val="21"/>
        </w:rPr>
        <w:t xml:space="preserve">来传达有关在平台上使用 Ontology </w:t>
      </w:r>
      <w:r>
        <w:rPr>
          <w:rFonts w:ascii="微软雅黑" w:hAnsi="微软雅黑"/>
          <w:color w:val="0066CC"/>
          <w:sz w:val="21"/>
          <w:u w:val="single"/>
        </w:rPr>
        <w:t>属性</w:t>
      </w:r>
      <w:r>
        <w:rPr>
          <w:rFonts w:ascii="微软雅黑" w:hAnsi="微软雅黑"/>
          <w:sz w:val="21"/>
        </w:rPr>
        <w:t xml:space="preserve">到 </w:t>
      </w:r>
      <w:r>
        <w:rPr>
          <w:rFonts w:ascii="微软雅黑" w:hAnsi="微软雅黑"/>
          <w:color w:val="0066CC"/>
          <w:sz w:val="21"/>
          <w:u w:val="single"/>
        </w:rPr>
        <w:t>Object Storage V1 (Phonograph)</w:t>
      </w:r>
      <w:r>
        <w:rPr>
          <w:rFonts w:ascii="微软雅黑" w:hAnsi="微软雅黑"/>
          <w:sz w:val="21"/>
        </w:rPr>
        <w:t xml:space="preserve">和用户应用程序的信息。例如，字符串属性上的 </w:t>
      </w:r>
      <w:r>
        <w:rPr>
          <w:rFonts w:ascii="Consolas" w:hAnsi="Consolas"/>
          <w:color w:val="B43C3C"/>
          <w:sz w:val="18"/>
        </w:rPr>
        <w:t>sortable</w:t>
      </w:r>
      <w:r>
        <w:rPr>
          <w:rFonts w:ascii="微软雅黑" w:hAnsi="微软雅黑"/>
          <w:sz w:val="21"/>
        </w:rPr>
        <w:t xml:space="preserve"> 渲染提示告诉应用程序允许用户对该属性进行排序，如在时间轴或图表中。</w:t>
      </w:r>
    </w:p>
    <w:p>
      <w:pPr>
        <w:spacing w:line="360" w:lineRule="auto" w:after="120"/>
      </w:pPr>
      <w:r>
        <w:rPr>
          <w:rFonts w:ascii="微软雅黑" w:hAnsi="微软雅黑"/>
          <w:sz w:val="21"/>
        </w:rPr>
        <w:t xml:space="preserve">许多渲染提示与对象类型的重新索引性能相关。例如，您可以使用渲染提示向 </w:t>
      </w:r>
      <w:r>
        <w:rPr>
          <w:rFonts w:ascii="微软雅黑" w:hAnsi="微软雅黑"/>
          <w:color w:val="0066CC"/>
          <w:sz w:val="21"/>
          <w:u w:val="single"/>
        </w:rPr>
        <w:t>Object Storage V1 (Phonograph)</w:t>
      </w:r>
      <w:r>
        <w:rPr>
          <w:rFonts w:ascii="微软雅黑" w:hAnsi="微软雅黑"/>
          <w:sz w:val="21"/>
        </w:rPr>
        <w:t xml:space="preserve"> 指示某个属性不需要在应用程序中进行聚合或排序，从而使 Object Storage V1 在索引这些属性时的工作量减少。</w:t>
      </w:r>
    </w:p>
    <w:p>
      <w:pPr>
        <w:spacing w:line="360" w:lineRule="auto" w:after="120"/>
      </w:pPr>
      <w:r>
        <w:rPr>
          <w:rFonts w:ascii="微软雅黑" w:hAnsi="微软雅黑"/>
          <w:sz w:val="21"/>
        </w:rPr>
        <w:t>您可以在属性编辑器的属性窗格中选择和取消选择渲染提示（参见下图）。</w:t>
      </w:r>
    </w:p>
    <w:p>
      <w:pPr>
        <w:spacing w:after="40"/>
        <w:jc w:val="center"/>
      </w:pPr>
      <w:r>
        <w:rPr>
          <w:i/>
          <w:color w:val="646464"/>
          <w:sz w:val="18"/>
        </w:rPr>
        <w:t>图：渲染提示</w:t>
      </w:r>
    </w:p>
    <w:p>
      <w:pPr>
        <w:spacing w:before="120" w:after="240"/>
        <w:jc w:val="center"/>
      </w:pPr>
      <w:r>
        <w:drawing>
          <wp:inline xmlns:a="http://schemas.openxmlformats.org/drawingml/2006/main" xmlns:pic="http://schemas.openxmlformats.org/drawingml/2006/picture">
            <wp:extent cx="5029200" cy="2783526"/>
            <wp:docPr id="63" name="Picture 63"/>
            <wp:cNvGraphicFramePr>
              <a:graphicFrameLocks noChangeAspect="1"/>
            </wp:cNvGraphicFramePr>
            <a:graphic>
              <a:graphicData uri="http://schemas.openxmlformats.org/drawingml/2006/picture">
                <pic:pic>
                  <pic:nvPicPr>
                    <pic:cNvPr id="0" name="render-hints.png"/>
                    <pic:cNvPicPr/>
                  </pic:nvPicPr>
                  <pic:blipFill>
                    <a:blip r:embed="rId67"/>
                    <a:stretch>
                      <a:fillRect/>
                    </a:stretch>
                  </pic:blipFill>
                  <pic:spPr>
                    <a:xfrm>
                      <a:off x="0" y="0"/>
                      <a:ext cx="5029200" cy="2783526"/>
                    </a:xfrm>
                    <a:prstGeom prst="rect"/>
                  </pic:spPr>
                </pic:pic>
              </a:graphicData>
            </a:graphic>
          </wp:inline>
        </w:drawing>
      </w:r>
    </w:p>
    <w:p>
      <w:pPr>
        <w:spacing w:line="360" w:lineRule="auto" w:after="120"/>
      </w:pPr>
      <w:r>
        <w:rPr>
          <w:rFonts w:ascii="微软雅黑" w:hAnsi="微软雅黑"/>
          <w:sz w:val="21"/>
        </w:rPr>
        <w:t>下表分享了每个可用渲染提示的</w:t>
      </w:r>
      <w:r>
        <w:rPr>
          <w:rFonts w:ascii="微软雅黑" w:hAnsi="微软雅黑"/>
          <w:b/>
          <w:sz w:val="21"/>
        </w:rPr>
        <w:t>名称</w:t>
      </w:r>
      <w:r>
        <w:rPr>
          <w:rFonts w:ascii="微软雅黑" w:hAnsi="微软雅黑"/>
          <w:sz w:val="21"/>
        </w:rPr>
        <w:t>和</w:t>
      </w:r>
      <w:r>
        <w:rPr>
          <w:rFonts w:ascii="微软雅黑" w:hAnsi="微软雅黑"/>
          <w:b/>
          <w:sz w:val="21"/>
        </w:rPr>
        <w:t>描述</w:t>
      </w:r>
      <w:r>
        <w:rPr>
          <w:rFonts w:ascii="微软雅黑" w:hAnsi="微软雅黑"/>
          <w:sz w:val="21"/>
        </w:rPr>
        <w:t>。该表还提供了有关渲染提示的两个技术方面的信息：“是否添加原始索引？”和“是否需要重新索引？”（如下面所述）。</w:t>
      </w:r>
    </w:p>
    <w:p>
      <w:pPr>
        <w:pStyle w:val="ListBullet"/>
        <w:spacing w:line="360" w:lineRule="auto" w:after="120"/>
      </w:pPr>
      <w:r>
        <w:rPr>
          <w:rFonts w:ascii="微软雅黑" w:hAnsi="微软雅黑"/>
          <w:b/>
          <w:sz w:val="21"/>
        </w:rPr>
        <w:t>是否添加原始索引？</w:t>
      </w:r>
    </w:p>
    <w:p>
      <w:pPr>
        <w:pStyle w:val="ListBullet"/>
        <w:spacing w:line="360" w:lineRule="auto" w:after="120"/>
      </w:pPr>
      <w:r>
        <w:rPr>
          <w:rFonts w:ascii="微软雅黑" w:hAnsi="微软雅黑"/>
          <w:sz w:val="21"/>
        </w:rPr>
        <w:t>为了应用添加原始索引的渲染提示，Object Storage V1 (Phonograph) 通过在存储支持的数据集时创建另一个索引来存储渲染提示信息。</w:t>
      </w:r>
    </w:p>
    <w:p>
      <w:pPr>
        <w:pStyle w:val="ListBullet"/>
        <w:spacing w:line="360" w:lineRule="auto" w:after="120"/>
      </w:pPr>
      <w:r>
        <w:rPr>
          <w:rFonts w:ascii="微软雅黑" w:hAnsi="微软雅黑"/>
          <w:sz w:val="21"/>
        </w:rPr>
        <w:t>由于这个额外的索引，对于应用了渲染提示的属性，将有两列被计入索引到 Object Storage V1 (Phonograph) 中的总列数。</w:t>
      </w:r>
    </w:p>
    <w:p>
      <w:pPr>
        <w:pStyle w:val="ListBullet"/>
        <w:spacing w:line="360" w:lineRule="auto" w:after="120"/>
      </w:pPr>
      <w:r>
        <w:rPr>
          <w:rFonts w:ascii="微软雅黑" w:hAnsi="微软雅黑"/>
          <w:sz w:val="21"/>
        </w:rPr>
        <w:t>这解释了为什么取消选择这些渲染提示可以提高重新索引到 Object Storage V1 (Phonograph) 的性能。</w:t>
      </w:r>
    </w:p>
    <w:p>
      <w:pPr>
        <w:pStyle w:val="ListBullet"/>
        <w:spacing w:line="360" w:lineRule="auto" w:after="120"/>
      </w:pPr>
      <w:r>
        <w:rPr>
          <w:rFonts w:ascii="微软雅黑" w:hAnsi="微软雅黑"/>
          <w:b/>
          <w:sz w:val="21"/>
        </w:rPr>
        <w:t>是否需要重新索引？</w:t>
      </w:r>
    </w:p>
    <w:p>
      <w:pPr>
        <w:pStyle w:val="ListBullet"/>
        <w:spacing w:line="360" w:lineRule="auto" w:after="120"/>
      </w:pPr>
      <w:r>
        <w:rPr>
          <w:rFonts w:ascii="微软雅黑" w:hAnsi="微软雅黑"/>
          <w:sz w:val="21"/>
        </w:rPr>
        <w:t>一些渲染提示将在其选择保存在 Ontology 管理器中后立即在用户应用程序中应用。</w:t>
      </w:r>
    </w:p>
    <w:p>
      <w:pPr>
        <w:pStyle w:val="ListBullet"/>
        <w:spacing w:line="360" w:lineRule="auto" w:after="120"/>
      </w:pPr>
      <w:r>
        <w:rPr>
          <w:rFonts w:ascii="微软雅黑" w:hAnsi="微软雅黑"/>
          <w:sz w:val="21"/>
        </w:rPr>
        <w:t>对于需要重新索引的其他渲染提示，必须将对象类型的支持数据源重新索引到 Object Storage V1 (Phonograph) 中，才能在用户应用程序中反映更改。</w:t>
      </w:r>
    </w:p>
    <w:p>
      <w:pPr>
        <w:pStyle w:val="ListBullet"/>
        <w:spacing w:line="360" w:lineRule="auto" w:after="120"/>
      </w:pPr>
      <w:r>
        <w:rPr>
          <w:rFonts w:ascii="微软雅黑" w:hAnsi="微软雅黑"/>
          <w:sz w:val="21"/>
        </w:rPr>
        <w:t xml:space="preserve">您可以等待下次触发的重新索引，或者可以通过导航到对象类型的 </w:t>
      </w:r>
      <w:r>
        <w:rPr>
          <w:rFonts w:ascii="微软雅黑" w:hAnsi="微软雅黑"/>
          <w:b/>
          <w:sz w:val="21"/>
        </w:rPr>
        <w:t>数据源</w:t>
      </w:r>
      <w:r>
        <w:rPr>
          <w:rFonts w:ascii="微软雅黑" w:hAnsi="微软雅黑"/>
          <w:sz w:val="21"/>
        </w:rPr>
        <w:t xml:space="preserve"> 选项卡并在 </w:t>
      </w:r>
      <w:r>
        <w:rPr>
          <w:rFonts w:ascii="微软雅黑" w:hAnsi="微软雅黑"/>
          <w:b/>
          <w:sz w:val="21"/>
        </w:rPr>
        <w:t>Phonograph</w:t>
      </w:r>
      <w:r>
        <w:rPr>
          <w:rFonts w:ascii="微软雅黑" w:hAnsi="微软雅黑"/>
          <w:sz w:val="21"/>
        </w:rPr>
        <w:t xml:space="preserve"> 窗格中选择蓝色 </w:t>
      </w:r>
      <w:r>
        <w:rPr>
          <w:rFonts w:ascii="微软雅黑" w:hAnsi="微软雅黑"/>
          <w:b/>
          <w:sz w:val="21"/>
        </w:rPr>
        <w:t>重新索引</w:t>
      </w:r>
      <w:r>
        <w:rPr>
          <w:rFonts w:ascii="微软雅黑" w:hAnsi="微软雅黑"/>
          <w:sz w:val="21"/>
        </w:rPr>
        <w:t xml:space="preserve"> 按钮来手动启动重新索引。</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名称</w:t>
            </w:r>
          </w:p>
        </w:tc>
        <w:tc>
          <w:tcPr>
            <w:tcW w:type="dxa" w:w="2225"/>
          </w:tcPr>
          <w:p>
            <w:pPr>
              <w:spacing w:after="40" w:before="40"/>
            </w:pPr>
            <w:r>
              <w:rPr>
                <w:rFonts w:ascii="微软雅黑" w:hAnsi="微软雅黑"/>
                <w:sz w:val="20"/>
              </w:rPr>
              <w:t>描述</w:t>
            </w:r>
          </w:p>
        </w:tc>
        <w:tc>
          <w:tcPr>
            <w:tcW w:type="dxa" w:w="2225"/>
          </w:tcPr>
          <w:p>
            <w:pPr>
              <w:spacing w:after="40" w:before="40"/>
            </w:pPr>
            <w:r>
              <w:rPr>
                <w:rFonts w:ascii="微软雅黑" w:hAnsi="微软雅黑"/>
                <w:sz w:val="20"/>
              </w:rPr>
              <w:t>是否添加原始索引？</w:t>
            </w:r>
          </w:p>
        </w:tc>
        <w:tc>
          <w:tcPr>
            <w:tcW w:type="dxa" w:w="2225"/>
          </w:tcPr>
          <w:p>
            <w:pPr>
              <w:spacing w:after="40" w:before="40"/>
            </w:pPr>
            <w:r>
              <w:rPr>
                <w:rFonts w:ascii="微软雅黑" w:hAnsi="微软雅黑"/>
                <w:sz w:val="20"/>
              </w:rPr>
              <w:t>是否需要重新索引？</w:t>
            </w:r>
          </w:p>
        </w:tc>
      </w:tr>
      <w:tr>
        <w:tc>
          <w:tcPr>
            <w:tcW w:type="dxa" w:w="2225"/>
          </w:tcPr>
          <w:p>
            <w:pPr>
              <w:spacing w:after="40" w:before="40"/>
            </w:pPr>
            <w:r>
              <w:rPr>
                <w:rFonts w:ascii="微软雅黑" w:hAnsi="微软雅黑"/>
                <w:sz w:val="20"/>
              </w:rPr>
              <w:t>禁用格式化</w:t>
            </w:r>
          </w:p>
        </w:tc>
        <w:tc>
          <w:tcPr>
            <w:tcW w:type="dxa" w:w="2225"/>
          </w:tcPr>
          <w:p>
            <w:pPr>
              <w:spacing w:after="40" w:before="40"/>
            </w:pPr>
            <w:r>
              <w:rPr>
                <w:rFonts w:ascii="微软雅黑" w:hAnsi="微软雅黑"/>
                <w:sz w:val="20"/>
              </w:rPr>
              <w:t>- **启用** 如果属性值不应根据浏览器位置的本地数字格式标准在 Object 视图中格式化。</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标识符</w:t>
            </w:r>
          </w:p>
        </w:tc>
        <w:tc>
          <w:tcPr>
            <w:tcW w:type="dxa" w:w="2225"/>
          </w:tcPr>
          <w:p>
            <w:pPr>
              <w:spacing w:after="40" w:before="40"/>
            </w:pPr>
            <w:r>
              <w:rPr>
                <w:rFonts w:ascii="微软雅黑" w:hAnsi="微软雅黑"/>
                <w:sz w:val="20"/>
              </w:rPr>
              <w:t>- **启用** 以提高重新索引性能并指定具有数字基类型且不需要格式化或作为数字处理的主键和外键。 &lt;br&gt;    - 例如，Object 视图将不会将属性值格式化为数字，Object Explorer 将不会启用通过范围筛选键。</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关键词</w:t>
            </w:r>
          </w:p>
        </w:tc>
        <w:tc>
          <w:tcPr>
            <w:tcW w:type="dxa" w:w="2225"/>
          </w:tcPr>
          <w:p>
            <w:pPr>
              <w:spacing w:after="40" w:before="40"/>
            </w:pPr>
            <w:r>
              <w:rPr>
                <w:rFonts w:ascii="微软雅黑" w:hAnsi="微软雅黑"/>
                <w:sz w:val="20"/>
              </w:rPr>
              <w:t>- **启用** 以在显示属性时在 Object 视图中突出显示此属性。</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长文本</w:t>
            </w:r>
          </w:p>
        </w:tc>
        <w:tc>
          <w:tcPr>
            <w:tcW w:type="dxa" w:w="2225"/>
          </w:tcPr>
          <w:p>
            <w:pPr>
              <w:spacing w:after="40" w:before="40"/>
            </w:pPr>
            <w:r>
              <w:rPr>
                <w:rFonts w:ascii="微软雅黑" w:hAnsi="微软雅黑"/>
                <w:sz w:val="20"/>
              </w:rPr>
              <w:t>- **启用** 如果属性值包含大量文本。 &lt;br&gt;    - 例如，Object 视图将以更易读的格式显示此属性的值。</w:t>
            </w:r>
          </w:p>
        </w:tc>
        <w:tc>
          <w:tcPr>
            <w:tcW w:type="dxa" w:w="2225"/>
          </w:tcPr>
          <w:p>
            <w:pPr>
              <w:spacing w:after="40" w:before="40"/>
            </w:pPr>
            <w:r>
              <w:rPr>
                <w:rFonts w:ascii="微软雅黑" w:hAnsi="微软雅黑"/>
                <w:sz w:val="20"/>
              </w:rPr>
            </w:r>
          </w:p>
        </w:tc>
        <w:tc>
          <w:tcPr>
            <w:tcW w:type="dxa" w:w="2225"/>
          </w:tcPr>
          <w:p>
            <w:pPr>
              <w:spacing w:after="40" w:before="40"/>
            </w:pPr>
            <w:r>
              <w:rPr>
                <w:rFonts w:ascii="微软雅黑" w:hAnsi="微软雅黑"/>
                <w:sz w:val="20"/>
              </w:rPr>
            </w:r>
          </w:p>
        </w:tc>
      </w:tr>
      <w:tr>
        <w:tc>
          <w:tcPr>
            <w:tcW w:type="dxa" w:w="2225"/>
          </w:tcPr>
          <w:p>
            <w:pPr>
              <w:spacing w:after="40" w:before="40"/>
            </w:pPr>
            <w:r>
              <w:rPr>
                <w:rFonts w:ascii="微软雅黑" w:hAnsi="微软雅黑"/>
                <w:sz w:val="20"/>
              </w:rPr>
              <w:t>低基数</w:t>
            </w:r>
          </w:p>
        </w:tc>
        <w:tc>
          <w:tcPr>
            <w:tcW w:type="dxa" w:w="2225"/>
          </w:tcPr>
          <w:p>
            <w:pPr>
              <w:spacing w:after="40" w:before="40"/>
            </w:pPr>
            <w:r>
              <w:rPr>
                <w:rFonts w:ascii="微软雅黑" w:hAnsi="微软雅黑"/>
                <w:sz w:val="20"/>
              </w:rPr>
              <w:t>- **启用** 以指示应用程序此属性的可能值不多。 &lt;br&gt;    - 例如，某些 Object 视图微件将仅允许筛选可能值不多的属性。 &lt;br&gt;- 搜索渲染提示 **还必须选择** 低基数。</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r>
      <w:tr>
        <w:tc>
          <w:tcPr>
            <w:tcW w:type="dxa" w:w="2225"/>
          </w:tcPr>
          <w:p>
            <w:pPr>
              <w:spacing w:after="40" w:before="40"/>
            </w:pPr>
            <w:r>
              <w:rPr>
                <w:rFonts w:ascii="微软雅黑" w:hAnsi="微软雅黑"/>
                <w:sz w:val="20"/>
              </w:rPr>
              <w:t>可选择</w:t>
            </w:r>
          </w:p>
        </w:tc>
        <w:tc>
          <w:tcPr>
            <w:tcW w:type="dxa" w:w="2225"/>
          </w:tcPr>
          <w:p>
            <w:pPr>
              <w:spacing w:after="40" w:before="40"/>
            </w:pPr>
            <w:r>
              <w:rPr>
                <w:rFonts w:ascii="微软雅黑" w:hAnsi="微软雅黑"/>
                <w:sz w:val="20"/>
              </w:rPr>
              <w:t>- **启用** 在字符串属性上以允许用户对该属性执行聚合。 &lt;br&gt;    - 例如，此属性将在 Object Explorer 直方图和 Object 视图图表中聚合。 &lt;br&gt;- **启用** 在数字和日期属性上以允许用户对精确项值执行聚合，而不仅仅是分布。 &lt;br&gt;- **禁用** 以提高重新索引性能如果该属性不会在应用程序中被聚合。 &lt;br&gt;- **启用** 以使用精确匹配筛选功能。 &lt;br&gt;- &lt;br&gt;- 搜索渲染提示 **还必须选择** 可选择。</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r>
      <w:tr>
        <w:tc>
          <w:tcPr>
            <w:tcW w:type="dxa" w:w="2225"/>
          </w:tcPr>
          <w:p>
            <w:pPr>
              <w:spacing w:after="40" w:before="40"/>
            </w:pPr>
            <w:r>
              <w:rPr>
                <w:rFonts w:ascii="微软雅黑" w:hAnsi="微软雅黑"/>
                <w:sz w:val="20"/>
              </w:rPr>
              <w:t>可排序</w:t>
            </w:r>
          </w:p>
        </w:tc>
        <w:tc>
          <w:tcPr>
            <w:tcW w:type="dxa" w:w="2225"/>
          </w:tcPr>
          <w:p>
            <w:pPr>
              <w:spacing w:after="40" w:before="40"/>
            </w:pPr>
            <w:r>
              <w:rPr>
                <w:rFonts w:ascii="微软雅黑" w:hAnsi="微软雅黑"/>
                <w:sz w:val="20"/>
              </w:rPr>
              <w:t>- **启用** 在字符串属性上以允许用户对该属性进行排序。 &lt;br&gt;    - 数字和日期属性始终可排序。 &lt;br&gt;    - 例如，Object 视图中的时间轴和图表将根据此属性进行排序。 &lt;br&gt;- **禁用** 以提高重新索引性能如果该属性不会在应用程序中被排序。 &lt;br&gt;- **不推荐用于数组**，它将根据数组中的最小值进行排序。 &lt;br&gt;- 搜索渲染提示 **还必须选择** 可排序。</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r>
      <w:tr>
        <w:tc>
          <w:tcPr>
            <w:tcW w:type="dxa" w:w="2225"/>
          </w:tcPr>
          <w:p>
            <w:pPr>
              <w:spacing w:after="40" w:before="40"/>
            </w:pPr>
            <w:r>
              <w:rPr>
                <w:rFonts w:ascii="微软雅黑" w:hAnsi="微软雅黑"/>
                <w:sz w:val="20"/>
              </w:rPr>
              <w:t>可搜索</w:t>
            </w:r>
          </w:p>
        </w:tc>
        <w:tc>
          <w:tcPr>
            <w:tcW w:type="dxa" w:w="2225"/>
          </w:tcPr>
          <w:p>
            <w:pPr>
              <w:spacing w:after="40" w:before="40"/>
            </w:pPr>
            <w:r>
              <w:rPr>
                <w:rFonts w:ascii="微软雅黑" w:hAnsi="微软雅黑"/>
                <w:sz w:val="20"/>
              </w:rPr>
              <w:t>- **禁用** 以提高重新索引性能如果该属性不会在应用程序中被搜索或排序。 &lt;br&gt;    - 如果属性包含大字符串，性能改进将尤其显著。 &lt;br&gt;- 搜索 **必须选择** 以便应用程序应用可选择、可排序或低基数渲染提示。</w:t>
            </w:r>
          </w:p>
        </w:tc>
        <w:tc>
          <w:tcPr>
            <w:tcW w:type="dxa" w:w="2225"/>
          </w:tcPr>
          <w:p>
            <w:pPr>
              <w:spacing w:after="40" w:before="40"/>
            </w:pPr>
            <w:r>
              <w:rPr>
                <w:rFonts w:ascii="微软雅黑" w:hAnsi="微软雅黑"/>
                <w:sz w:val="20"/>
              </w:rPr>
              <w:t>是</w:t>
            </w:r>
          </w:p>
        </w:tc>
        <w:tc>
          <w:tcPr>
            <w:tcW w:type="dxa" w:w="2225"/>
          </w:tcPr>
          <w:p>
            <w:pPr>
              <w:spacing w:after="40" w:before="40"/>
            </w:pPr>
            <w:r>
              <w:rPr>
                <w:rFonts w:ascii="微软雅黑" w:hAnsi="微软雅黑"/>
                <w:sz w:val="20"/>
              </w:rPr>
              <w:t>是</w:t>
            </w:r>
          </w:p>
        </w:tc>
      </w:tr>
    </w:tbl>
    <w:p/>
    <w:p>
      <w:r>
        <w:br w:type="page"/>
      </w:r>
    </w:p>
    <w:p>
      <w:pPr>
        <w:pStyle w:val="Heading1"/>
      </w:pPr>
      <w:r>
        <w:rPr>
          <w:rFonts w:ascii="微软雅黑" w:hAnsi="微软雅黑"/>
        </w:rPr>
        <w:t>状态</w:t>
      </w:r>
    </w:p>
    <w:p>
      <w:pPr>
        <w:spacing w:line="360" w:lineRule="auto" w:after="120"/>
      </w:pPr>
      <w:r>
        <w:rPr>
          <w:rFonts w:ascii="微软雅黑" w:hAnsi="微软雅黑"/>
          <w:sz w:val="21"/>
        </w:rPr>
        <w:t># 状态</w:t>
      </w:r>
    </w:p>
    <w:p>
      <w:pPr>
        <w:spacing w:line="360" w:lineRule="auto" w:after="120"/>
      </w:pPr>
      <w:r>
        <w:rPr>
          <w:rFonts w:ascii="微软雅黑" w:hAnsi="微软雅黑"/>
          <w:sz w:val="21"/>
        </w:rPr>
        <w:t>Ontology中的每个Object类型、属性、链接类型、操作或接口都有一个</w:t>
      </w:r>
      <w:r>
        <w:rPr>
          <w:rFonts w:ascii="微软雅黑" w:hAnsi="微软雅黑"/>
          <w:b/>
          <w:sz w:val="21"/>
        </w:rPr>
        <w:t>状态</w:t>
      </w:r>
      <w:r>
        <w:rPr>
          <w:rFonts w:ascii="微软雅黑" w:hAnsi="微软雅黑"/>
          <w:sz w:val="21"/>
        </w:rPr>
        <w:t>，指示其开发状态。一个本体资源的状态可以是活跃、实验性、已弃用或示例。状态元数据帮助Ontology编辑用户了解哪些资源被用户应用程序积极依赖。这些状态可在</w:t>
      </w:r>
      <w:r>
        <w:rPr>
          <w:rFonts w:ascii="微软雅黑" w:hAnsi="微软雅黑"/>
          <w:color w:val="0066CC"/>
          <w:sz w:val="21"/>
          <w:u w:val="single"/>
        </w:rPr>
        <w:t>**Object Explorer**</w:t>
      </w:r>
      <w:r>
        <w:rPr>
          <w:rFonts w:ascii="微软雅黑" w:hAnsi="微软雅黑"/>
          <w:sz w:val="21"/>
        </w:rPr>
        <w:t>、</w:t>
      </w:r>
      <w:r>
        <w:rPr>
          <w:rFonts w:ascii="微软雅黑" w:hAnsi="微软雅黑"/>
          <w:color w:val="0066CC"/>
          <w:sz w:val="21"/>
          <w:u w:val="single"/>
        </w:rPr>
        <w:t>**Object Views**</w:t>
      </w:r>
      <w:r>
        <w:rPr>
          <w:rFonts w:ascii="微软雅黑" w:hAnsi="微软雅黑"/>
          <w:sz w:val="21"/>
        </w:rPr>
        <w:t>和</w:t>
      </w:r>
      <w:r>
        <w:rPr>
          <w:rFonts w:ascii="微软雅黑" w:hAnsi="微软雅黑"/>
          <w:color w:val="0066CC"/>
          <w:sz w:val="21"/>
          <w:u w:val="single"/>
        </w:rPr>
        <w:t>**Workshop**</w:t>
      </w:r>
      <w:r>
        <w:rPr>
          <w:rFonts w:ascii="微软雅黑" w:hAnsi="微软雅黑"/>
          <w:sz w:val="21"/>
        </w:rPr>
        <w:t>中查看，以提供关于哪些Object类型是用于用户应用程序的更多信息。</w:t>
      </w:r>
    </w:p>
    <w:p>
      <w:pPr>
        <w:spacing w:before="120" w:after="240"/>
        <w:jc w:val="center"/>
      </w:pPr>
      <w:r>
        <w:drawing>
          <wp:inline xmlns:a="http://schemas.openxmlformats.org/drawingml/2006/main" xmlns:pic="http://schemas.openxmlformats.org/drawingml/2006/picture">
            <wp:extent cx="3392571" cy="4114800"/>
            <wp:docPr id="64" name="Picture 64"/>
            <wp:cNvGraphicFramePr>
              <a:graphicFrameLocks noChangeAspect="1"/>
            </wp:cNvGraphicFramePr>
            <a:graphic>
              <a:graphicData uri="http://schemas.openxmlformats.org/drawingml/2006/picture">
                <pic:pic>
                  <pic:nvPicPr>
                    <pic:cNvPr id="0" name="statuses-active.png"/>
                    <pic:cNvPicPr/>
                  </pic:nvPicPr>
                  <pic:blipFill>
                    <a:blip r:embed="rId68"/>
                    <a:stretch>
                      <a:fillRect/>
                    </a:stretch>
                  </pic:blipFill>
                  <pic:spPr>
                    <a:xfrm>
                      <a:off x="0" y="0"/>
                      <a:ext cx="3392571" cy="4114800"/>
                    </a:xfrm>
                    <a:prstGeom prst="rect"/>
                  </pic:spPr>
                </pic:pic>
              </a:graphicData>
            </a:graphic>
          </wp:inline>
        </w:drawing>
      </w:r>
    </w:p>
    <w:p>
      <w:pPr>
        <w:spacing w:line="360" w:lineRule="auto" w:after="120"/>
      </w:pPr>
      <w:r>
        <w:rPr>
          <w:rFonts w:ascii="微软雅黑" w:hAnsi="微软雅黑"/>
          <w:sz w:val="21"/>
        </w:rPr>
        <w:t>状态可以取以下四个值之一：</w:t>
      </w:r>
    </w:p>
    <w:p>
      <w:pPr>
        <w:pStyle w:val="ListBullet"/>
        <w:spacing w:line="360" w:lineRule="auto" w:after="120"/>
      </w:pPr>
      <w:r>
        <w:rPr>
          <w:rFonts w:ascii="微软雅黑" w:hAnsi="微软雅黑"/>
          <w:b/>
          <w:sz w:val="21"/>
        </w:rPr>
        <w:t>活跃：</w:t>
      </w:r>
      <w:r>
        <w:rPr>
          <w:rFonts w:ascii="微软雅黑" w:hAnsi="微软雅黑"/>
          <w:sz w:val="21"/>
        </w:rPr>
        <w:t xml:space="preserve"> 表示资源正在用户应用程序中积极使用，并且不会在Ontology Manager中进行重大破坏性更改。</w:t>
      </w:r>
    </w:p>
    <w:p>
      <w:pPr>
        <w:pStyle w:val="ListBullet"/>
        <w:spacing w:line="360" w:lineRule="auto" w:after="120"/>
      </w:pPr>
      <w:r>
        <w:rPr>
          <w:rFonts w:ascii="微软雅黑" w:hAnsi="微软雅黑"/>
          <w:b/>
          <w:sz w:val="21"/>
        </w:rPr>
        <w:t>实验性：</w:t>
      </w:r>
      <w:r>
        <w:rPr>
          <w:rFonts w:ascii="微软雅黑" w:hAnsi="微软雅黑"/>
          <w:sz w:val="21"/>
        </w:rPr>
        <w:t xml:space="preserve"> 表示资源仍在开发中。可能会进行更改，使实验性项目在用户应用程序中不可用。</w:t>
      </w:r>
    </w:p>
    <w:p>
      <w:pPr>
        <w:pStyle w:val="ListBullet"/>
        <w:spacing w:line="360" w:lineRule="auto" w:after="120"/>
      </w:pPr>
      <w:r>
        <w:rPr>
          <w:rFonts w:ascii="微软雅黑" w:hAnsi="微软雅黑"/>
          <w:b/>
          <w:sz w:val="21"/>
        </w:rPr>
        <w:t>已弃用：</w:t>
      </w:r>
      <w:r>
        <w:rPr>
          <w:rFonts w:ascii="微软雅黑" w:hAnsi="微软雅黑"/>
          <w:sz w:val="21"/>
        </w:rPr>
        <w:t xml:space="preserve"> 表示资源即将被删除。不应在用户应用程序中依赖已弃用的项目。</w:t>
      </w:r>
    </w:p>
    <w:p>
      <w:pPr>
        <w:pStyle w:val="ListBullet"/>
        <w:spacing w:line="360" w:lineRule="auto" w:after="120"/>
      </w:pPr>
      <w:r>
        <w:rPr>
          <w:rFonts w:ascii="微软雅黑" w:hAnsi="微软雅黑"/>
          <w:sz w:val="21"/>
        </w:rPr>
        <w:t>一个已弃用的资源也包含以下元数据：</w:t>
      </w:r>
    </w:p>
    <w:p>
      <w:pPr>
        <w:pStyle w:val="ListBullet"/>
        <w:spacing w:line="360" w:lineRule="auto" w:after="120"/>
      </w:pPr>
      <w:r>
        <w:rPr>
          <w:rFonts w:ascii="微软雅黑" w:hAnsi="微软雅黑"/>
          <w:sz w:val="21"/>
        </w:rPr>
        <w:t>关于其为何被弃用的描述；</w:t>
      </w:r>
    </w:p>
    <w:p>
      <w:pPr>
        <w:pStyle w:val="ListBullet"/>
        <w:spacing w:line="360" w:lineRule="auto" w:after="120"/>
      </w:pPr>
      <w:r>
        <w:rPr>
          <w:rFonts w:ascii="微软雅黑" w:hAnsi="微软雅黑"/>
          <w:sz w:val="21"/>
        </w:rPr>
        <w:t>预计将其从系统中删除的截止日期；以及</w:t>
      </w:r>
    </w:p>
    <w:p>
      <w:pPr>
        <w:pStyle w:val="ListBullet"/>
        <w:spacing w:line="360" w:lineRule="auto" w:after="120"/>
      </w:pPr>
      <w:r>
        <w:rPr>
          <w:rFonts w:ascii="微软雅黑" w:hAnsi="微软雅黑"/>
          <w:sz w:val="21"/>
        </w:rPr>
        <w:t>旨在替换被弃用资源的资源。</w:t>
      </w:r>
    </w:p>
    <w:p>
      <w:pPr>
        <w:pStyle w:val="ListBullet"/>
        <w:spacing w:line="360" w:lineRule="auto" w:after="120"/>
      </w:pPr>
      <w:r>
        <w:rPr>
          <w:rFonts w:ascii="微软雅黑" w:hAnsi="微软雅黑"/>
          <w:b/>
          <w:sz w:val="21"/>
        </w:rPr>
        <w:t>示例：</w:t>
      </w:r>
      <w:r>
        <w:rPr>
          <w:rFonts w:ascii="微软雅黑" w:hAnsi="微软雅黑"/>
          <w:sz w:val="21"/>
        </w:rPr>
        <w:t xml:space="preserve"> 表示资源已作为示例安装。示例资源是概念性的，仅适用于培训或早期阶段的探索性使用。示例*不*用于生产工作流。</w:t>
      </w:r>
    </w:p>
    <w:p>
      <w:pPr>
        <w:pStyle w:val="Heading2"/>
      </w:pPr>
      <w:r>
        <w:rPr>
          <w:rFonts w:ascii="微软雅黑" w:hAnsi="微软雅黑"/>
        </w:rPr>
        <w:t>不允许的操作</w:t>
      </w:r>
    </w:p>
    <w:p>
      <w:pPr>
        <w:spacing w:line="360" w:lineRule="auto" w:after="120"/>
      </w:pPr>
      <w:r>
        <w:rPr>
          <w:rFonts w:ascii="微软雅黑" w:hAnsi="微软雅黑"/>
          <w:sz w:val="21"/>
        </w:rPr>
        <w:t>鉴于应用程序依赖于本体资源，当资源的状态为</w:t>
      </w:r>
      <w:r>
        <w:rPr>
          <w:rFonts w:ascii="Consolas" w:hAnsi="Consolas"/>
          <w:color w:val="B43C3C"/>
          <w:sz w:val="18"/>
        </w:rPr>
        <w:t>活跃</w:t>
      </w:r>
      <w:r>
        <w:rPr>
          <w:rFonts w:ascii="微软雅黑" w:hAnsi="微软雅黑"/>
          <w:sz w:val="21"/>
        </w:rPr>
        <w:t>时，有几种潜在的破坏性操作是不允许的：</w:t>
      </w:r>
    </w:p>
    <w:p>
      <w:pPr>
        <w:pStyle w:val="ListBullet"/>
        <w:spacing w:line="360" w:lineRule="auto" w:after="120"/>
      </w:pPr>
      <w:r>
        <w:rPr>
          <w:rFonts w:ascii="微软雅黑" w:hAnsi="微软雅黑"/>
          <w:sz w:val="21"/>
        </w:rPr>
        <w:t>不能被删除。资源的状态必须为</w:t>
      </w:r>
      <w:r>
        <w:rPr>
          <w:rFonts w:ascii="Consolas" w:hAnsi="Consolas"/>
          <w:color w:val="B43C3C"/>
          <w:sz w:val="18"/>
        </w:rPr>
        <w:t>实验性</w:t>
      </w:r>
      <w:r>
        <w:rPr>
          <w:rFonts w:ascii="微软雅黑" w:hAnsi="微软雅黑"/>
          <w:sz w:val="21"/>
        </w:rPr>
        <w:t>或</w:t>
      </w:r>
      <w:r>
        <w:rPr>
          <w:rFonts w:ascii="Consolas" w:hAnsi="Consolas"/>
          <w:color w:val="B43C3C"/>
          <w:sz w:val="18"/>
        </w:rPr>
        <w:t>已弃用</w:t>
      </w:r>
      <w:r>
        <w:rPr>
          <w:rFonts w:ascii="微软雅黑" w:hAnsi="微软雅黑"/>
          <w:sz w:val="21"/>
        </w:rPr>
        <w:t>，才能被删除。</w:t>
      </w:r>
    </w:p>
    <w:p>
      <w:pPr>
        <w:pStyle w:val="ListBullet"/>
        <w:spacing w:line="360" w:lineRule="auto" w:after="120"/>
      </w:pPr>
      <w:r>
        <w:rPr>
          <w:rFonts w:ascii="Consolas" w:hAnsi="Consolas"/>
          <w:color w:val="B43C3C"/>
          <w:sz w:val="18"/>
        </w:rPr>
        <w:t>活跃</w:t>
      </w:r>
      <w:r>
        <w:rPr>
          <w:rFonts w:ascii="微软雅黑" w:hAnsi="微软雅黑"/>
          <w:sz w:val="21"/>
        </w:rPr>
        <w:t>Object类型的主键不能更改。仅标记为</w:t>
      </w:r>
      <w:r>
        <w:rPr>
          <w:rFonts w:ascii="Consolas" w:hAnsi="Consolas"/>
          <w:color w:val="B43C3C"/>
          <w:sz w:val="18"/>
        </w:rPr>
        <w:t>实验性</w:t>
      </w:r>
      <w:r>
        <w:rPr>
          <w:rFonts w:ascii="微软雅黑" w:hAnsi="微软雅黑"/>
          <w:sz w:val="21"/>
        </w:rPr>
        <w:t>的Object类型可以更改主键。</w:t>
      </w:r>
    </w:p>
    <w:p>
      <w:pPr>
        <w:pStyle w:val="ListBullet"/>
        <w:spacing w:line="360" w:lineRule="auto" w:after="120"/>
      </w:pPr>
      <w:r>
        <w:rPr>
          <w:rFonts w:ascii="微软雅黑" w:hAnsi="微软雅黑"/>
          <w:sz w:val="21"/>
        </w:rPr>
        <w:t>活跃资源的API名称不能更改。仅标记为</w:t>
      </w:r>
      <w:r>
        <w:rPr>
          <w:rFonts w:ascii="Consolas" w:hAnsi="Consolas"/>
          <w:color w:val="B43C3C"/>
          <w:sz w:val="18"/>
        </w:rPr>
        <w:t>实验性</w:t>
      </w:r>
      <w:r>
        <w:rPr>
          <w:rFonts w:ascii="微软雅黑" w:hAnsi="微软雅黑"/>
          <w:sz w:val="21"/>
        </w:rPr>
        <w:t>的资源可以更改API名称。</w:t>
      </w:r>
    </w:p>
    <w:p>
      <w:pPr>
        <w:spacing w:line="360" w:lineRule="auto" w:after="120"/>
      </w:pPr>
      <w:r>
        <w:rPr>
          <w:rFonts w:ascii="微软雅黑" w:hAnsi="微软雅黑"/>
          <w:sz w:val="21"/>
        </w:rPr>
        <w:t>状态为</w:t>
      </w:r>
      <w:r>
        <w:rPr>
          <w:rFonts w:ascii="Consolas" w:hAnsi="Consolas"/>
          <w:color w:val="B43C3C"/>
          <w:sz w:val="18"/>
        </w:rPr>
        <w:t>已弃用</w:t>
      </w:r>
      <w:r>
        <w:rPr>
          <w:rFonts w:ascii="微软雅黑" w:hAnsi="微软雅黑"/>
          <w:sz w:val="21"/>
        </w:rPr>
        <w:t>的资源不能通过状态选择器再次设为</w:t>
      </w:r>
      <w:r>
        <w:rPr>
          <w:rFonts w:ascii="Consolas" w:hAnsi="Consolas"/>
          <w:color w:val="B43C3C"/>
          <w:sz w:val="18"/>
        </w:rPr>
        <w:t>实验性</w:t>
      </w:r>
      <w:r>
        <w:rPr>
          <w:rFonts w:ascii="微软雅黑" w:hAnsi="微软雅黑"/>
          <w:sz w:val="21"/>
        </w:rPr>
        <w:t>、</w:t>
      </w:r>
      <w:r>
        <w:rPr>
          <w:rFonts w:ascii="Consolas" w:hAnsi="Consolas"/>
          <w:color w:val="B43C3C"/>
          <w:sz w:val="18"/>
        </w:rPr>
        <w:t>活跃</w:t>
      </w:r>
      <w:r>
        <w:rPr>
          <w:rFonts w:ascii="微软雅黑" w:hAnsi="微软雅黑"/>
          <w:sz w:val="21"/>
        </w:rPr>
        <w:t>或</w:t>
      </w:r>
      <w:r>
        <w:rPr>
          <w:rFonts w:ascii="Consolas" w:hAnsi="Consolas"/>
          <w:color w:val="B43C3C"/>
          <w:sz w:val="18"/>
        </w:rPr>
        <w:t>示例</w:t>
      </w:r>
      <w:r>
        <w:rPr>
          <w:rFonts w:ascii="微软雅黑" w:hAnsi="微软雅黑"/>
          <w:sz w:val="21"/>
        </w:rPr>
        <w:t>。相反，您需要</w:t>
      </w:r>
      <w:r>
        <w:rPr>
          <w:rFonts w:ascii="微软雅黑" w:hAnsi="微软雅黑"/>
          <w:color w:val="0066CC"/>
          <w:sz w:val="21"/>
          <w:u w:val="single"/>
        </w:rPr>
        <w:t>使用编辑历史对话框将Ontology资源恢复到具有所需状态的版本</w:t>
      </w:r>
      <w:r>
        <w:rPr>
          <w:rFonts w:ascii="微软雅黑" w:hAnsi="微软雅黑"/>
          <w:sz w:val="21"/>
        </w:rPr>
        <w:t>。</w:t>
      </w:r>
    </w:p>
    <w:p>
      <w:pPr>
        <w:pStyle w:val="Heading2"/>
      </w:pPr>
      <w:r>
        <w:rPr>
          <w:rFonts w:ascii="微软雅黑" w:hAnsi="微软雅黑"/>
        </w:rPr>
        <w:t>编辑状态</w:t>
      </w:r>
    </w:p>
    <w:p>
      <w:pPr>
        <w:spacing w:line="360" w:lineRule="auto" w:after="120"/>
      </w:pPr>
      <w:r>
        <w:rPr>
          <w:rFonts w:ascii="微软雅黑" w:hAnsi="微软雅黑"/>
          <w:sz w:val="21"/>
        </w:rPr>
        <w:t>默认情况下，任何新的本体资源将被赋予</w:t>
      </w:r>
      <w:r>
        <w:rPr>
          <w:rFonts w:ascii="Consolas" w:hAnsi="Consolas"/>
          <w:color w:val="B43C3C"/>
          <w:sz w:val="18"/>
        </w:rPr>
        <w:t>实验性</w:t>
      </w:r>
      <w:r>
        <w:rPr>
          <w:rFonts w:ascii="微软雅黑" w:hAnsi="微软雅黑"/>
          <w:sz w:val="21"/>
        </w:rPr>
        <w:t>状态。要更改状态：</w:t>
      </w:r>
    </w:p>
    <w:p>
      <w:pPr>
        <w:pStyle w:val="ListNumber"/>
        <w:spacing w:line="360" w:lineRule="auto" w:after="120"/>
      </w:pPr>
      <w:r>
        <w:rPr>
          <w:rFonts w:ascii="微软雅黑" w:hAnsi="微软雅黑"/>
          <w:sz w:val="21"/>
        </w:rPr>
        <w:t>选择当前状态旁边的下拉菜单。</w:t>
      </w:r>
    </w:p>
    <w:p>
      <w:pPr>
        <w:pStyle w:val="ListNumber"/>
        <w:spacing w:line="360" w:lineRule="auto" w:after="120"/>
      </w:pPr>
      <w:r>
        <w:rPr>
          <w:rFonts w:ascii="微软雅黑" w:hAnsi="微软雅黑"/>
          <w:sz w:val="21"/>
        </w:rPr>
        <w:t>选择新状态。</w:t>
      </w:r>
    </w:p>
    <w:p>
      <w:pPr>
        <w:spacing w:line="360" w:lineRule="auto" w:after="120"/>
      </w:pPr>
      <w:r>
        <w:rPr>
          <w:rFonts w:ascii="微软雅黑" w:hAnsi="微软雅黑"/>
          <w:sz w:val="21"/>
        </w:rPr>
        <w:t>当将资源更改为</w:t>
      </w:r>
      <w:r>
        <w:rPr>
          <w:rFonts w:ascii="Consolas" w:hAnsi="Consolas"/>
          <w:color w:val="B43C3C"/>
          <w:sz w:val="18"/>
        </w:rPr>
        <w:t>已弃用</w:t>
      </w:r>
      <w:r>
        <w:rPr>
          <w:rFonts w:ascii="微软雅黑" w:hAnsi="微软雅黑"/>
          <w:sz w:val="21"/>
        </w:rPr>
        <w:t>状态时，您将被提示：</w:t>
      </w:r>
    </w:p>
    <w:p>
      <w:pPr>
        <w:pStyle w:val="ListBullet"/>
        <w:spacing w:line="360" w:lineRule="auto" w:after="120"/>
      </w:pPr>
      <w:r>
        <w:rPr>
          <w:rFonts w:ascii="微软雅黑" w:hAnsi="微软雅黑"/>
          <w:sz w:val="21"/>
        </w:rPr>
        <w:t>填写关于为何被弃用的描述，</w:t>
      </w:r>
    </w:p>
    <w:p>
      <w:pPr>
        <w:pStyle w:val="ListBullet"/>
        <w:spacing w:line="360" w:lineRule="auto" w:after="120"/>
      </w:pPr>
      <w:r>
        <w:rPr>
          <w:rFonts w:ascii="微软雅黑" w:hAnsi="微软雅黑"/>
          <w:sz w:val="21"/>
        </w:rPr>
        <w:t>输入预计将其从系统中删除的截止日期，以及</w:t>
      </w:r>
    </w:p>
    <w:p>
      <w:pPr>
        <w:pStyle w:val="ListBullet"/>
        <w:spacing w:line="360" w:lineRule="auto" w:after="120"/>
      </w:pPr>
      <w:r>
        <w:rPr>
          <w:rFonts w:ascii="微软雅黑" w:hAnsi="微软雅黑"/>
          <w:sz w:val="21"/>
        </w:rPr>
        <w:t>非必填地，选择一个旨在替换您要弃用的资源的资源。</w:t>
      </w:r>
    </w:p>
    <w:p>
      <w:pPr>
        <w:spacing w:line="360" w:lineRule="auto" w:after="120"/>
      </w:pPr>
      <w:r>
        <w:rPr>
          <w:rFonts w:ascii="微软雅黑" w:hAnsi="微软雅黑"/>
          <w:sz w:val="21"/>
        </w:rPr>
        <w:t>这些状态可在Object Explorer、Object Views和Workshop中查看，以提供关于哪些Object类型是用于用户应用程序的更多信息。</w:t>
      </w:r>
    </w:p>
    <w:p>
      <w:pPr>
        <w:spacing w:before="120" w:after="240"/>
        <w:jc w:val="center"/>
      </w:pPr>
      <w:r>
        <w:drawing>
          <wp:inline xmlns:a="http://schemas.openxmlformats.org/drawingml/2006/main" xmlns:pic="http://schemas.openxmlformats.org/drawingml/2006/picture">
            <wp:extent cx="5029200" cy="2593042"/>
            <wp:docPr id="65" name="Picture 65"/>
            <wp:cNvGraphicFramePr>
              <a:graphicFrameLocks noChangeAspect="1"/>
            </wp:cNvGraphicFramePr>
            <a:graphic>
              <a:graphicData uri="http://schemas.openxmlformats.org/drawingml/2006/picture">
                <pic:pic>
                  <pic:nvPicPr>
                    <pic:cNvPr id="0" name="edit-status-change-status.png"/>
                    <pic:cNvPicPr/>
                  </pic:nvPicPr>
                  <pic:blipFill>
                    <a:blip r:embed="rId69"/>
                    <a:stretch>
                      <a:fillRect/>
                    </a:stretch>
                  </pic:blipFill>
                  <pic:spPr>
                    <a:xfrm>
                      <a:off x="0" y="0"/>
                      <a:ext cx="5029200" cy="2593042"/>
                    </a:xfrm>
                    <a:prstGeom prst="rect"/>
                  </pic:spPr>
                </pic:pic>
              </a:graphicData>
            </a:graphic>
          </wp:inline>
        </w:drawing>
      </w:r>
    </w:p>
    <w:p>
      <w:pPr>
        <w:spacing w:line="360" w:lineRule="auto" w:after="120"/>
      </w:pPr>
      <w:r>
        <w:rPr>
          <w:rFonts w:ascii="微软雅黑" w:hAnsi="微软雅黑"/>
          <w:sz w:val="21"/>
        </w:rPr>
        <w:t>Ontology Manager确保Object类型及其相关属性或链接类型之间的状态一致性。例如，如果一个Object类型从</w:t>
      </w:r>
      <w:r>
        <w:rPr>
          <w:rFonts w:ascii="Consolas" w:hAnsi="Consolas"/>
          <w:color w:val="B43C3C"/>
          <w:sz w:val="18"/>
        </w:rPr>
        <w:t>活跃</w:t>
      </w:r>
      <w:r>
        <w:rPr>
          <w:rFonts w:ascii="微软雅黑" w:hAnsi="微软雅黑"/>
          <w:sz w:val="21"/>
        </w:rPr>
        <w:t>更改为</w:t>
      </w:r>
      <w:r>
        <w:rPr>
          <w:rFonts w:ascii="Consolas" w:hAnsi="Consolas"/>
          <w:color w:val="B43C3C"/>
          <w:sz w:val="18"/>
        </w:rPr>
        <w:t>实验性</w:t>
      </w:r>
      <w:r>
        <w:rPr>
          <w:rFonts w:ascii="微软雅黑" w:hAnsi="微软雅黑"/>
          <w:sz w:val="21"/>
        </w:rPr>
        <w:t>，其所有属性也将被标记为</w:t>
      </w:r>
      <w:r>
        <w:rPr>
          <w:rFonts w:ascii="Consolas" w:hAnsi="Consolas"/>
          <w:color w:val="B43C3C"/>
          <w:sz w:val="18"/>
        </w:rPr>
        <w:t>实验性</w:t>
      </w:r>
      <w:r>
        <w:rPr>
          <w:rFonts w:ascii="微软雅黑" w:hAnsi="微软雅黑"/>
          <w:sz w:val="21"/>
        </w:rPr>
        <w:t>。</w:t>
      </w:r>
    </w:p>
    <w:p>
      <w:pPr>
        <w:spacing w:line="360" w:lineRule="auto" w:after="120"/>
      </w:pPr>
      <w:r>
        <w:rPr>
          <w:rFonts w:ascii="微软雅黑" w:hAnsi="微软雅黑"/>
          <w:sz w:val="21"/>
        </w:rPr>
        <w:t>下表指示了不同状态的Object类型之间的链接类型可用状态。总体而言：</w:t>
      </w:r>
    </w:p>
    <w:p>
      <w:pPr>
        <w:pStyle w:val="ListBullet"/>
        <w:spacing w:line="360" w:lineRule="auto" w:after="120"/>
      </w:pPr>
      <w:r>
        <w:rPr>
          <w:rFonts w:ascii="微软雅黑" w:hAnsi="微软雅黑"/>
          <w:sz w:val="21"/>
        </w:rPr>
        <w:t>如果链接类型中的至少一个Object类型更改为</w:t>
      </w:r>
      <w:r>
        <w:rPr>
          <w:rFonts w:ascii="Consolas" w:hAnsi="Consolas"/>
          <w:color w:val="B43C3C"/>
          <w:sz w:val="18"/>
        </w:rPr>
        <w:t>实验性</w:t>
      </w:r>
      <w:r>
        <w:rPr>
          <w:rFonts w:ascii="微软雅黑" w:hAnsi="微软雅黑"/>
          <w:sz w:val="21"/>
        </w:rPr>
        <w:t>，则链接类型将自动更改为</w:t>
      </w:r>
      <w:r>
        <w:rPr>
          <w:rFonts w:ascii="Consolas" w:hAnsi="Consolas"/>
          <w:color w:val="B43C3C"/>
          <w:sz w:val="18"/>
        </w:rPr>
        <w:t>实验性</w:t>
      </w:r>
      <w:r>
        <w:rPr>
          <w:rFonts w:ascii="微软雅黑" w:hAnsi="微软雅黑"/>
          <w:sz w:val="21"/>
        </w:rPr>
        <w:t>。</w:t>
      </w:r>
    </w:p>
    <w:p>
      <w:pPr>
        <w:pStyle w:val="ListBullet"/>
        <w:spacing w:line="360" w:lineRule="auto" w:after="120"/>
      </w:pPr>
      <w:r>
        <w:rPr>
          <w:rFonts w:ascii="微软雅黑" w:hAnsi="微软雅黑"/>
          <w:sz w:val="21"/>
        </w:rPr>
        <w:t>如果链接类型中的至少一个Object类型更改为</w:t>
      </w:r>
      <w:r>
        <w:rPr>
          <w:rFonts w:ascii="Consolas" w:hAnsi="Consolas"/>
          <w:color w:val="B43C3C"/>
          <w:sz w:val="18"/>
        </w:rPr>
        <w:t>示例</w:t>
      </w:r>
      <w:r>
        <w:rPr>
          <w:rFonts w:ascii="微软雅黑" w:hAnsi="微软雅黑"/>
          <w:sz w:val="21"/>
        </w:rPr>
        <w:t>，则链接类型将自动更改为</w:t>
      </w:r>
      <w:r>
        <w:rPr>
          <w:rFonts w:ascii="Consolas" w:hAnsi="Consolas"/>
          <w:color w:val="B43C3C"/>
          <w:sz w:val="18"/>
        </w:rPr>
        <w:t>示例</w:t>
      </w:r>
      <w:r>
        <w:rPr>
          <w:rFonts w:ascii="微软雅黑" w:hAnsi="微软雅黑"/>
          <w:sz w:val="21"/>
        </w:rPr>
        <w:t>。</w:t>
      </w:r>
    </w:p>
    <w:p>
      <w:pPr>
        <w:pStyle w:val="ListBullet"/>
        <w:spacing w:line="360" w:lineRule="auto" w:after="120"/>
      </w:pPr>
      <w:r>
        <w:rPr>
          <w:rFonts w:ascii="微软雅黑" w:hAnsi="微软雅黑"/>
          <w:sz w:val="21"/>
        </w:rPr>
        <w:t>如果链接类型中的至少一个Object类型更改为</w:t>
      </w:r>
      <w:r>
        <w:rPr>
          <w:rFonts w:ascii="Consolas" w:hAnsi="Consolas"/>
          <w:color w:val="B43C3C"/>
          <w:sz w:val="18"/>
        </w:rPr>
        <w:t>已弃用</w:t>
      </w:r>
      <w:r>
        <w:rPr>
          <w:rFonts w:ascii="微软雅黑" w:hAnsi="微软雅黑"/>
          <w:sz w:val="21"/>
        </w:rPr>
        <w:t>，则链接类型将自动更改为</w:t>
      </w:r>
      <w:r>
        <w:rPr>
          <w:rFonts w:ascii="Consolas" w:hAnsi="Consolas"/>
          <w:color w:val="B43C3C"/>
          <w:sz w:val="18"/>
        </w:rPr>
        <w:t>已弃用</w:t>
      </w:r>
      <w:r>
        <w:rPr>
          <w:rFonts w:ascii="微软雅黑" w:hAnsi="微软雅黑"/>
          <w:sz w:val="21"/>
        </w:rPr>
        <w:t>。</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*如果Object类型A是…*</w:t>
            </w:r>
          </w:p>
        </w:tc>
        <w:tc>
          <w:tcPr>
            <w:tcW w:type="dxa" w:w="4451"/>
          </w:tcPr>
          <w:p>
            <w:pPr>
              <w:spacing w:after="40" w:before="40"/>
            </w:pPr>
            <w:r>
              <w:rPr>
                <w:rFonts w:ascii="微软雅黑" w:hAnsi="微软雅黑"/>
                <w:sz w:val="20"/>
              </w:rPr>
              <w:t>而Object类型B是…</w:t>
            </w:r>
          </w:p>
        </w:tc>
      </w:tr>
      <w:tr>
        <w:tc>
          <w:tcPr>
            <w:tcW w:type="dxa" w:w="4451"/>
          </w:tcPr>
          <w:p>
            <w:pPr>
              <w:spacing w:after="40" w:before="40"/>
            </w:pPr>
            <w:r>
              <w:rPr>
                <w:rFonts w:ascii="微软雅黑" w:hAnsi="微软雅黑"/>
                <w:sz w:val="20"/>
              </w:rPr>
            </w:r>
          </w:p>
        </w:tc>
        <w:tc>
          <w:tcPr>
            <w:tcW w:type="dxa" w:w="4451"/>
          </w:tcPr>
          <w:p>
            <w:pPr>
              <w:spacing w:after="40" w:before="40"/>
            </w:pPr>
            <w:r>
              <w:rPr>
                <w:rFonts w:ascii="微软雅黑" w:hAnsi="微软雅黑"/>
                <w:sz w:val="20"/>
              </w:rPr>
              <w:t>实验性</w:t>
            </w:r>
          </w:p>
        </w:tc>
      </w:tr>
      <w:tr>
        <w:tc>
          <w:tcPr>
            <w:tcW w:type="dxa" w:w="4451"/>
          </w:tcPr>
          <w:p>
            <w:pPr>
              <w:spacing w:after="40" w:before="40"/>
            </w:pPr>
            <w:r>
              <w:rPr>
                <w:rFonts w:ascii="微软雅黑" w:hAnsi="微软雅黑"/>
                <w:sz w:val="20"/>
              </w:rPr>
              <w:t>*实验性*</w:t>
            </w:r>
          </w:p>
        </w:tc>
        <w:tc>
          <w:tcPr>
            <w:tcW w:type="dxa" w:w="4451"/>
          </w:tcPr>
          <w:p>
            <w:pPr>
              <w:spacing w:after="40" w:before="40"/>
            </w:pPr>
            <w:r>
              <w:rPr>
                <w:rFonts w:ascii="微软雅黑" w:hAnsi="微软雅黑"/>
                <w:sz w:val="20"/>
              </w:rPr>
              <w:t>仅限实验性</w:t>
            </w:r>
          </w:p>
        </w:tc>
      </w:tr>
      <w:tr>
        <w:tc>
          <w:tcPr>
            <w:tcW w:type="dxa" w:w="4451"/>
          </w:tcPr>
          <w:p>
            <w:pPr>
              <w:spacing w:after="40" w:before="40"/>
            </w:pPr>
            <w:r>
              <w:rPr>
                <w:rFonts w:ascii="微软雅黑" w:hAnsi="微软雅黑"/>
                <w:sz w:val="20"/>
              </w:rPr>
              <w:t>*活跃*</w:t>
            </w:r>
          </w:p>
        </w:tc>
        <w:tc>
          <w:tcPr>
            <w:tcW w:type="dxa" w:w="4451"/>
          </w:tcPr>
          <w:p>
            <w:pPr>
              <w:spacing w:after="40" w:before="40"/>
            </w:pPr>
            <w:r>
              <w:rPr>
                <w:rFonts w:ascii="微软雅黑" w:hAnsi="微软雅黑"/>
                <w:sz w:val="20"/>
              </w:rPr>
              <w:t>仅限实验性</w:t>
            </w:r>
          </w:p>
        </w:tc>
      </w:tr>
      <w:tr>
        <w:tc>
          <w:tcPr>
            <w:tcW w:type="dxa" w:w="4451"/>
          </w:tcPr>
          <w:p>
            <w:pPr>
              <w:spacing w:after="40" w:before="40"/>
            </w:pPr>
            <w:r>
              <w:rPr>
                <w:rFonts w:ascii="微软雅黑" w:hAnsi="微软雅黑"/>
                <w:sz w:val="20"/>
              </w:rPr>
              <w:t>*已弃用*</w:t>
            </w:r>
          </w:p>
        </w:tc>
        <w:tc>
          <w:tcPr>
            <w:tcW w:type="dxa" w:w="4451"/>
          </w:tcPr>
          <w:p>
            <w:pPr>
              <w:spacing w:after="40" w:before="40"/>
            </w:pPr>
            <w:r>
              <w:rPr>
                <w:rFonts w:ascii="微软雅黑" w:hAnsi="微软雅黑"/>
                <w:sz w:val="20"/>
              </w:rPr>
              <w:t>仅限已弃用</w:t>
            </w:r>
          </w:p>
        </w:tc>
      </w:tr>
    </w:tbl>
    <w:p/>
    <w:p>
      <w:pPr>
        <w:spacing w:line="360" w:lineRule="auto" w:after="120"/>
      </w:pPr>
      <w:r>
        <w:rPr>
          <w:rFonts w:ascii="微软雅黑" w:hAnsi="微软雅黑"/>
          <w:sz w:val="21"/>
        </w:rPr>
        <w:t>链接类型的外键也有相同的要求。当更改属性时，应用程序会更改链接类型的状态：</w:t>
      </w:r>
    </w:p>
    <w:p>
      <w:pPr>
        <w:pStyle w:val="ListBullet"/>
        <w:spacing w:line="360" w:lineRule="auto" w:after="120"/>
      </w:pPr>
      <w:r>
        <w:rPr>
          <w:rFonts w:ascii="微软雅黑" w:hAnsi="微软雅黑"/>
          <w:sz w:val="21"/>
        </w:rPr>
        <w:t>如果外键属性更改为</w:t>
      </w:r>
      <w:r>
        <w:rPr>
          <w:rFonts w:ascii="Consolas" w:hAnsi="Consolas"/>
          <w:color w:val="B43C3C"/>
          <w:sz w:val="18"/>
        </w:rPr>
        <w:t>实验性</w:t>
      </w:r>
      <w:r>
        <w:rPr>
          <w:rFonts w:ascii="微软雅黑" w:hAnsi="微软雅黑"/>
          <w:sz w:val="21"/>
        </w:rPr>
        <w:t>，其链接类型将更改为</w:t>
      </w:r>
      <w:r>
        <w:rPr>
          <w:rFonts w:ascii="Consolas" w:hAnsi="Consolas"/>
          <w:color w:val="B43C3C"/>
          <w:sz w:val="18"/>
        </w:rPr>
        <w:t>实验性</w:t>
      </w:r>
      <w:r>
        <w:rPr>
          <w:rFonts w:ascii="微软雅黑" w:hAnsi="微软雅黑"/>
          <w:sz w:val="21"/>
        </w:rPr>
        <w:t>。</w:t>
      </w:r>
    </w:p>
    <w:p>
      <w:pPr>
        <w:pStyle w:val="ListBullet"/>
        <w:spacing w:line="360" w:lineRule="auto" w:after="120"/>
      </w:pPr>
      <w:r>
        <w:rPr>
          <w:rFonts w:ascii="微软雅黑" w:hAnsi="微软雅黑"/>
          <w:sz w:val="21"/>
        </w:rPr>
        <w:t>如果外键属性更改为</w:t>
      </w:r>
      <w:r>
        <w:rPr>
          <w:rFonts w:ascii="Consolas" w:hAnsi="Consolas"/>
          <w:color w:val="B43C3C"/>
          <w:sz w:val="18"/>
        </w:rPr>
        <w:t>示例</w:t>
      </w:r>
      <w:r>
        <w:rPr>
          <w:rFonts w:ascii="微软雅黑" w:hAnsi="微软雅黑"/>
          <w:sz w:val="21"/>
        </w:rPr>
        <w:t>，其链接类型将更改为</w:t>
      </w:r>
      <w:r>
        <w:rPr>
          <w:rFonts w:ascii="Consolas" w:hAnsi="Consolas"/>
          <w:color w:val="B43C3C"/>
          <w:sz w:val="18"/>
        </w:rPr>
        <w:t>示例</w:t>
      </w:r>
      <w:r>
        <w:rPr>
          <w:rFonts w:ascii="微软雅黑" w:hAnsi="微软雅黑"/>
          <w:sz w:val="21"/>
        </w:rPr>
        <w:t>。</w:t>
      </w:r>
    </w:p>
    <w:p>
      <w:pPr>
        <w:pStyle w:val="ListBullet"/>
        <w:spacing w:line="360" w:lineRule="auto" w:after="120"/>
      </w:pPr>
      <w:r>
        <w:rPr>
          <w:rFonts w:ascii="微软雅黑" w:hAnsi="微软雅黑"/>
          <w:sz w:val="21"/>
        </w:rPr>
        <w:t>如果外键属性更改为</w:t>
      </w:r>
      <w:r>
        <w:rPr>
          <w:rFonts w:ascii="Consolas" w:hAnsi="Consolas"/>
          <w:color w:val="B43C3C"/>
          <w:sz w:val="18"/>
        </w:rPr>
        <w:t>已弃用</w:t>
      </w:r>
      <w:r>
        <w:rPr>
          <w:rFonts w:ascii="微软雅黑" w:hAnsi="微软雅黑"/>
          <w:sz w:val="21"/>
        </w:rPr>
        <w:t>，其链接类型将更改为</w:t>
      </w:r>
      <w:r>
        <w:rPr>
          <w:rFonts w:ascii="Consolas" w:hAnsi="Consolas"/>
          <w:color w:val="B43C3C"/>
          <w:sz w:val="18"/>
        </w:rPr>
        <w:t>已弃用</w:t>
      </w:r>
      <w:r>
        <w:rPr>
          <w:rFonts w:ascii="微软雅黑" w:hAnsi="微软雅黑"/>
          <w:sz w:val="21"/>
        </w:rPr>
        <w:t>。</w:t>
      </w:r>
    </w:p>
    <w:p>
      <w:pPr>
        <w:spacing w:line="360" w:lineRule="auto" w:after="120"/>
      </w:pPr>
      <w:r>
        <w:rPr>
          <w:rFonts w:ascii="微软雅黑" w:hAnsi="微软雅黑"/>
          <w:sz w:val="21"/>
        </w:rPr>
        <w:t>应用程序更改状态以防止无效状态。如果外键属性为</w:t>
      </w:r>
      <w:r>
        <w:rPr>
          <w:rFonts w:ascii="Consolas" w:hAnsi="Consolas"/>
          <w:color w:val="B43C3C"/>
          <w:sz w:val="18"/>
        </w:rPr>
        <w:t>实验性</w:t>
      </w:r>
      <w:r>
        <w:rPr>
          <w:rFonts w:ascii="微软雅黑" w:hAnsi="微软雅黑"/>
          <w:sz w:val="21"/>
        </w:rPr>
        <w:t>且仍在开发中，其链接类型不应标记为</w:t>
      </w:r>
      <w:r>
        <w:rPr>
          <w:rFonts w:ascii="Consolas" w:hAnsi="Consolas"/>
          <w:color w:val="B43C3C"/>
          <w:sz w:val="18"/>
        </w:rPr>
        <w:t>活跃</w:t>
      </w:r>
      <w:r>
        <w:rPr>
          <w:rFonts w:ascii="微软雅黑" w:hAnsi="微软雅黑"/>
          <w:sz w:val="21"/>
        </w:rPr>
        <w:t>并在生产中依赖。相反，当将属性标记为</w:t>
      </w:r>
      <w:r>
        <w:rPr>
          <w:rFonts w:ascii="Consolas" w:hAnsi="Consolas"/>
          <w:color w:val="B43C3C"/>
          <w:sz w:val="18"/>
        </w:rPr>
        <w:t>活跃</w:t>
      </w:r>
      <w:r>
        <w:rPr>
          <w:rFonts w:ascii="微软雅黑" w:hAnsi="微软雅黑"/>
          <w:sz w:val="21"/>
        </w:rPr>
        <w:t>时，应用程序不会将引用该属性作为外键的链接类型更改为</w:t>
      </w:r>
      <w:r>
        <w:rPr>
          <w:rFonts w:ascii="Consolas" w:hAnsi="Consolas"/>
          <w:color w:val="B43C3C"/>
          <w:sz w:val="18"/>
        </w:rPr>
        <w:t>活跃</w:t>
      </w:r>
      <w:r>
        <w:rPr>
          <w:rFonts w:ascii="微软雅黑" w:hAnsi="微软雅黑"/>
          <w:sz w:val="21"/>
        </w:rPr>
        <w:t>，因为外键属性在生产中是有效的，而链接类型及其支持数据源仍在开发中。</w:t>
      </w:r>
    </w:p>
    <w:p>
      <w:pPr>
        <w:pStyle w:val="Heading2"/>
      </w:pPr>
      <w:r>
        <w:rPr>
          <w:rFonts w:ascii="微软雅黑" w:hAnsi="微软雅黑"/>
        </w:rPr>
        <w:t>批量编辑状态</w:t>
      </w:r>
    </w:p>
    <w:p>
      <w:pPr>
        <w:pStyle w:val="Heading3"/>
      </w:pPr>
      <w:r>
        <w:rPr>
          <w:rFonts w:ascii="微软雅黑" w:hAnsi="微软雅黑"/>
        </w:rPr>
        <w:t>属性</w:t>
      </w:r>
    </w:p>
    <w:p>
      <w:pPr>
        <w:spacing w:line="360" w:lineRule="auto" w:after="120"/>
      </w:pPr>
      <w:r>
        <w:rPr>
          <w:rFonts w:ascii="微软雅黑" w:hAnsi="微软雅黑"/>
          <w:sz w:val="21"/>
        </w:rPr>
        <w:t>当将Object类型从</w:t>
      </w:r>
      <w:r>
        <w:rPr>
          <w:rFonts w:ascii="Consolas" w:hAnsi="Consolas"/>
          <w:color w:val="B43C3C"/>
          <w:sz w:val="18"/>
        </w:rPr>
        <w:t>实验性</w:t>
      </w:r>
      <w:r>
        <w:rPr>
          <w:rFonts w:ascii="微软雅黑" w:hAnsi="微软雅黑"/>
          <w:sz w:val="21"/>
        </w:rPr>
        <w:t>更改为</w:t>
      </w:r>
      <w:r>
        <w:rPr>
          <w:rFonts w:ascii="Consolas" w:hAnsi="Consolas"/>
          <w:color w:val="B43C3C"/>
          <w:sz w:val="18"/>
        </w:rPr>
        <w:t>活跃</w:t>
      </w:r>
      <w:r>
        <w:rPr>
          <w:rFonts w:ascii="微软雅黑" w:hAnsi="微软雅黑"/>
          <w:sz w:val="21"/>
        </w:rPr>
        <w:t>时，可以选择将</w:t>
      </w:r>
      <w:r>
        <w:rPr>
          <w:rFonts w:ascii="Consolas" w:hAnsi="Consolas"/>
          <w:color w:val="B43C3C"/>
          <w:sz w:val="18"/>
        </w:rPr>
        <w:t>活跃</w:t>
      </w:r>
      <w:r>
        <w:rPr>
          <w:rFonts w:ascii="微软雅黑" w:hAnsi="微软雅黑"/>
          <w:sz w:val="21"/>
        </w:rPr>
        <w:t>状态也应用于Object类型的所有属性：</w:t>
      </w:r>
    </w:p>
    <w:p>
      <w:pPr>
        <w:spacing w:before="120" w:after="240"/>
        <w:jc w:val="center"/>
      </w:pPr>
      <w:r>
        <w:drawing>
          <wp:inline xmlns:a="http://schemas.openxmlformats.org/drawingml/2006/main" xmlns:pic="http://schemas.openxmlformats.org/drawingml/2006/picture">
            <wp:extent cx="4510551" cy="4114800"/>
            <wp:docPr id="66" name="Picture 66"/>
            <wp:cNvGraphicFramePr>
              <a:graphicFrameLocks noChangeAspect="1"/>
            </wp:cNvGraphicFramePr>
            <a:graphic>
              <a:graphicData uri="http://schemas.openxmlformats.org/drawingml/2006/picture">
                <pic:pic>
                  <pic:nvPicPr>
                    <pic:cNvPr id="0" name="edit-status-apply-active-annotated.png"/>
                    <pic:cNvPicPr/>
                  </pic:nvPicPr>
                  <pic:blipFill>
                    <a:blip r:embed="rId70"/>
                    <a:stretch>
                      <a:fillRect/>
                    </a:stretch>
                  </pic:blipFill>
                  <pic:spPr>
                    <a:xfrm>
                      <a:off x="0" y="0"/>
                      <a:ext cx="4510551" cy="4114800"/>
                    </a:xfrm>
                    <a:prstGeom prst="rect"/>
                  </pic:spPr>
                </pic:pic>
              </a:graphicData>
            </a:graphic>
          </wp:inline>
        </w:drawing>
      </w:r>
    </w:p>
    <w:p>
      <w:pPr>
        <w:spacing w:line="360" w:lineRule="auto" w:after="120"/>
      </w:pPr>
      <w:r>
        <w:rPr>
          <w:rFonts w:ascii="微软雅黑" w:hAnsi="微软雅黑"/>
          <w:sz w:val="21"/>
        </w:rPr>
        <w:t>当您将Object类型更改为</w:t>
      </w:r>
      <w:r>
        <w:rPr>
          <w:rFonts w:ascii="Consolas" w:hAnsi="Consolas"/>
          <w:color w:val="B43C3C"/>
          <w:sz w:val="18"/>
        </w:rPr>
        <w:t>示例</w:t>
      </w:r>
      <w:r>
        <w:rPr>
          <w:rFonts w:ascii="微软雅黑" w:hAnsi="微软雅黑"/>
          <w:sz w:val="21"/>
        </w:rPr>
        <w:t>时，其所有属性将自动变为</w:t>
      </w:r>
      <w:r>
        <w:rPr>
          <w:rFonts w:ascii="Consolas" w:hAnsi="Consolas"/>
          <w:color w:val="B43C3C"/>
          <w:sz w:val="18"/>
        </w:rPr>
        <w:t>示例</w:t>
      </w:r>
      <w:r>
        <w:rPr>
          <w:rFonts w:ascii="微软雅黑" w:hAnsi="微软雅黑"/>
          <w:sz w:val="21"/>
        </w:rPr>
        <w:t>。</w:t>
      </w:r>
    </w:p>
    <w:p>
      <w:pPr>
        <w:spacing w:line="360" w:lineRule="auto" w:after="120"/>
      </w:pPr>
      <w:r>
        <w:rPr>
          <w:rFonts w:ascii="微软雅黑" w:hAnsi="微软雅黑"/>
          <w:sz w:val="21"/>
        </w:rPr>
        <w:t>Object类型属性的状态也可以在Object类型的</w:t>
      </w:r>
      <w:r>
        <w:rPr>
          <w:rFonts w:ascii="微软雅黑" w:hAnsi="微软雅黑"/>
          <w:b/>
          <w:sz w:val="21"/>
        </w:rPr>
        <w:t>属性</w:t>
      </w:r>
      <w:r>
        <w:rPr>
          <w:rFonts w:ascii="微软雅黑" w:hAnsi="微软雅黑"/>
          <w:sz w:val="21"/>
        </w:rPr>
        <w:t>页面中批量编辑。</w:t>
      </w:r>
      <w:r>
        <w:rPr>
          <w:rFonts w:ascii="微软雅黑" w:hAnsi="微软雅黑"/>
          <w:color w:val="0066CC"/>
          <w:sz w:val="21"/>
          <w:u w:val="single"/>
        </w:rPr>
        <w:t>阅读更多关于批量编辑属性的信息。</w:t>
      </w:r>
    </w:p>
    <w:p>
      <w:pPr>
        <w:pStyle w:val="Heading3"/>
      </w:pPr>
      <w:r>
        <w:rPr>
          <w:rFonts w:ascii="微软雅黑" w:hAnsi="微软雅黑"/>
        </w:rPr>
        <w:t>Object类型</w:t>
      </w:r>
    </w:p>
    <w:p>
      <w:pPr>
        <w:spacing w:line="360" w:lineRule="auto" w:after="120"/>
      </w:pPr>
      <w:r>
        <w:rPr>
          <w:rFonts w:ascii="微软雅黑" w:hAnsi="微软雅黑"/>
          <w:sz w:val="21"/>
        </w:rPr>
        <w:t>Object类型的状态也可以从主页Object视图页面批量编辑，方法是选择要编辑的Object类型的复选框，并在表格右上方选择</w:t>
      </w:r>
      <w:r>
        <w:rPr>
          <w:rFonts w:ascii="微软雅黑" w:hAnsi="微软雅黑"/>
          <w:b/>
          <w:sz w:val="21"/>
        </w:rPr>
        <w:t>编辑状态</w:t>
      </w:r>
      <w:r>
        <w:rPr>
          <w:rFonts w:ascii="微软雅黑" w:hAnsi="微软雅黑"/>
          <w:sz w:val="21"/>
        </w:rPr>
        <w:t>按钮。</w:t>
      </w:r>
    </w:p>
    <w:p>
      <w:pPr>
        <w:spacing w:before="120" w:after="240"/>
        <w:jc w:val="center"/>
      </w:pPr>
      <w:r>
        <w:drawing>
          <wp:inline xmlns:a="http://schemas.openxmlformats.org/drawingml/2006/main" xmlns:pic="http://schemas.openxmlformats.org/drawingml/2006/picture">
            <wp:extent cx="5029200" cy="1362711"/>
            <wp:docPr id="67" name="Picture 67"/>
            <wp:cNvGraphicFramePr>
              <a:graphicFrameLocks noChangeAspect="1"/>
            </wp:cNvGraphicFramePr>
            <a:graphic>
              <a:graphicData uri="http://schemas.openxmlformats.org/drawingml/2006/picture">
                <pic:pic>
                  <pic:nvPicPr>
                    <pic:cNvPr id="0" name="edit-status-bulk-edit.png"/>
                    <pic:cNvPicPr/>
                  </pic:nvPicPr>
                  <pic:blipFill>
                    <a:blip r:embed="rId71"/>
                    <a:stretch>
                      <a:fillRect/>
                    </a:stretch>
                  </pic:blipFill>
                  <pic:spPr>
                    <a:xfrm>
                      <a:off x="0" y="0"/>
                      <a:ext cx="5029200" cy="1362711"/>
                    </a:xfrm>
                    <a:prstGeom prst="rect"/>
                  </pic:spPr>
                </pic:pic>
              </a:graphicData>
            </a:graphic>
          </wp:inline>
        </w:drawing>
      </w:r>
    </w:p>
    <w:p>
      <w:pPr>
        <w:pStyle w:val="Heading2"/>
      </w:pPr>
      <w:r>
        <w:rPr>
          <w:rFonts w:ascii="微软雅黑" w:hAnsi="微软雅黑"/>
        </w:rPr>
        <w:t>故障排除</w:t>
      </w:r>
    </w:p>
    <w:p>
      <w:pPr>
        <w:pStyle w:val="Heading3"/>
      </w:pPr>
      <w:r>
        <w:rPr>
          <w:rFonts w:ascii="微软雅黑" w:hAnsi="微软雅黑"/>
        </w:rPr>
        <w:t>属性状态与链接类型状态之间的冲突</w:t>
      </w:r>
    </w:p>
    <w:p>
      <w:pPr>
        <w:spacing w:line="360" w:lineRule="auto" w:after="120"/>
      </w:pPr>
      <w:r>
        <w:rPr>
          <w:rFonts w:ascii="微软雅黑" w:hAnsi="微软雅黑"/>
          <w:sz w:val="21"/>
        </w:rPr>
        <w:t>如果您收到错误</w:t>
      </w:r>
      <w:r>
        <w:rPr>
          <w:rFonts w:ascii="Consolas" w:hAnsi="Consolas"/>
          <w:color w:val="B43C3C"/>
          <w:sz w:val="18"/>
        </w:rPr>
        <w:t>OntologyMetadata:ConflictBetweenLinkTypeStatusAndPropertyTypeStatus</w:t>
      </w:r>
      <w:r>
        <w:rPr>
          <w:rFonts w:ascii="微软雅黑" w:hAnsi="微软雅黑"/>
          <w:sz w:val="21"/>
        </w:rPr>
        <w:t>，则表示链接类型状态与属性状态之间存在冲突。例如，如果外键是</w:t>
      </w:r>
      <w:r>
        <w:rPr>
          <w:rFonts w:ascii="Consolas" w:hAnsi="Consolas"/>
          <w:color w:val="B43C3C"/>
          <w:sz w:val="18"/>
        </w:rPr>
        <w:t>已弃用</w:t>
      </w:r>
      <w:r>
        <w:rPr>
          <w:rFonts w:ascii="微软雅黑" w:hAnsi="微软雅黑"/>
          <w:sz w:val="21"/>
        </w:rPr>
        <w:t>，则引用该外键的链接类型也应该是</w:t>
      </w:r>
      <w:r>
        <w:rPr>
          <w:rFonts w:ascii="Consolas" w:hAnsi="Consolas"/>
          <w:color w:val="B43C3C"/>
          <w:sz w:val="18"/>
        </w:rPr>
        <w:t>已弃用</w:t>
      </w:r>
      <w:r>
        <w:rPr>
          <w:rFonts w:ascii="微软雅黑" w:hAnsi="微软雅黑"/>
          <w:sz w:val="21"/>
        </w:rPr>
        <w:t>。</w:t>
      </w:r>
    </w:p>
    <w:p>
      <w:pPr>
        <w:pStyle w:val="Heading3"/>
      </w:pPr>
      <w:r>
        <w:rPr>
          <w:rFonts w:ascii="微软雅黑" w:hAnsi="微软雅黑"/>
        </w:rPr>
        <w:t>Object类型状态与链接类型状态之间的冲突</w:t>
      </w:r>
    </w:p>
    <w:p>
      <w:pPr>
        <w:spacing w:line="360" w:lineRule="auto" w:after="120"/>
      </w:pPr>
      <w:r>
        <w:rPr>
          <w:rFonts w:ascii="微软雅黑" w:hAnsi="微软雅黑"/>
          <w:sz w:val="21"/>
        </w:rPr>
        <w:t>如果您收到错误</w:t>
      </w:r>
      <w:r>
        <w:rPr>
          <w:rFonts w:ascii="Consolas" w:hAnsi="Consolas"/>
          <w:color w:val="B43C3C"/>
          <w:sz w:val="18"/>
        </w:rPr>
        <w:t>OntologyMetadata:ConflictBetweenLinkTypeStatusAndObjectTypeStatus</w:t>
      </w:r>
      <w:r>
        <w:rPr>
          <w:rFonts w:ascii="微软雅黑" w:hAnsi="微软雅黑"/>
          <w:sz w:val="21"/>
        </w:rPr>
        <w:t>，则表示链接类型状态与其相关联的某个Object类型的状态之间存在冲突。这可能发生在根据上述表格的无效Object类型-链接类型情况下。例如，</w:t>
      </w:r>
      <w:r>
        <w:rPr>
          <w:rFonts w:ascii="Consolas" w:hAnsi="Consolas"/>
          <w:color w:val="B43C3C"/>
          <w:sz w:val="18"/>
        </w:rPr>
        <w:t>实验性</w:t>
      </w:r>
      <w:r>
        <w:rPr>
          <w:rFonts w:ascii="微软雅黑" w:hAnsi="微软雅黑"/>
          <w:sz w:val="21"/>
        </w:rPr>
        <w:t>Object类型不能有</w:t>
      </w:r>
      <w:r>
        <w:rPr>
          <w:rFonts w:ascii="Consolas" w:hAnsi="Consolas"/>
          <w:color w:val="B43C3C"/>
          <w:sz w:val="18"/>
        </w:rPr>
        <w:t>活跃</w:t>
      </w:r>
      <w:r>
        <w:rPr>
          <w:rFonts w:ascii="微软雅黑" w:hAnsi="微软雅黑"/>
          <w:sz w:val="21"/>
        </w:rPr>
        <w:t>链接类型。</w:t>
      </w:r>
    </w:p>
    <w:p>
      <w:r>
        <w:br w:type="page"/>
      </w:r>
    </w:p>
    <w:p>
      <w:pPr>
        <w:pStyle w:val="Heading1"/>
      </w:pPr>
      <w:r>
        <w:rPr>
          <w:rFonts w:ascii="微软雅黑" w:hAnsi="微软雅黑"/>
        </w:rPr>
        <w:t>类型类</w:t>
      </w:r>
    </w:p>
    <w:p>
      <w:pPr>
        <w:spacing w:line="360" w:lineRule="auto" w:after="120"/>
      </w:pPr>
      <w:r>
        <w:rPr>
          <w:rFonts w:ascii="微软雅黑" w:hAnsi="微软雅黑"/>
          <w:sz w:val="21"/>
        </w:rPr>
        <w:t># 类型类</w:t>
      </w:r>
    </w:p>
    <w:p>
      <w:pPr>
        <w:spacing w:line="360" w:lineRule="auto" w:after="120"/>
      </w:pPr>
      <w:r>
        <w:rPr>
          <w:rFonts w:ascii="微软雅黑" w:hAnsi="微软雅黑"/>
          <w:sz w:val="21"/>
        </w:rPr>
        <w:t>类型类可应用于属性、链接类型和操作类型。它们定义了可由与Ontology交互的用户应用程序解释的附加元数据。例如，某些</w:t>
      </w:r>
      <w:r>
        <w:rPr>
          <w:rFonts w:ascii="Consolas" w:hAnsi="Consolas"/>
          <w:color w:val="B43C3C"/>
          <w:sz w:val="18"/>
        </w:rPr>
        <w:t>hubble</w:t>
      </w:r>
      <w:r>
        <w:rPr>
          <w:rFonts w:ascii="微软雅黑" w:hAnsi="微软雅黑"/>
          <w:sz w:val="21"/>
        </w:rPr>
        <w:t>属性类型类的规范会影响属性值在</w:t>
      </w:r>
      <w:r>
        <w:rPr>
          <w:rFonts w:ascii="微软雅黑" w:hAnsi="微软雅黑"/>
          <w:color w:val="0066CC"/>
          <w:sz w:val="21"/>
          <w:u w:val="single"/>
        </w:rPr>
        <w:t>Object视图</w:t>
      </w:r>
      <w:r>
        <w:rPr>
          <w:rFonts w:ascii="微软雅黑" w:hAnsi="微软雅黑"/>
          <w:sz w:val="21"/>
        </w:rPr>
        <w:t>中的呈现方式。其他类型类的规范，如</w:t>
      </w:r>
      <w:r>
        <w:rPr>
          <w:rFonts w:ascii="Consolas" w:hAnsi="Consolas"/>
          <w:color w:val="B43C3C"/>
          <w:sz w:val="18"/>
        </w:rPr>
        <w:t>analyzer</w:t>
      </w:r>
      <w:r>
        <w:rPr>
          <w:rFonts w:ascii="微软雅黑" w:hAnsi="微软雅黑"/>
          <w:sz w:val="21"/>
        </w:rPr>
        <w:t>，会影响属性值在</w:t>
      </w:r>
      <w:r>
        <w:rPr>
          <w:rFonts w:ascii="微软雅黑" w:hAnsi="微软雅黑"/>
          <w:color w:val="0066CC"/>
          <w:sz w:val="21"/>
          <w:u w:val="single"/>
        </w:rPr>
        <w:t>Object存储V1 (Phonograph)</w:t>
      </w:r>
      <w:r>
        <w:rPr>
          <w:rFonts w:ascii="微软雅黑" w:hAnsi="微软雅黑"/>
          <w:sz w:val="21"/>
        </w:rPr>
        <w:t>中被索引时的处理方式。</w:t>
      </w:r>
    </w:p>
    <w:p>
      <w:pPr>
        <w:spacing w:line="360" w:lineRule="auto" w:after="120"/>
      </w:pPr>
      <w:r>
        <w:rPr>
          <w:rFonts w:ascii="微软雅黑" w:hAnsi="微软雅黑"/>
          <w:sz w:val="21"/>
        </w:rPr>
        <w:t>下表提供了已知类型类的列表。此表中的列如下：</w:t>
      </w:r>
    </w:p>
    <w:p>
      <w:pPr>
        <w:pStyle w:val="ListBullet"/>
        <w:spacing w:line="360" w:lineRule="auto" w:after="120"/>
      </w:pPr>
      <w:r>
        <w:rPr>
          <w:rFonts w:ascii="微软雅黑" w:hAnsi="微软雅黑"/>
          <w:b/>
          <w:sz w:val="21"/>
        </w:rPr>
        <w:t>已弃用</w:t>
      </w:r>
      <w:r>
        <w:rPr>
          <w:rFonts w:ascii="微软雅黑" w:hAnsi="微软雅黑"/>
          <w:sz w:val="21"/>
        </w:rPr>
        <w:t>列指示类型类是否仍受支持。</w:t>
      </w:r>
    </w:p>
    <w:p>
      <w:pPr>
        <w:pStyle w:val="ListBullet"/>
        <w:spacing w:line="360" w:lineRule="auto" w:after="120"/>
      </w:pPr>
      <w:r>
        <w:rPr>
          <w:rFonts w:ascii="微软雅黑" w:hAnsi="微软雅黑"/>
          <w:b/>
          <w:sz w:val="21"/>
        </w:rPr>
        <w:t>已弃用</w:t>
      </w:r>
      <w:r>
        <w:rPr>
          <w:rFonts w:ascii="微软雅黑" w:hAnsi="微软雅黑"/>
          <w:sz w:val="21"/>
        </w:rPr>
        <w:t>列还指示是否应在</w:t>
      </w:r>
      <w:r>
        <w:rPr>
          <w:rFonts w:ascii="微软雅黑" w:hAnsi="微软雅黑"/>
          <w:b/>
          <w:sz w:val="21"/>
        </w:rPr>
        <w:t>功能</w:t>
      </w:r>
      <w:r>
        <w:rPr>
          <w:rFonts w:ascii="微软雅黑" w:hAnsi="微软雅黑"/>
          <w:sz w:val="21"/>
        </w:rPr>
        <w:t>页面中配置类型类。</w:t>
      </w:r>
    </w:p>
    <w:p>
      <w:pPr>
        <w:pStyle w:val="ListBullet"/>
        <w:spacing w:line="360" w:lineRule="auto" w:after="120"/>
      </w:pPr>
      <w:r>
        <w:rPr>
          <w:rFonts w:ascii="微软雅黑" w:hAnsi="微软雅黑"/>
          <w:sz w:val="21"/>
        </w:rPr>
        <w:t>在Ontology管理器中，对象类型现在有一个</w:t>
      </w:r>
      <w:r>
        <w:rPr>
          <w:rFonts w:ascii="微软雅黑" w:hAnsi="微软雅黑"/>
          <w:b/>
          <w:sz w:val="21"/>
        </w:rPr>
        <w:t>功能</w:t>
      </w:r>
      <w:r>
        <w:rPr>
          <w:rFonts w:ascii="微软雅黑" w:hAnsi="微软雅黑"/>
          <w:sz w:val="21"/>
        </w:rPr>
        <w:t>页面，用于配置历史上定义为类型类的特性。所有受支持的类型类的配置将移至</w:t>
      </w:r>
      <w:r>
        <w:rPr>
          <w:rFonts w:ascii="微软雅黑" w:hAnsi="微软雅黑"/>
          <w:b/>
          <w:sz w:val="21"/>
        </w:rPr>
        <w:t>功能</w:t>
      </w:r>
      <w:r>
        <w:rPr>
          <w:rFonts w:ascii="微软雅黑" w:hAnsi="微软雅黑"/>
          <w:sz w:val="21"/>
        </w:rPr>
        <w:t>页面。</w:t>
      </w:r>
    </w:p>
    <w:p>
      <w:pPr>
        <w:pStyle w:val="ListBullet"/>
        <w:spacing w:line="360" w:lineRule="auto" w:after="120"/>
      </w:pPr>
      <w:r>
        <w:rPr>
          <w:rFonts w:ascii="微软雅黑" w:hAnsi="微软雅黑"/>
          <w:b/>
          <w:sz w:val="21"/>
        </w:rPr>
        <w:t>类型</w:t>
      </w:r>
      <w:r>
        <w:rPr>
          <w:rFonts w:ascii="微软雅黑" w:hAnsi="微软雅黑"/>
          <w:sz w:val="21"/>
        </w:rPr>
        <w:t>列指示类型类是应用于属性、链接类型（以前称为关系）还是操作类型。</w:t>
      </w:r>
    </w:p>
    <w:p>
      <w:pPr>
        <w:pStyle w:val="ListBullet"/>
        <w:spacing w:line="360" w:lineRule="auto" w:after="120"/>
      </w:pPr>
      <w:r>
        <w:rPr>
          <w:rFonts w:ascii="微软雅黑" w:hAnsi="微软雅黑"/>
          <w:b/>
          <w:sz w:val="21"/>
        </w:rPr>
        <w:t>种类</w:t>
      </w:r>
      <w:r>
        <w:rPr>
          <w:rFonts w:ascii="微软雅黑" w:hAnsi="微软雅黑"/>
          <w:sz w:val="21"/>
        </w:rPr>
        <w:t>和</w:t>
      </w:r>
      <w:r>
        <w:rPr>
          <w:rFonts w:ascii="微软雅黑" w:hAnsi="微软雅黑"/>
          <w:b/>
          <w:sz w:val="21"/>
        </w:rPr>
        <w:t>名称</w:t>
      </w:r>
      <w:r>
        <w:rPr>
          <w:rFonts w:ascii="微软雅黑" w:hAnsi="微软雅黑"/>
          <w:sz w:val="21"/>
        </w:rPr>
        <w:t>列包含在Ontology管理器中添加类型类时设置的两个用户定义字段的字符串值。这些值被Foundry产品用于标记类型类。</w:t>
      </w:r>
    </w:p>
    <w:p>
      <w:pPr>
        <w:spacing w:before="120" w:after="240"/>
        <w:jc w:val="center"/>
      </w:pPr>
      <w:r>
        <w:drawing>
          <wp:inline xmlns:a="http://schemas.openxmlformats.org/drawingml/2006/main" xmlns:pic="http://schemas.openxmlformats.org/drawingml/2006/picture">
            <wp:extent cx="5029200" cy="1923922"/>
            <wp:docPr id="68" name="Picture 68"/>
            <wp:cNvGraphicFramePr>
              <a:graphicFrameLocks noChangeAspect="1"/>
            </wp:cNvGraphicFramePr>
            <a:graphic>
              <a:graphicData uri="http://schemas.openxmlformats.org/drawingml/2006/picture">
                <pic:pic>
                  <pic:nvPicPr>
                    <pic:cNvPr id="0" name="typeclasses-kind-name.png"/>
                    <pic:cNvPicPr/>
                  </pic:nvPicPr>
                  <pic:blipFill>
                    <a:blip r:embed="rId72"/>
                    <a:stretch>
                      <a:fillRect/>
                    </a:stretch>
                  </pic:blipFill>
                  <pic:spPr>
                    <a:xfrm>
                      <a:off x="0" y="0"/>
                      <a:ext cx="5029200" cy="1923922"/>
                    </a:xfrm>
                    <a:prstGeom prst="rect"/>
                  </pic:spPr>
                </pic:pic>
              </a:graphicData>
            </a:graphic>
          </wp:inline>
        </w:drawing>
      </w:r>
    </w:p>
    <w:p>
      <w:pPr>
        <w:pStyle w:val="ListBullet"/>
        <w:spacing w:line="360" w:lineRule="auto" w:after="120"/>
      </w:pPr>
      <w:r>
        <w:rPr>
          <w:rFonts w:ascii="微软雅黑" w:hAnsi="微软雅黑"/>
          <w:b/>
          <w:sz w:val="21"/>
        </w:rPr>
        <w:t>描述</w:t>
      </w:r>
      <w:r>
        <w:rPr>
          <w:rFonts w:ascii="微软雅黑" w:hAnsi="微软雅黑"/>
          <w:sz w:val="21"/>
        </w:rPr>
        <w:t>列描述了用户应用程序在与添加了列出的类型类的属性值、链接或操作交互时的预期行为。</w:t>
      </w:r>
    </w:p>
    <w:p>
      <w:pPr>
        <w:pStyle w:val="ListBullet"/>
        <w:spacing w:line="360" w:lineRule="auto" w:after="120"/>
      </w:pPr>
      <w:r>
        <w:rPr>
          <w:rFonts w:ascii="微软雅黑" w:hAnsi="微软雅黑"/>
          <w:color w:val="0066CC"/>
          <w:sz w:val="21"/>
          <w:u w:val="single"/>
        </w:rPr>
        <w:t>Object Explorer</w:t>
      </w:r>
      <w:r>
        <w:rPr>
          <w:rFonts w:ascii="微软雅黑" w:hAnsi="微软雅黑"/>
          <w:sz w:val="21"/>
        </w:rPr>
        <w:t>是一个使用</w:t>
      </w:r>
      <w:r>
        <w:rPr>
          <w:rFonts w:ascii="Consolas" w:hAnsi="Consolas"/>
          <w:color w:val="B43C3C"/>
          <w:sz w:val="18"/>
        </w:rPr>
        <w:t>hubble</w:t>
      </w:r>
      <w:r>
        <w:rPr>
          <w:rFonts w:ascii="微软雅黑" w:hAnsi="微软雅黑"/>
          <w:sz w:val="21"/>
        </w:rPr>
        <w:t>类型类的应用程序。</w:t>
      </w:r>
    </w:p>
    <w:p>
      <w:pPr>
        <w:pStyle w:val="ListBullet"/>
        <w:spacing w:line="360" w:lineRule="auto" w:after="120"/>
      </w:pPr>
      <w:r>
        <w:rPr>
          <w:rFonts w:ascii="微软雅黑" w:hAnsi="微软雅黑"/>
          <w:color w:val="0066CC"/>
          <w:sz w:val="21"/>
          <w:u w:val="single"/>
        </w:rPr>
        <w:t>Object存储V1 (Phonograph)</w:t>
      </w:r>
      <w:r>
        <w:rPr>
          <w:rFonts w:ascii="微软雅黑" w:hAnsi="微软雅黑"/>
          <w:sz w:val="21"/>
        </w:rPr>
        <w:t>是一个使用</w:t>
      </w:r>
      <w:r>
        <w:rPr>
          <w:rFonts w:ascii="Consolas" w:hAnsi="Consolas"/>
          <w:color w:val="B43C3C"/>
          <w:sz w:val="18"/>
        </w:rPr>
        <w:t>analyzer</w:t>
      </w:r>
      <w:r>
        <w:rPr>
          <w:rFonts w:ascii="微软雅黑" w:hAnsi="微软雅黑"/>
          <w:sz w:val="21"/>
        </w:rPr>
        <w:t>类型类的服务。</w:t>
      </w:r>
    </w:p>
    <w:p>
      <w:pPr>
        <w:pStyle w:val="ListBullet"/>
        <w:spacing w:line="360" w:lineRule="auto" w:after="120"/>
      </w:pPr>
      <w:r>
        <w:rPr>
          <w:rFonts w:ascii="微软雅黑" w:hAnsi="微软雅黑"/>
          <w:color w:val="0066CC"/>
          <w:sz w:val="21"/>
          <w:u w:val="single"/>
        </w:rPr>
        <w:t>Quiver</w:t>
      </w:r>
      <w:r>
        <w:rPr>
          <w:rFonts w:ascii="微软雅黑" w:hAnsi="微软雅黑"/>
          <w:sz w:val="21"/>
        </w:rPr>
        <w:t>是一个使用</w:t>
      </w:r>
      <w:r>
        <w:rPr>
          <w:rFonts w:ascii="Consolas" w:hAnsi="Consolas"/>
          <w:color w:val="B43C3C"/>
          <w:sz w:val="18"/>
        </w:rPr>
        <w:t>timeseries</w:t>
      </w:r>
      <w:r>
        <w:rPr>
          <w:rFonts w:ascii="微软雅黑" w:hAnsi="微软雅黑"/>
          <w:sz w:val="21"/>
        </w:rPr>
        <w:t>类型类的应用程序。</w:t>
      </w:r>
    </w:p>
    <w:tbl>
      <w:tblPr>
        <w:tblStyle w:val="LightGrid-Accent1"/>
        <w:tblW w:type="auto" w:w="0"/>
        <w:tblLook w:firstColumn="1" w:firstRow="1" w:lastColumn="0" w:lastRow="0" w:noHBand="0" w:noVBand="1" w:val="04A0"/>
      </w:tblPr>
      <w:tblGrid>
        <w:gridCol w:w="1780"/>
        <w:gridCol w:w="1780"/>
        <w:gridCol w:w="1780"/>
        <w:gridCol w:w="1780"/>
        <w:gridCol w:w="1780"/>
      </w:tblGrid>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类型</w:t>
            </w:r>
          </w:p>
        </w:tc>
        <w:tc>
          <w:tcPr>
            <w:tcW w:type="dxa" w:w="1780"/>
          </w:tcPr>
          <w:p>
            <w:pPr>
              <w:spacing w:after="40" w:before="40"/>
            </w:pPr>
            <w:r>
              <w:rPr>
                <w:rFonts w:ascii="微软雅黑" w:hAnsi="微软雅黑"/>
                <w:sz w:val="20"/>
              </w:rPr>
              <w:t>种类</w:t>
            </w:r>
          </w:p>
        </w:tc>
        <w:tc>
          <w:tcPr>
            <w:tcW w:type="dxa" w:w="1780"/>
          </w:tcPr>
          <w:p>
            <w:pPr>
              <w:spacing w:after="40" w:before="40"/>
            </w:pPr>
            <w:r>
              <w:rPr>
                <w:rFonts w:ascii="微软雅黑" w:hAnsi="微软雅黑"/>
                <w:sz w:val="20"/>
              </w:rPr>
              <w:t>名称</w:t>
            </w:r>
          </w:p>
        </w:tc>
        <w:tc>
          <w:tcPr>
            <w:tcW w:type="dxa" w:w="1780"/>
          </w:tcPr>
          <w:p>
            <w:pPr>
              <w:spacing w:after="40" w:before="40"/>
            </w:pPr>
            <w:r>
              <w:rPr>
                <w:rFonts w:ascii="微软雅黑" w:hAnsi="微软雅黑"/>
                <w:sz w:val="20"/>
              </w:rPr>
              <w:t>描述</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media\_url</w:t>
            </w:r>
          </w:p>
        </w:tc>
        <w:tc>
          <w:tcPr>
            <w:tcW w:type="dxa" w:w="1780"/>
          </w:tcPr>
          <w:p>
            <w:pPr>
              <w:spacing w:after="40" w:before="40"/>
            </w:pPr>
            <w:r>
              <w:rPr>
                <w:rFonts w:ascii="微软雅黑" w:hAnsi="微软雅黑"/>
                <w:sz w:val="20"/>
              </w:rPr>
              <w:t>当属性出现在Object视图中时，将其呈现为媒体项目。</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editable</w:t>
            </w:r>
          </w:p>
        </w:tc>
        <w:tc>
          <w:tcPr>
            <w:tcW w:type="dxa" w:w="1780"/>
          </w:tcPr>
          <w:p>
            <w:pPr>
              <w:spacing w:after="40" w:before="40"/>
            </w:pPr>
            <w:r>
              <w:rPr>
                <w:rFonts w:ascii="微软雅黑" w:hAnsi="微软雅黑"/>
                <w:sz w:val="20"/>
              </w:rPr>
              <w:t>允许用户在Object视图中编辑属性。请改用[行内编辑](/zh/foundry/action-types/inline-edits/#object-explorer-inline-edits)。</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icon</w:t>
            </w:r>
          </w:p>
        </w:tc>
        <w:tc>
          <w:tcPr>
            <w:tcW w:type="dxa" w:w="1780"/>
          </w:tcPr>
          <w:p>
            <w:pPr>
              <w:spacing w:after="40" w:before="40"/>
            </w:pPr>
            <w:r>
              <w:rPr>
                <w:rFonts w:ascii="微软雅黑" w:hAnsi="微软雅黑"/>
                <w:sz w:val="20"/>
              </w:rPr>
              <w:t>指示存储为属性值的URL包含Object的图标。</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creatable</w:t>
            </w:r>
          </w:p>
        </w:tc>
        <w:tc>
          <w:tcPr>
            <w:tcW w:type="dxa" w:w="1780"/>
          </w:tcPr>
          <w:p>
            <w:pPr>
              <w:spacing w:after="40" w:before="40"/>
            </w:pPr>
            <w:r>
              <w:rPr>
                <w:rFonts w:ascii="微软雅黑" w:hAnsi="微软雅黑"/>
                <w:sz w:val="20"/>
              </w:rPr>
              <w:t>允许用户从Object视图内的Linked Objects视图微件中创建特定链接类型的新Object。类型类放置在关系上，允许用户在一对多关系的“多”侧创建对象。有关支持用户创建新链接的方式，请参阅[操作](/zh/foundry/action-types/overview/)。</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endorsement\_status:&lt;br&gt;endorsed</w:t>
            </w:r>
          </w:p>
        </w:tc>
        <w:tc>
          <w:tcPr>
            <w:tcW w:type="dxa" w:w="1780"/>
          </w:tcPr>
          <w:p>
            <w:pPr>
              <w:spacing w:after="40" w:before="40"/>
            </w:pPr>
            <w:r>
              <w:rPr>
                <w:rFonts w:ascii="微软雅黑" w:hAnsi="微软雅黑"/>
                <w:sz w:val="20"/>
              </w:rPr>
              <w:t>在Object Explorer和Object视图中，将Object标记为`endorsed`，当添加到对象类型的主键属性时。</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endorsement\_status:&lt;br&gt;not\_endorsed</w:t>
            </w:r>
          </w:p>
        </w:tc>
        <w:tc>
          <w:tcPr>
            <w:tcW w:type="dxa" w:w="1780"/>
          </w:tcPr>
          <w:p>
            <w:pPr>
              <w:spacing w:after="40" w:before="40"/>
            </w:pPr>
            <w:r>
              <w:rPr>
                <w:rFonts w:ascii="微软雅黑" w:hAnsi="微软雅黑"/>
                <w:sz w:val="20"/>
              </w:rPr>
              <w:t>在Object Explorer和Object视图中，将Object标记为`工作进展中`，当添加到对象类型的主键属性时。</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thumbnail</w:t>
            </w:r>
          </w:p>
        </w:tc>
        <w:tc>
          <w:tcPr>
            <w:tcW w:type="dxa" w:w="1780"/>
          </w:tcPr>
          <w:p>
            <w:pPr>
              <w:spacing w:after="40" w:before="40"/>
            </w:pPr>
            <w:r>
              <w:rPr>
                <w:rFonts w:ascii="微软雅黑" w:hAnsi="微软雅黑"/>
                <w:sz w:val="20"/>
              </w:rPr>
              <w:t>使用存储为属性值的URL作为搜索结果卡片中的缩略图。&lt;br&gt;&lt;br&gt;这仅在之前的Object Explorer版本中相关。</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array</w:t>
            </w:r>
          </w:p>
        </w:tc>
        <w:tc>
          <w:tcPr>
            <w:tcW w:type="dxa" w:w="1780"/>
          </w:tcPr>
          <w:p>
            <w:pPr>
              <w:spacing w:after="40" w:before="40"/>
            </w:pPr>
            <w:r>
              <w:rPr>
                <w:rFonts w:ascii="微软雅黑" w:hAnsi="微软雅黑"/>
                <w:sz w:val="20"/>
              </w:rPr>
              <w:t>此类型类以前用于确保属性格式化为数组，但数组现在在Ontology管理器中被正确支持为属性基本类型。</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default\_sort\_descending</w:t>
            </w:r>
          </w:p>
        </w:tc>
        <w:tc>
          <w:tcPr>
            <w:tcW w:type="dxa" w:w="1780"/>
          </w:tcPr>
          <w:p>
            <w:pPr>
              <w:spacing w:after="40" w:before="40"/>
            </w:pPr>
            <w:r>
              <w:rPr>
                <w:rFonts w:ascii="微软雅黑" w:hAnsi="微软雅黑"/>
                <w:sz w:val="20"/>
              </w:rPr>
              <w:t>会自动在Object Explorer中按降序排序列。&lt;br&gt;&lt;br&gt;这仅在之前的Object Explorer版本中相关。</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hubble</w:t>
            </w:r>
          </w:p>
        </w:tc>
        <w:tc>
          <w:tcPr>
            <w:tcW w:type="dxa" w:w="1780"/>
          </w:tcPr>
          <w:p>
            <w:pPr>
              <w:spacing w:after="40" w:before="40"/>
            </w:pPr>
            <w:r>
              <w:rPr>
                <w:rFonts w:ascii="微软雅黑" w:hAnsi="微软雅黑"/>
                <w:sz w:val="20"/>
              </w:rPr>
              <w:t>quick\_filter</w:t>
            </w:r>
          </w:p>
        </w:tc>
        <w:tc>
          <w:tcPr>
            <w:tcW w:type="dxa" w:w="1780"/>
          </w:tcPr>
          <w:p>
            <w:pPr>
              <w:spacing w:after="40" w:before="40"/>
            </w:pPr>
            <w:r>
              <w:rPr>
                <w:rFonts w:ascii="微软雅黑" w:hAnsi="微软雅黑"/>
                <w:sz w:val="20"/>
              </w:rPr>
              <w:t>在Object Explorer列表视图中，这些属性可用作默认筛选。&lt;br&gt;&lt;br&gt;这仅在之前的Object Explorer版本中相关。</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hierarchy</w:t>
            </w:r>
          </w:p>
        </w:tc>
        <w:tc>
          <w:tcPr>
            <w:tcW w:type="dxa" w:w="1780"/>
          </w:tcPr>
          <w:p>
            <w:pPr>
              <w:spacing w:after="40" w:before="40"/>
            </w:pPr>
            <w:r>
              <w:rPr>
                <w:rFonts w:ascii="微软雅黑" w:hAnsi="微软雅黑"/>
                <w:sz w:val="20"/>
              </w:rPr>
              <w:t>parent</w:t>
            </w:r>
          </w:p>
        </w:tc>
        <w:tc>
          <w:tcPr>
            <w:tcW w:type="dxa" w:w="1780"/>
          </w:tcPr>
          <w:p>
            <w:pPr>
              <w:spacing w:after="40" w:before="40"/>
            </w:pPr>
            <w:r>
              <w:rPr>
                <w:rFonts w:ascii="微软雅黑" w:hAnsi="微软雅黑"/>
                <w:sz w:val="20"/>
              </w:rPr>
              <w:t>表示在链接类型中，链接方向代表层次结构中的父级。Object视图将在层次结构的Object视图顶部显示面包屑（例如，'Europe -&gt; France -&gt; Paris -&gt; Rue Cler'）。</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choropleth\_map\_&lt;br&gt;config\_id</w:t>
            </w:r>
          </w:p>
        </w:tc>
        <w:tc>
          <w:tcPr>
            <w:tcW w:type="dxa" w:w="1780"/>
          </w:tcPr>
          <w:p>
            <w:pPr>
              <w:spacing w:after="40" w:before="40"/>
            </w:pPr>
            <w:r>
              <w:rPr>
                <w:rFonts w:ascii="微软雅黑" w:hAnsi="微软雅黑"/>
                <w:sz w:val="20"/>
              </w:rPr>
              <w:t>\&lt;map\_config\_id&gt;</w:t>
            </w:r>
          </w:p>
        </w:tc>
        <w:tc>
          <w:tcPr>
            <w:tcW w:type="dxa" w:w="1780"/>
          </w:tcPr>
          <w:p>
            <w:pPr>
              <w:spacing w:after="40" w:before="40"/>
            </w:pPr>
            <w:r>
              <w:rPr>
                <w:rFonts w:ascii="微软雅黑" w:hAnsi="微软雅黑"/>
                <w:sz w:val="20"/>
              </w:rPr>
              <w:t>可以为包含地理区域值（即国家代码）的任何属性类型创建等值线图，这些值可以在地图上绘制。所需的类型类`kind`是`choropleth_map_config_id`，而`name`取决于属性包含的区域代码类型。&lt;br&gt;&lt;br&gt;例如：&lt;br&gt;- 对于国家，使用`countries`&lt;br&gt;- 美国州 → `us_states`&lt;br&gt;- 美国县 → `us_counties`&lt;br&gt;- 美国邮政编码 → `us_zip_codes`&lt;br&gt;&lt;br&gt;有关其他区域边界选项或添加此类型类的其他帮助，请联系您的Palantir代表。&lt;br&gt;&lt;br&gt;配置选项包括更改聚合类型以及使用的颜色比例。&lt;br&gt;&lt;br&gt;要使用此类型类，必须将`selectable`或`sortable`渲染提示应用于属性。</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oe\_home\_page\_&lt;br&gt; object\_type\_group</w:t>
            </w:r>
          </w:p>
        </w:tc>
        <w:tc>
          <w:tcPr>
            <w:tcW w:type="dxa" w:w="1780"/>
          </w:tcPr>
          <w:p>
            <w:pPr>
              <w:spacing w:after="40" w:before="40"/>
            </w:pPr>
            <w:r>
              <w:rPr>
                <w:rFonts w:ascii="微软雅黑" w:hAnsi="微软雅黑"/>
                <w:sz w:val="20"/>
              </w:rPr>
              <w:t>\&lt;your\_object\_type\_ &lt;br&gt; group\_name&gt;</w:t>
            </w:r>
          </w:p>
        </w:tc>
        <w:tc>
          <w:tcPr>
            <w:tcW w:type="dxa" w:w="1780"/>
          </w:tcPr>
          <w:p>
            <w:pPr>
              <w:spacing w:after="40" w:before="40"/>
            </w:pPr>
            <w:r>
              <w:rPr>
                <w:rFonts w:ascii="微软雅黑" w:hAnsi="微软雅黑"/>
                <w:sz w:val="20"/>
              </w:rPr>
              <w:t>将此类型类添加到对象类型的主键属性中，以将所述对象类型添加到一个组中。&lt;br&gt;&lt;br&gt;确保拼写正确以避免组重复。这些配置的对象类型组显示在Object Explorer的主页上。&lt;br&gt;&lt;br&gt;如果您配置了组，任何未添加到组的非隐藏对象类型将被放置在页面底部的“其他”组下。这已被对象类型组功能所取代。</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hubble-oe</w:t>
            </w:r>
          </w:p>
        </w:tc>
        <w:tc>
          <w:tcPr>
            <w:tcW w:type="dxa" w:w="1780"/>
          </w:tcPr>
          <w:p>
            <w:pPr>
              <w:spacing w:after="40" w:before="40"/>
            </w:pPr>
            <w:r>
              <w:rPr>
                <w:rFonts w:ascii="微软雅黑" w:hAnsi="微软雅黑"/>
                <w:sz w:val="20"/>
              </w:rPr>
              <w:t>hide-action</w:t>
            </w:r>
          </w:p>
        </w:tc>
        <w:tc>
          <w:tcPr>
            <w:tcW w:type="dxa" w:w="1780"/>
          </w:tcPr>
          <w:p>
            <w:pPr>
              <w:spacing w:after="40" w:before="40"/>
            </w:pPr>
            <w:r>
              <w:rPr>
                <w:rFonts w:ascii="微软雅黑" w:hAnsi="微软雅黑"/>
                <w:sz w:val="20"/>
              </w:rPr>
              <w:t>隐藏Object Explorer和Object视图中的操作类型；否则它们会自动在`操作`按钮下拉菜单中被发现。</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hubble-oe-object-set-rid</w:t>
            </w:r>
          </w:p>
        </w:tc>
        <w:tc>
          <w:tcPr>
            <w:tcW w:type="dxa" w:w="1780"/>
          </w:tcPr>
          <w:p>
            <w:pPr>
              <w:spacing w:after="40" w:before="40"/>
            </w:pPr>
            <w:r>
              <w:rPr>
                <w:rFonts w:ascii="微软雅黑" w:hAnsi="微软雅黑"/>
                <w:sz w:val="20"/>
              </w:rPr>
              <w:t>\&lt;object\_type\_RID&gt;</w:t>
            </w:r>
          </w:p>
        </w:tc>
        <w:tc>
          <w:tcPr>
            <w:tcW w:type="dxa" w:w="1780"/>
          </w:tcPr>
          <w:p>
            <w:pPr>
              <w:spacing w:after="40" w:before="40"/>
            </w:pPr>
            <w:r>
              <w:rPr>
                <w:rFonts w:ascii="微软雅黑" w:hAnsi="微软雅黑"/>
                <w:sz w:val="20"/>
              </w:rPr>
              <w:t>实验性功能，允许创建动态对象集。</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hubble-oe-security-rid</w:t>
            </w:r>
          </w:p>
        </w:tc>
        <w:tc>
          <w:tcPr>
            <w:tcW w:type="dxa" w:w="1780"/>
          </w:tcPr>
          <w:p>
            <w:pPr>
              <w:spacing w:after="40" w:before="40"/>
            </w:pPr>
            <w:r>
              <w:rPr>
                <w:rFonts w:ascii="微软雅黑" w:hAnsi="微软雅黑"/>
                <w:sz w:val="20"/>
              </w:rPr>
              <w:t>\&lt;compass\_RID&gt;</w:t>
            </w:r>
          </w:p>
        </w:tc>
        <w:tc>
          <w:tcPr>
            <w:tcW w:type="dxa" w:w="1780"/>
          </w:tcPr>
          <w:p>
            <w:pPr>
              <w:spacing w:after="40" w:before="40"/>
            </w:pPr>
            <w:r>
              <w:rPr>
                <w:rFonts w:ascii="微软雅黑" w:hAnsi="微软雅黑"/>
                <w:sz w:val="20"/>
              </w:rPr>
              <w:t>实验性功能，允许创建动态对象集。</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actions</w:t>
            </w:r>
          </w:p>
        </w:tc>
        <w:tc>
          <w:tcPr>
            <w:tcW w:type="dxa" w:w="1780"/>
          </w:tcPr>
          <w:p>
            <w:pPr>
              <w:spacing w:after="40" w:before="40"/>
            </w:pPr>
            <w:r>
              <w:rPr>
                <w:rFonts w:ascii="微软雅黑" w:hAnsi="微软雅黑"/>
                <w:sz w:val="20"/>
              </w:rPr>
              <w:t>generate\_uuid</w:t>
            </w:r>
          </w:p>
        </w:tc>
        <w:tc>
          <w:tcPr>
            <w:tcW w:type="dxa" w:w="1780"/>
          </w:tcPr>
          <w:p>
            <w:pPr>
              <w:spacing w:after="40" w:before="40"/>
            </w:pPr>
            <w:r>
              <w:rPr>
                <w:rFonts w:ascii="微软雅黑" w:hAnsi="微软雅黑"/>
                <w:sz w:val="20"/>
              </w:rPr>
              <w:t>用UUID替换字符串参数。</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actions</w:t>
            </w:r>
          </w:p>
        </w:tc>
        <w:tc>
          <w:tcPr>
            <w:tcW w:type="dxa" w:w="1780"/>
          </w:tcPr>
          <w:p>
            <w:pPr>
              <w:spacing w:after="40" w:before="40"/>
            </w:pPr>
            <w:r>
              <w:rPr>
                <w:rFonts w:ascii="微软雅黑" w:hAnsi="微软雅黑"/>
                <w:sz w:val="20"/>
              </w:rPr>
              <w:t>prefill\_current\_user</w:t>
            </w:r>
          </w:p>
        </w:tc>
        <w:tc>
          <w:tcPr>
            <w:tcW w:type="dxa" w:w="1780"/>
          </w:tcPr>
          <w:p>
            <w:pPr>
              <w:spacing w:after="40" w:before="40"/>
            </w:pPr>
            <w:r>
              <w:rPr>
                <w:rFonts w:ascii="微软雅黑" w:hAnsi="微软雅黑"/>
                <w:sz w:val="20"/>
              </w:rPr>
              <w:t>用当前用户替换字符串参数。</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操作类型</w:t>
            </w:r>
          </w:p>
        </w:tc>
        <w:tc>
          <w:tcPr>
            <w:tcW w:type="dxa" w:w="1780"/>
          </w:tcPr>
          <w:p>
            <w:pPr>
              <w:spacing w:after="40" w:before="40"/>
            </w:pPr>
            <w:r>
              <w:rPr>
                <w:rFonts w:ascii="微软雅黑" w:hAnsi="微软雅黑"/>
                <w:sz w:val="20"/>
              </w:rPr>
              <w:t>actions</w:t>
            </w:r>
          </w:p>
        </w:tc>
        <w:tc>
          <w:tcPr>
            <w:tcW w:type="dxa" w:w="1780"/>
          </w:tcPr>
          <w:p>
            <w:pPr>
              <w:spacing w:after="40" w:before="40"/>
            </w:pPr>
            <w:r>
              <w:rPr>
                <w:rFonts w:ascii="微软雅黑" w:hAnsi="微软雅黑"/>
                <w:sz w:val="20"/>
              </w:rPr>
              <w:t>view\_object\_with\_type</w:t>
            </w:r>
          </w:p>
        </w:tc>
        <w:tc>
          <w:tcPr>
            <w:tcW w:type="dxa" w:w="1780"/>
          </w:tcPr>
          <w:p>
            <w:pPr>
              <w:spacing w:after="40" w:before="40"/>
            </w:pPr>
            <w:r>
              <w:rPr>
                <w:rFonts w:ascii="微软雅黑" w:hAnsi="微软雅黑"/>
                <w:sz w:val="20"/>
              </w:rPr>
              <w:t>在成功提示中显示创建/修改的Object。</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analyzer</w:t>
            </w:r>
          </w:p>
        </w:tc>
        <w:tc>
          <w:tcPr>
            <w:tcW w:type="dxa" w:w="1780"/>
          </w:tcPr>
          <w:p>
            <w:pPr>
              <w:spacing w:after="40" w:before="40"/>
            </w:pPr>
            <w:r>
              <w:rPr>
                <w:rFonts w:ascii="微软雅黑" w:hAnsi="微软雅黑"/>
                <w:sz w:val="20"/>
              </w:rPr>
              <w:t>not\_analyzed</w:t>
            </w:r>
          </w:p>
        </w:tc>
        <w:tc>
          <w:tcPr>
            <w:tcW w:type="dxa" w:w="1780"/>
          </w:tcPr>
          <w:p>
            <w:pPr>
              <w:spacing w:after="40" w:before="40"/>
            </w:pPr>
            <w:r>
              <w:rPr>
                <w:rFonts w:ascii="微软雅黑" w:hAnsi="微软雅黑"/>
                <w:sz w:val="20"/>
              </w:rPr>
              <w:t>阻止Phonograph/Elasticsearch对属性进行词元化；用于包含破折号等标识符属性。&lt;br&gt;&lt;br&gt;类型类中支持的几个[ES内置分析器 ↗](https://www.elastic.co/guide/en/elasticsearch/reference/current/analysis-analyzers.html)，包括：&lt;br&gt;-`simple`&lt;br&gt;-`standard`&lt;br&gt;-`whitespace`&lt;br&gt;-`french`&lt;br&gt;-`japanese`&lt;br&gt;-`arabic`&lt;br&gt;-`combined_arabic_english`</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analyzer</w:t>
            </w:r>
          </w:p>
        </w:tc>
        <w:tc>
          <w:tcPr>
            <w:tcW w:type="dxa" w:w="1780"/>
          </w:tcPr>
          <w:p>
            <w:pPr>
              <w:spacing w:after="40" w:before="40"/>
            </w:pPr>
            <w:r>
              <w:rPr>
                <w:rFonts w:ascii="微软雅黑" w:hAnsi="微软雅黑"/>
                <w:sz w:val="20"/>
              </w:rPr>
              <w:t>not\_indexed</w:t>
            </w:r>
          </w:p>
        </w:tc>
        <w:tc>
          <w:tcPr>
            <w:tcW w:type="dxa" w:w="1780"/>
          </w:tcPr>
          <w:p>
            <w:pPr>
              <w:spacing w:after="40" w:before="40"/>
            </w:pPr>
            <w:r>
              <w:rPr>
                <w:rFonts w:ascii="微软雅黑" w:hAnsi="微软雅黑"/>
                <w:sz w:val="20"/>
              </w:rPr>
              <w:t>阻止Phonograph/Elasticsearch对属性进行索引；用于不需要可搜索或可聚合的属性。&lt;br&gt;&lt;br&gt;此类型类不再用于管理属性是否应被索引，因为这种功能现在由`searchable` [渲染提示](/zh/foundry/object-link-types/metadata-render-hints/)管理。</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multipass</w:t>
            </w:r>
          </w:p>
        </w:tc>
        <w:tc>
          <w:tcPr>
            <w:tcW w:type="dxa" w:w="1780"/>
          </w:tcPr>
          <w:p>
            <w:pPr>
              <w:spacing w:after="40" w:before="40"/>
            </w:pPr>
            <w:r>
              <w:rPr>
                <w:rFonts w:ascii="微软雅黑" w:hAnsi="微软雅黑"/>
                <w:sz w:val="20"/>
              </w:rPr>
              <w:t>user\_id</w:t>
            </w:r>
          </w:p>
        </w:tc>
        <w:tc>
          <w:tcPr>
            <w:tcW w:type="dxa" w:w="1780"/>
          </w:tcPr>
          <w:p>
            <w:pPr>
              <w:spacing w:after="40" w:before="40"/>
            </w:pPr>
            <w:r>
              <w:rPr>
                <w:rFonts w:ascii="微软雅黑" w:hAnsi="微软雅黑"/>
                <w:sz w:val="20"/>
              </w:rPr>
              <w:t>当应用于包含Multipass UID的属性时，属性将在Object Explorer和Object视图中呈现为用户的用户名（由multipass:given-name和multipass:family-name属性组成）。&lt;br&gt;&lt;br&gt;此类型类不再用于确保属性格式化为用户名，Multipass UID现在在Ontology管理器中的值格式化功能中支持。</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global</w:t>
            </w:r>
          </w:p>
        </w:tc>
        <w:tc>
          <w:tcPr>
            <w:tcW w:type="dxa" w:w="1780"/>
          </w:tcPr>
          <w:p>
            <w:pPr>
              <w:spacing w:after="40" w:before="40"/>
            </w:pPr>
            <w:r>
              <w:rPr>
                <w:rFonts w:ascii="微软雅黑" w:hAnsi="微软雅黑"/>
                <w:sz w:val="20"/>
              </w:rPr>
              <w:t>\&lt;your\_property\_id&gt;</w:t>
            </w:r>
          </w:p>
        </w:tc>
        <w:tc>
          <w:tcPr>
            <w:tcW w:type="dxa" w:w="1780"/>
          </w:tcPr>
          <w:p>
            <w:pPr>
              <w:spacing w:after="40" w:before="40"/>
            </w:pPr>
            <w:r>
              <w:rPr>
                <w:rFonts w:ascii="微软雅黑" w:hAnsi="微软雅黑"/>
                <w:sz w:val="20"/>
              </w:rPr>
              <w:t>可以被用于在将属性标记为全局。这允许通过一个公共属性筛选多个对象类型，只要这些属性在每个应通过此属性筛选的对象类型上具有相同的property\_id和全局类型类。&lt;br&gt;&lt;br&gt;这仅在之前的Object Explorer版本中相关。</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geo</w:t>
            </w:r>
          </w:p>
        </w:tc>
        <w:tc>
          <w:tcPr>
            <w:tcW w:type="dxa" w:w="1780"/>
          </w:tcPr>
          <w:p>
            <w:pPr>
              <w:spacing w:after="40" w:before="40"/>
            </w:pPr>
            <w:r>
              <w:rPr>
                <w:rFonts w:ascii="微软雅黑" w:hAnsi="微软雅黑"/>
                <w:sz w:val="20"/>
              </w:rPr>
              <w:t>geojson</w:t>
            </w:r>
          </w:p>
        </w:tc>
        <w:tc>
          <w:tcPr>
            <w:tcW w:type="dxa" w:w="1780"/>
          </w:tcPr>
          <w:p>
            <w:pPr>
              <w:spacing w:after="40" w:before="40"/>
            </w:pPr>
            <w:r>
              <w:rPr>
                <w:rFonts w:ascii="微软雅黑" w:hAnsi="微软雅黑"/>
                <w:sz w:val="20"/>
              </w:rPr>
              <w:t>表示属性包含GeoJSON数据（例如，多边形、线条等）。[Map应用程序](/zh/foundry/map/overview/)将在地图上呈现此GeoJSON。已弃用：请改用`geoshape`属性类型。</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geo</w:t>
            </w:r>
          </w:p>
        </w:tc>
        <w:tc>
          <w:tcPr>
            <w:tcW w:type="dxa" w:w="1780"/>
          </w:tcPr>
          <w:p>
            <w:pPr>
              <w:spacing w:after="40" w:before="40"/>
            </w:pPr>
            <w:r>
              <w:rPr>
                <w:rFonts w:ascii="微软雅黑" w:hAnsi="微软雅黑"/>
                <w:sz w:val="20"/>
              </w:rPr>
              <w:t>latitude</w:t>
            </w:r>
          </w:p>
        </w:tc>
        <w:tc>
          <w:tcPr>
            <w:tcW w:type="dxa" w:w="1780"/>
          </w:tcPr>
          <w:p>
            <w:pPr>
              <w:spacing w:after="40" w:before="40"/>
            </w:pPr>
            <w:r>
              <w:rPr>
                <w:rFonts w:ascii="微软雅黑" w:hAnsi="微软雅黑"/>
                <w:sz w:val="20"/>
              </w:rPr>
              <w:t>表示属性包含在[Map应用程序](/zh/foundry/map/overview/)中使用的纬度。已弃用：请改用`geohash`属性类型。</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geo</w:t>
            </w:r>
          </w:p>
        </w:tc>
        <w:tc>
          <w:tcPr>
            <w:tcW w:type="dxa" w:w="1780"/>
          </w:tcPr>
          <w:p>
            <w:pPr>
              <w:spacing w:after="40" w:before="40"/>
            </w:pPr>
            <w:r>
              <w:rPr>
                <w:rFonts w:ascii="微软雅黑" w:hAnsi="微软雅黑"/>
                <w:sz w:val="20"/>
              </w:rPr>
              <w:t>longitude</w:t>
            </w:r>
          </w:p>
        </w:tc>
        <w:tc>
          <w:tcPr>
            <w:tcW w:type="dxa" w:w="1780"/>
          </w:tcPr>
          <w:p>
            <w:pPr>
              <w:spacing w:after="40" w:before="40"/>
            </w:pPr>
            <w:r>
              <w:rPr>
                <w:rFonts w:ascii="微软雅黑" w:hAnsi="微软雅黑"/>
                <w:sz w:val="20"/>
              </w:rPr>
              <w:t>表示属性包含在[Map应用程序](/zh/foundry/map/overview/)中使用的经度。已弃用：请改用`geohash`属性类型。</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geo</w:t>
            </w:r>
          </w:p>
        </w:tc>
        <w:tc>
          <w:tcPr>
            <w:tcW w:type="dxa" w:w="1780"/>
          </w:tcPr>
          <w:p>
            <w:pPr>
              <w:spacing w:after="40" w:before="40"/>
            </w:pPr>
            <w:r>
              <w:rPr>
                <w:rFonts w:ascii="微软雅黑" w:hAnsi="微软雅黑"/>
                <w:sz w:val="20"/>
              </w:rPr>
              <w:t>altitude</w:t>
            </w:r>
          </w:p>
        </w:tc>
        <w:tc>
          <w:tcPr>
            <w:tcW w:type="dxa" w:w="1780"/>
          </w:tcPr>
          <w:p>
            <w:pPr>
              <w:spacing w:after="40" w:before="40"/>
            </w:pPr>
            <w:r>
              <w:rPr>
                <w:rFonts w:ascii="微软雅黑" w:hAnsi="微软雅黑"/>
                <w:sz w:val="20"/>
              </w:rPr>
              <w:t>表示属性包含在[Map应用程序](/zh/foundry/map/overview/)中3D模式下使用的海拔/高度（以相对于海平面的米为单位）。</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link\_merge</w:t>
            </w:r>
          </w:p>
        </w:tc>
        <w:tc>
          <w:tcPr>
            <w:tcW w:type="dxa" w:w="1780"/>
          </w:tcPr>
          <w:p>
            <w:pPr>
              <w:spacing w:after="40" w:before="40"/>
            </w:pPr>
            <w:r>
              <w:rPr>
                <w:rFonts w:ascii="微软雅黑" w:hAnsi="微软雅黑"/>
                <w:sz w:val="20"/>
              </w:rPr>
              <w:t>对于Vertex &amp; Vortex相关对象搜索周围，总是将此对象视为中介——此对象将不再出现在相关对象列表中，但其第二度链接将会出现，并在图表上呈现为一条边。在对象的主键上放置类型类。</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link\_merge\_incoming</w:t>
            </w:r>
          </w:p>
        </w:tc>
        <w:tc>
          <w:tcPr>
            <w:tcW w:type="dxa" w:w="1780"/>
          </w:tcPr>
          <w:p>
            <w:pPr>
              <w:spacing w:after="40" w:before="40"/>
            </w:pPr>
            <w:r>
              <w:rPr>
                <w:rFonts w:ascii="微软雅黑" w:hAnsi="微软雅黑"/>
                <w:sz w:val="20"/>
              </w:rPr>
              <w:t>与`link_merge`相同，但仅针对此特定关系——链接合并对象是此关系的目标/至侧。</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link\_merge\_outgoing</w:t>
            </w:r>
          </w:p>
        </w:tc>
        <w:tc>
          <w:tcPr>
            <w:tcW w:type="dxa" w:w="1780"/>
          </w:tcPr>
          <w:p>
            <w:pPr>
              <w:spacing w:after="40" w:before="40"/>
            </w:pPr>
            <w:r>
              <w:rPr>
                <w:rFonts w:ascii="微软雅黑" w:hAnsi="微软雅黑"/>
                <w:sz w:val="20"/>
              </w:rPr>
              <w:t>与`link_merge`相同，但仅针对此特定关系——链接合并对象是此关系的源/从侧。</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component</w:t>
            </w:r>
          </w:p>
        </w:tc>
        <w:tc>
          <w:tcPr>
            <w:tcW w:type="dxa" w:w="1780"/>
          </w:tcPr>
          <w:p>
            <w:pPr>
              <w:spacing w:after="40" w:before="40"/>
            </w:pPr>
            <w:r>
              <w:rPr>
                <w:rFonts w:ascii="微软雅黑" w:hAnsi="微软雅黑"/>
                <w:sz w:val="20"/>
              </w:rPr>
              <w:t>对于Vertex图表，指示链接到基对象的对象将在图表中使用。</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component\_subtype</w:t>
            </w:r>
          </w:p>
        </w:tc>
        <w:tc>
          <w:tcPr>
            <w:tcW w:type="dxa" w:w="1780"/>
          </w:tcPr>
          <w:p>
            <w:pPr>
              <w:spacing w:after="40" w:before="40"/>
            </w:pPr>
            <w:r>
              <w:rPr>
                <w:rFonts w:ascii="微软雅黑" w:hAnsi="微软雅黑"/>
                <w:sz w:val="20"/>
              </w:rPr>
              <w:t>对于Vertex，允许比对象类型更细粒度的分组。在对象的主键上放置类型类。</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event\_intent.\&lt;intent\_&gt;</w:t>
            </w:r>
          </w:p>
        </w:tc>
        <w:tc>
          <w:tcPr>
            <w:tcW w:type="dxa" w:w="1780"/>
          </w:tcPr>
          <w:p>
            <w:pPr>
              <w:spacing w:after="40" w:before="40"/>
            </w:pPr>
            <w:r>
              <w:rPr>
                <w:rFonts w:ascii="微软雅黑" w:hAnsi="微软雅黑"/>
                <w:sz w:val="20"/>
              </w:rPr>
              <w:t>将此设置在事件的主键属性上，以在Vertex &amp; Vortex中使用，其中`intent`表示事件/警报的颜色/严重性（危险、警告、主要或成功）。例如：`event_intent.danger`</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event\_value</w:t>
            </w:r>
          </w:p>
        </w:tc>
        <w:tc>
          <w:tcPr>
            <w:tcW w:type="dxa" w:w="1780"/>
          </w:tcPr>
          <w:p>
            <w:pPr>
              <w:spacing w:after="40" w:before="40"/>
            </w:pPr>
            <w:r>
              <w:rPr>
                <w:rFonts w:ascii="微软雅黑" w:hAnsi="微软雅黑"/>
                <w:sz w:val="20"/>
              </w:rPr>
              <w:t>表示事件的数值的属性。</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event\_value\_unit.\&lt;unit\_&gt;</w:t>
            </w:r>
          </w:p>
        </w:tc>
        <w:tc>
          <w:tcPr>
            <w:tcW w:type="dxa" w:w="1780"/>
          </w:tcPr>
          <w:p>
            <w:pPr>
              <w:spacing w:after="40" w:before="40"/>
            </w:pPr>
            <w:r>
              <w:rPr>
                <w:rFonts w:ascii="微软雅黑" w:hAnsi="微软雅黑"/>
                <w:sz w:val="20"/>
              </w:rPr>
              <w:t>与`event_value`一起设置，其中`unit`是事件数值的度量单位。例如：`event_value_unit.Kilograms`</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event\_property</w:t>
            </w:r>
          </w:p>
        </w:tc>
        <w:tc>
          <w:tcPr>
            <w:tcW w:type="dxa" w:w="1780"/>
          </w:tcPr>
          <w:p>
            <w:pPr>
              <w:spacing w:after="40" w:before="40"/>
            </w:pPr>
            <w:r>
              <w:rPr>
                <w:rFonts w:ascii="微软雅黑" w:hAnsi="微软雅黑"/>
                <w:sz w:val="20"/>
              </w:rPr>
              <w:t>在Vertex &amp; Vortex事件卡片中显示此属性。</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min</w:t>
            </w:r>
          </w:p>
        </w:tc>
        <w:tc>
          <w:tcPr>
            <w:tcW w:type="dxa" w:w="1780"/>
          </w:tcPr>
          <w:p>
            <w:pPr>
              <w:spacing w:after="40" w:before="40"/>
            </w:pPr>
            <w:r>
              <w:rPr>
                <w:rFonts w:ascii="微软雅黑" w:hAnsi="微软雅黑"/>
                <w:sz w:val="20"/>
              </w:rPr>
              <w:t>对于时间序列对象：当系列值低于此最小值时，Vertex将发出警报。</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max</w:t>
            </w:r>
          </w:p>
        </w:tc>
        <w:tc>
          <w:tcPr>
            <w:tcW w:type="dxa" w:w="1780"/>
          </w:tcPr>
          <w:p>
            <w:pPr>
              <w:spacing w:after="40" w:before="40"/>
            </w:pPr>
            <w:r>
              <w:rPr>
                <w:rFonts w:ascii="微软雅黑" w:hAnsi="微软雅黑"/>
                <w:sz w:val="20"/>
              </w:rPr>
              <w:t>对于时间序列对象：当系列值超过此最大值时，Vertex将发出警报。</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threshold\_measure.\&lt;measure\_&gt;</w:t>
            </w:r>
          </w:p>
        </w:tc>
        <w:tc>
          <w:tcPr>
            <w:tcW w:type="dxa" w:w="1780"/>
          </w:tcPr>
          <w:p>
            <w:pPr>
              <w:spacing w:after="40" w:before="40"/>
            </w:pPr>
            <w:r>
              <w:rPr>
                <w:rFonts w:ascii="微软雅黑" w:hAnsi="微软雅黑"/>
                <w:sz w:val="20"/>
              </w:rPr>
              <w:t>对于Vertex，将此设置在对象的主键属性上以指示用于阈值的度量。例如：`threshold_measure.Temperature`</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threshold\_high\_limit</w:t>
            </w:r>
          </w:p>
        </w:tc>
        <w:tc>
          <w:tcPr>
            <w:tcW w:type="dxa" w:w="1780"/>
          </w:tcPr>
          <w:p>
            <w:pPr>
              <w:spacing w:after="40" w:before="40"/>
            </w:pPr>
            <w:r>
              <w:rPr>
                <w:rFonts w:ascii="微软雅黑" w:hAnsi="微软雅黑"/>
                <w:sz w:val="20"/>
              </w:rPr>
              <w:t>与`threshold_measure`一起使用以指示哪个属性代表上阈值界限。</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threshold\_low\_limit</w:t>
            </w:r>
          </w:p>
        </w:tc>
        <w:tc>
          <w:tcPr>
            <w:tcW w:type="dxa" w:w="1780"/>
          </w:tcPr>
          <w:p>
            <w:pPr>
              <w:spacing w:after="40" w:before="40"/>
            </w:pPr>
            <w:r>
              <w:rPr>
                <w:rFonts w:ascii="微软雅黑" w:hAnsi="微软雅黑"/>
                <w:sz w:val="20"/>
              </w:rPr>
              <w:t>与`threshold_measure`一起使用以指示哪个属性代表下阈值界限。</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threshold\_exceed\_intent.\&lt;intent\_&gt;</w:t>
            </w:r>
          </w:p>
        </w:tc>
        <w:tc>
          <w:tcPr>
            <w:tcW w:type="dxa" w:w="1780"/>
          </w:tcPr>
          <w:p>
            <w:pPr>
              <w:spacing w:after="40" w:before="40"/>
            </w:pPr>
            <w:r>
              <w:rPr>
                <w:rFonts w:ascii="微软雅黑" w:hAnsi="微软雅黑"/>
                <w:sz w:val="20"/>
              </w:rPr>
              <w:t>在对象的主键属性上与`threshold_measure`一起设置，其中`intent`表示阈值突破的颜色/严重性（危险、警告、主要或成功）。例如：`threshold_exceed_intent.danger`</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key\_measure.\&lt;measure\_&gt;</w:t>
            </w:r>
          </w:p>
        </w:tc>
        <w:tc>
          <w:tcPr>
            <w:tcW w:type="dxa" w:w="1780"/>
          </w:tcPr>
          <w:p>
            <w:pPr>
              <w:spacing w:after="40" w:before="40"/>
            </w:pPr>
            <w:r>
              <w:rPr>
                <w:rFonts w:ascii="微软雅黑" w:hAnsi="微软雅黑"/>
                <w:sz w:val="20"/>
              </w:rPr>
              <w:t>列在这里的度量将在Vertex主页上显示。例如：`key_measure.Temperature`</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vertex</w:t>
            </w:r>
          </w:p>
        </w:tc>
        <w:tc>
          <w:tcPr>
            <w:tcW w:type="dxa" w:w="1780"/>
          </w:tcPr>
          <w:p>
            <w:pPr>
              <w:spacing w:after="40" w:before="40"/>
            </w:pPr>
            <w:r>
              <w:rPr>
                <w:rFonts w:ascii="微软雅黑" w:hAnsi="微软雅黑"/>
                <w:sz w:val="20"/>
              </w:rPr>
              <w:t>enum\_values</w:t>
            </w:r>
          </w:p>
        </w:tc>
        <w:tc>
          <w:tcPr>
            <w:tcW w:type="dxa" w:w="1780"/>
          </w:tcPr>
          <w:p>
            <w:pPr>
              <w:spacing w:after="40" w:before="40"/>
            </w:pPr>
            <w:r>
              <w:rPr>
                <w:rFonts w:ascii="微软雅黑" w:hAnsi="微软雅黑"/>
                <w:sz w:val="20"/>
              </w:rPr>
              <w:t>对于时间序列对象：从数值到字符串值的JSON映射。类型类不再受支持。</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timeseries\_id</w:t>
            </w:r>
          </w:p>
        </w:tc>
        <w:tc>
          <w:tcPr>
            <w:tcW w:type="dxa" w:w="1780"/>
          </w:tcPr>
          <w:p>
            <w:pPr>
              <w:spacing w:after="40" w:before="40"/>
            </w:pPr>
            <w:r>
              <w:rPr>
                <w:rFonts w:ascii="微软雅黑" w:hAnsi="微软雅黑"/>
                <w:sz w:val="20"/>
              </w:rPr>
              <w:t>当应用于时间序列对象的主键时，此类型类指定该对象的*系列标识符* (`seriesId`)。该属性在所有时间序列对象中必须是全局唯一的，并且是您的对象在Quiver中可发现的唯一必需类型类。</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timeseries\_measure</w:t>
            </w:r>
          </w:p>
        </w:tc>
        <w:tc>
          <w:tcPr>
            <w:tcW w:type="dxa" w:w="1780"/>
          </w:tcPr>
          <w:p>
            <w:pPr>
              <w:spacing w:after="40" w:before="40"/>
            </w:pPr>
            <w:r>
              <w:rPr>
                <w:rFonts w:ascii="微软雅黑" w:hAnsi="微软雅黑"/>
                <w:sz w:val="20"/>
              </w:rPr>
              <w:t>指定时间序列对象[度量](/zh/foundry/quiver/timeseries-overview/#create-time-series-in-quiver)的属性。&lt;br&gt;&lt;br&gt;注意：类型类`timeseries.timeseries_sensor_type`以前用于相同目的；这将继续有效，但使用`timeseries.timeseries_measure`以保持一致性。</w:t>
            </w:r>
          </w:p>
        </w:tc>
      </w:tr>
      <w:tr>
        <w:tc>
          <w:tcPr>
            <w:tcW w:type="dxa" w:w="1780"/>
          </w:tcPr>
          <w:p>
            <w:pPr>
              <w:spacing w:after="40" w:before="40"/>
            </w:pPr>
            <w:r>
              <w:rPr>
                <w:rFonts w:ascii="微软雅黑" w:hAnsi="微软雅黑"/>
                <w:sz w:val="20"/>
              </w:rPr>
              <w:t>已弃用</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timeseries\_sensor\_type</w:t>
            </w:r>
          </w:p>
        </w:tc>
        <w:tc>
          <w:tcPr>
            <w:tcW w:type="dxa" w:w="1780"/>
          </w:tcPr>
          <w:p>
            <w:pPr>
              <w:spacing w:after="40" w:before="40"/>
            </w:pPr>
            <w:r>
              <w:rPr>
                <w:rFonts w:ascii="微软雅黑" w:hAnsi="微软雅黑"/>
                <w:sz w:val="20"/>
              </w:rPr>
              <w:t>请参阅上面的`timeseries_measure`。</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timeseries\_units</w:t>
            </w:r>
          </w:p>
        </w:tc>
        <w:tc>
          <w:tcPr>
            <w:tcW w:type="dxa" w:w="1780"/>
          </w:tcPr>
          <w:p>
            <w:pPr>
              <w:spacing w:after="40" w:before="40"/>
            </w:pPr>
            <w:r>
              <w:rPr>
                <w:rFonts w:ascii="微软雅黑" w:hAnsi="微软雅黑"/>
                <w:sz w:val="20"/>
              </w:rPr>
              <w:t>指定时间序列对象*值*单位的属性（例如，股票价格时间序列可能将`美元`作为值单位）。</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timeseries\_internal\_interpolation</w:t>
            </w:r>
          </w:p>
        </w:tc>
        <w:tc>
          <w:tcPr>
            <w:tcW w:type="dxa" w:w="1780"/>
          </w:tcPr>
          <w:p>
            <w:pPr>
              <w:spacing w:after="40" w:before="40"/>
            </w:pPr>
            <w:r>
              <w:rPr>
                <w:rFonts w:ascii="微软雅黑" w:hAnsi="微软雅黑"/>
                <w:sz w:val="20"/>
              </w:rPr>
              <w:t>指定时间序列对象默认*内部插值*的属性。内部插值是Quiver在相邻数据点之间推断系列值的方式。</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timeseries\_root\_object\_id</w:t>
            </w:r>
          </w:p>
        </w:tc>
        <w:tc>
          <w:tcPr>
            <w:tcW w:type="dxa" w:w="1780"/>
          </w:tcPr>
          <w:p>
            <w:pPr>
              <w:spacing w:after="40" w:before="40"/>
            </w:pPr>
            <w:r>
              <w:rPr>
                <w:rFonts w:ascii="微软雅黑" w:hAnsi="微软雅黑"/>
                <w:sz w:val="20"/>
              </w:rPr>
              <w:t>指定时间序列对象[根对象](/zh/foundry/quiver/timeseries-overview/#create-time-series-in-quiver)的属性。每个时间序列对象只能有一个根对象。</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timeseries\_is\_enum</w:t>
            </w:r>
          </w:p>
        </w:tc>
        <w:tc>
          <w:tcPr>
            <w:tcW w:type="dxa" w:w="1780"/>
          </w:tcPr>
          <w:p>
            <w:pPr>
              <w:spacing w:after="40" w:before="40"/>
            </w:pPr>
            <w:r>
              <w:rPr>
                <w:rFonts w:ascii="微软雅黑" w:hAnsi="微软雅黑"/>
                <w:sz w:val="20"/>
              </w:rPr>
              <w:t>任何具有枚举值的时间序列必须设置为`true`的布尔属性。&lt;br&gt;&lt;br&gt;注意：此要求是临时的，可能会在未来更改。</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timeseries\_is\_deprecated</w:t>
            </w:r>
          </w:p>
        </w:tc>
        <w:tc>
          <w:tcPr>
            <w:tcW w:type="dxa" w:w="1780"/>
          </w:tcPr>
          <w:p>
            <w:pPr>
              <w:spacing w:after="40" w:before="40"/>
            </w:pPr>
            <w:r>
              <w:rPr>
                <w:rFonts w:ascii="微软雅黑" w:hAnsi="微软雅黑"/>
                <w:sz w:val="20"/>
              </w:rPr>
              <w:t>当设置为`true`时，布尔属性将从Object Explorer和Object视图搜索结果中过滤出时间序列。&lt;br&gt;&lt;br&gt;注意：这只会在Quiver中后筛选出这些时间序列。这不会影响其他应用程序的搜索结果。</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关系</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parent</w:t>
            </w:r>
          </w:p>
        </w:tc>
        <w:tc>
          <w:tcPr>
            <w:tcW w:type="dxa" w:w="1780"/>
          </w:tcPr>
          <w:p>
            <w:pPr>
              <w:spacing w:after="40" w:before="40"/>
            </w:pPr>
            <w:r>
              <w:rPr>
                <w:rFonts w:ascii="微软雅黑" w:hAnsi="微软雅黑"/>
                <w:sz w:val="20"/>
              </w:rPr>
              <w:t>描述时间序列对象与每个父级之间的链接，类似于`hierarchy.parent`。</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timeseries\_is\_value\_inverted</w:t>
            </w:r>
          </w:p>
        </w:tc>
        <w:tc>
          <w:tcPr>
            <w:tcW w:type="dxa" w:w="1780"/>
          </w:tcPr>
          <w:p>
            <w:pPr>
              <w:spacing w:after="40" w:before="40"/>
            </w:pPr>
            <w:r>
              <w:rPr>
                <w:rFonts w:ascii="微软雅黑" w:hAnsi="微软雅黑"/>
                <w:sz w:val="20"/>
              </w:rPr>
              <w:t>当设置为true时，此布尔属性将自动反转Quiver中时间序列的y轴值，使得值向下上升。这对于绘制时间与深度序列非常有用，例如在跟踪地下钻探操作的进展时。</w:t>
            </w:r>
          </w:p>
        </w:tc>
      </w:tr>
      <w:tr>
        <w:tc>
          <w:tcPr>
            <w:tcW w:type="dxa" w:w="1780"/>
          </w:tcPr>
          <w:p>
            <w:pPr>
              <w:spacing w:after="40" w:before="40"/>
            </w:pPr>
            <w:r>
              <w:rPr>
                <w:rFonts w:ascii="微软雅黑" w:hAnsi="微软雅黑"/>
                <w:sz w:val="20"/>
              </w:rPr>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timeseries\_depth\_units</w:t>
            </w:r>
          </w:p>
        </w:tc>
        <w:tc>
          <w:tcPr>
            <w:tcW w:type="dxa" w:w="1780"/>
          </w:tcPr>
          <w:p>
            <w:pPr>
              <w:spacing w:after="40" w:before="40"/>
            </w:pPr>
            <w:r>
              <w:rPr>
                <w:rFonts w:ascii="微软雅黑" w:hAnsi="微软雅黑"/>
                <w:sz w:val="20"/>
              </w:rPr>
              <w:t>放置在包含复杂序列（深度序列、完井序列和光纤序列）深度单位的属性上。常规的`timeseries.timeseries_units`属性用于深度序列和完井序列的值单位。</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event\_id</w:t>
            </w:r>
          </w:p>
        </w:tc>
        <w:tc>
          <w:tcPr>
            <w:tcW w:type="dxa" w:w="1780"/>
          </w:tcPr>
          <w:p>
            <w:pPr>
              <w:spacing w:after="40" w:before="40"/>
            </w:pPr>
            <w:r>
              <w:rPr>
                <w:rFonts w:ascii="微软雅黑" w:hAnsi="微软雅黑"/>
                <w:sz w:val="20"/>
              </w:rPr>
              <w:t>指定事件对象*事件标识符*（`eventId`）的属性。应在所有事件对象中全局唯一。</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event\_start\_time</w:t>
            </w:r>
          </w:p>
        </w:tc>
        <w:tc>
          <w:tcPr>
            <w:tcW w:type="dxa" w:w="1780"/>
          </w:tcPr>
          <w:p>
            <w:pPr>
              <w:spacing w:after="40" w:before="40"/>
            </w:pPr>
            <w:r>
              <w:rPr>
                <w:rFonts w:ascii="微软雅黑" w:hAnsi="微软雅黑"/>
                <w:sz w:val="20"/>
              </w:rPr>
              <w:t>指定事件对象起始时间的属性。该字段应为时间值（例如`TIMESTAMP）`。</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event\_end\_time</w:t>
            </w:r>
          </w:p>
        </w:tc>
        <w:tc>
          <w:tcPr>
            <w:tcW w:type="dxa" w:w="1780"/>
          </w:tcPr>
          <w:p>
            <w:pPr>
              <w:spacing w:after="40" w:before="40"/>
            </w:pPr>
            <w:r>
              <w:rPr>
                <w:rFonts w:ascii="微软雅黑" w:hAnsi="微软雅黑"/>
                <w:sz w:val="20"/>
              </w:rPr>
              <w:t>指定事件对象结束时间的属性。该字段应为时间值（例如`TIMESTAMP）`。</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event\_description</w:t>
            </w:r>
          </w:p>
        </w:tc>
        <w:tc>
          <w:tcPr>
            <w:tcW w:type="dxa" w:w="1780"/>
          </w:tcPr>
          <w:p>
            <w:pPr>
              <w:spacing w:after="40" w:before="40"/>
            </w:pPr>
            <w:r>
              <w:rPr>
                <w:rFonts w:ascii="微软雅黑" w:hAnsi="微软雅黑"/>
                <w:sz w:val="20"/>
              </w:rPr>
              <w:t>指定事件对象字符串描述的属性。如果事件对象类型将被用于[注释数据输出](/zh/foundry/quiver/timeseries-overview/#traditional-time-series-ontology)，这是必需的。</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event\_root\_object\_id</w:t>
            </w:r>
          </w:p>
        </w:tc>
        <w:tc>
          <w:tcPr>
            <w:tcW w:type="dxa" w:w="1780"/>
          </w:tcPr>
          <w:p>
            <w:pPr>
              <w:spacing w:after="40" w:before="40"/>
            </w:pPr>
            <w:r>
              <w:rPr>
                <w:rFonts w:ascii="微软雅黑" w:hAnsi="微软雅黑"/>
                <w:sz w:val="20"/>
              </w:rPr>
              <w:t>指定事件对象[根对象](/zh/foundry/quiver/timeseries-overview/#create-time-series-in-quiver)的属性。每个事件对象只能有一个根对象。</w:t>
            </w:r>
          </w:p>
        </w:tc>
      </w:tr>
      <w:tr>
        <w:tc>
          <w:tcPr>
            <w:tcW w:type="dxa" w:w="1780"/>
          </w:tcPr>
          <w:p>
            <w:pPr>
              <w:spacing w:after="40" w:before="40"/>
            </w:pPr>
            <w:r>
              <w:rPr>
                <w:rFonts w:ascii="微软雅黑" w:hAnsi="微软雅黑"/>
                <w:sz w:val="20"/>
              </w:rPr>
              <w:t>在对象类型的&lt;br&gt;**功能**页面中配置</w:t>
            </w:r>
          </w:p>
        </w:tc>
        <w:tc>
          <w:tcPr>
            <w:tcW w:type="dxa" w:w="1780"/>
          </w:tcPr>
          <w:p>
            <w:pPr>
              <w:spacing w:after="40" w:before="40"/>
            </w:pPr>
            <w:r>
              <w:rPr>
                <w:rFonts w:ascii="微软雅黑" w:hAnsi="微软雅黑"/>
                <w:sz w:val="20"/>
              </w:rPr>
              <w:t>属性</w:t>
            </w:r>
          </w:p>
        </w:tc>
        <w:tc>
          <w:tcPr>
            <w:tcW w:type="dxa" w:w="1780"/>
          </w:tcPr>
          <w:p>
            <w:pPr>
              <w:spacing w:after="40" w:before="40"/>
            </w:pPr>
            <w:r>
              <w:rPr>
                <w:rFonts w:ascii="微软雅黑" w:hAnsi="微软雅黑"/>
                <w:sz w:val="20"/>
              </w:rPr>
              <w:t>timeseries</w:t>
            </w:r>
          </w:p>
        </w:tc>
        <w:tc>
          <w:tcPr>
            <w:tcW w:type="dxa" w:w="1780"/>
          </w:tcPr>
          <w:p>
            <w:pPr>
              <w:spacing w:after="40" w:before="40"/>
            </w:pPr>
            <w:r>
              <w:rPr>
                <w:rFonts w:ascii="微软雅黑" w:hAnsi="微软雅黑"/>
                <w:sz w:val="20"/>
              </w:rPr>
              <w:t>event\_linked\_series\_id</w:t>
            </w:r>
          </w:p>
        </w:tc>
        <w:tc>
          <w:tcPr>
            <w:tcW w:type="dxa" w:w="1780"/>
          </w:tcPr>
          <w:p>
            <w:pPr>
              <w:spacing w:after="40" w:before="40"/>
            </w:pPr>
            <w:r>
              <w:rPr>
                <w:rFonts w:ascii="微软雅黑" w:hAnsi="微软雅黑"/>
                <w:sz w:val="20"/>
              </w:rPr>
              <w:t>指定事件对象关联的[系列对象](/zh/foundry/quiver/timeseries-overview/#create-time-series-in-quiver)的属性。支持字符串数组和单个字符串。</w:t>
            </w:r>
          </w:p>
        </w:tc>
      </w:tr>
    </w:tbl>
    <w:p/>
    <w:p>
      <w:r>
        <w:br w:type="page"/>
      </w:r>
    </w:p>
    <w:p>
      <w:pPr>
        <w:pStyle w:val="Heading1"/>
      </w:pPr>
      <w:r>
        <w:rPr>
          <w:rFonts w:ascii="微软雅黑" w:hAnsi="微软雅黑"/>
        </w:rPr>
        <w:t>元数据参考</w:t>
      </w:r>
    </w:p>
    <w:p>
      <w:pPr>
        <w:spacing w:line="360" w:lineRule="auto" w:after="120"/>
      </w:pPr>
      <w:r>
        <w:rPr>
          <w:rFonts w:ascii="微软雅黑" w:hAnsi="微软雅黑"/>
          <w:sz w:val="21"/>
        </w:rPr>
        <w:t># 元数据参考</w:t>
      </w:r>
    </w:p>
    <w:p>
      <w:pPr>
        <w:spacing w:line="360" w:lineRule="auto" w:after="120"/>
      </w:pPr>
      <w:r>
        <w:rPr>
          <w:rFonts w:ascii="微软雅黑" w:hAnsi="微软雅黑"/>
          <w:sz w:val="21"/>
        </w:rPr>
        <w:t>在Ontology中，一个Object类型由以下元数据表示：</w:t>
      </w:r>
    </w:p>
    <w:p>
      <w:pPr>
        <w:pStyle w:val="ListBullet"/>
        <w:spacing w:line="360" w:lineRule="auto" w:after="120"/>
      </w:pPr>
      <w:r>
        <w:rPr>
          <w:rFonts w:ascii="微软雅黑" w:hAnsi="微软雅黑"/>
          <w:b/>
          <w:sz w:val="21"/>
        </w:rPr>
        <w:t>ID：</w:t>
      </w:r>
      <w:r>
        <w:rPr>
          <w:rFonts w:ascii="微软雅黑" w:hAnsi="微软雅黑"/>
          <w:sz w:val="21"/>
        </w:rPr>
        <w:t xml:space="preserve"> Object类型的唯一标识符，主要用于在配置应用程序时引用此类型的对象。例如，</w:t>
      </w:r>
      <w:r>
        <w:rPr>
          <w:rFonts w:ascii="Consolas" w:hAnsi="Consolas"/>
          <w:color w:val="B43C3C"/>
          <w:sz w:val="18"/>
        </w:rPr>
        <w:t>employee</w:t>
      </w:r>
      <w:r>
        <w:rPr>
          <w:rFonts w:ascii="微软雅黑" w:hAnsi="微软雅黑"/>
          <w:sz w:val="21"/>
        </w:rPr>
        <w:t>可能是</w:t>
      </w:r>
      <w:r>
        <w:rPr>
          <w:rFonts w:ascii="Consolas" w:hAnsi="Consolas"/>
          <w:color w:val="B43C3C"/>
          <w:sz w:val="18"/>
        </w:rPr>
        <w:t>Employee</w:t>
      </w:r>
      <w:r>
        <w:rPr>
          <w:rFonts w:ascii="微软雅黑" w:hAnsi="微软雅黑"/>
          <w:sz w:val="21"/>
        </w:rPr>
        <w:t xml:space="preserve"> Object类型的ID。</w:t>
      </w:r>
    </w:p>
    <w:p>
      <w:pPr>
        <w:pStyle w:val="ListBullet"/>
        <w:spacing w:line="360" w:lineRule="auto" w:after="120"/>
      </w:pPr>
      <w:r>
        <w:rPr>
          <w:rFonts w:ascii="微软雅黑" w:hAnsi="微软雅黑"/>
          <w:b/>
          <w:sz w:val="21"/>
        </w:rPr>
        <w:t>RID：</w:t>
      </w:r>
      <w:r>
        <w:rPr>
          <w:rFonts w:ascii="微软雅黑" w:hAnsi="微软雅黑"/>
          <w:sz w:val="21"/>
        </w:rPr>
        <w:t xml:space="preserve"> Foundry中每个资源自动生成的唯一标识符。Object类型的RID将在平台上的错误消息中引用。</w:t>
      </w:r>
    </w:p>
    <w:p>
      <w:pPr>
        <w:pStyle w:val="ListBullet"/>
        <w:spacing w:line="360" w:lineRule="auto" w:after="120"/>
      </w:pPr>
      <w:r>
        <w:rPr>
          <w:rFonts w:ascii="微软雅黑" w:hAnsi="微软雅黑"/>
          <w:b/>
          <w:sz w:val="21"/>
        </w:rPr>
        <w:t>图标：</w:t>
      </w:r>
      <w:r>
        <w:rPr>
          <w:rFonts w:ascii="微软雅黑" w:hAnsi="微软雅黑"/>
          <w:sz w:val="21"/>
        </w:rPr>
        <w:t xml:space="preserve"> 用于作为Object类型的视觉标识符的图片和颜色，当用户查看此类型的对象时将在用户应用程序中出现。例如，人物图标可能用于描绘</w:t>
      </w:r>
      <w:r>
        <w:rPr>
          <w:rFonts w:ascii="Consolas" w:hAnsi="Consolas"/>
          <w:color w:val="B43C3C"/>
          <w:sz w:val="18"/>
        </w:rPr>
        <w:t>Employee</w:t>
      </w:r>
      <w:r>
        <w:rPr>
          <w:rFonts w:ascii="微软雅黑" w:hAnsi="微软雅黑"/>
          <w:sz w:val="21"/>
        </w:rPr>
        <w:t xml:space="preserve"> Object类型。</w:t>
      </w:r>
    </w:p>
    <w:p>
      <w:pPr>
        <w:pStyle w:val="ListBullet"/>
        <w:spacing w:line="360" w:lineRule="auto" w:after="120"/>
      </w:pPr>
      <w:r>
        <w:rPr>
          <w:rFonts w:ascii="微软雅黑" w:hAnsi="微软雅黑"/>
          <w:b/>
          <w:sz w:val="21"/>
        </w:rPr>
        <w:t>显示名称：</w:t>
      </w:r>
      <w:r>
        <w:rPr>
          <w:rFonts w:ascii="微软雅黑" w:hAnsi="微软雅黑"/>
          <w:sz w:val="21"/>
        </w:rPr>
        <w:t xml:space="preserve"> 在用户应用程序中访问此类型对象的任何人显示的名称。例如，</w:t>
      </w:r>
      <w:r>
        <w:rPr>
          <w:rFonts w:ascii="Consolas" w:hAnsi="Consolas"/>
          <w:color w:val="B43C3C"/>
          <w:sz w:val="18"/>
        </w:rPr>
        <w:t>Employee</w:t>
      </w:r>
      <w:r>
        <w:rPr>
          <w:rFonts w:ascii="微软雅黑" w:hAnsi="微软雅黑"/>
          <w:sz w:val="21"/>
        </w:rPr>
        <w:t xml:space="preserve"> Object类型的显示名称可能是</w:t>
      </w:r>
      <w:r>
        <w:rPr>
          <w:rFonts w:ascii="Consolas" w:hAnsi="Consolas"/>
          <w:color w:val="B43C3C"/>
          <w:sz w:val="18"/>
        </w:rPr>
        <w:t>Employee</w:t>
      </w:r>
      <w:r>
        <w:rPr>
          <w:rFonts w:ascii="微软雅黑" w:hAnsi="微软雅黑"/>
          <w:sz w:val="21"/>
        </w:rPr>
        <w:t>。</w:t>
      </w:r>
    </w:p>
    <w:p>
      <w:pPr>
        <w:pStyle w:val="ListBullet"/>
        <w:spacing w:line="360" w:lineRule="auto" w:after="120"/>
      </w:pPr>
      <w:r>
        <w:rPr>
          <w:rFonts w:ascii="微软雅黑" w:hAnsi="微软雅黑"/>
          <w:b/>
          <w:sz w:val="21"/>
        </w:rPr>
        <w:t>复数显示名称：</w:t>
      </w:r>
      <w:r>
        <w:rPr>
          <w:rFonts w:ascii="微软雅黑" w:hAnsi="微软雅黑"/>
          <w:sz w:val="21"/>
        </w:rPr>
        <w:t xml:space="preserve"> 在用户应用程序中访问多个此类型对象的任何人显示的名称。例如，</w:t>
      </w:r>
      <w:r>
        <w:rPr>
          <w:rFonts w:ascii="Consolas" w:hAnsi="Consolas"/>
          <w:color w:val="B43C3C"/>
          <w:sz w:val="18"/>
        </w:rPr>
        <w:t>Employee</w:t>
      </w:r>
      <w:r>
        <w:rPr>
          <w:rFonts w:ascii="微软雅黑" w:hAnsi="微软雅黑"/>
          <w:sz w:val="21"/>
        </w:rPr>
        <w:t xml:space="preserve"> Object类型的复数显示名称可能是</w:t>
      </w:r>
      <w:r>
        <w:rPr>
          <w:rFonts w:ascii="Consolas" w:hAnsi="Consolas"/>
          <w:color w:val="B43C3C"/>
          <w:sz w:val="18"/>
        </w:rPr>
        <w:t>Employees</w:t>
      </w:r>
      <w:r>
        <w:rPr>
          <w:rFonts w:ascii="微软雅黑" w:hAnsi="微软雅黑"/>
          <w:sz w:val="21"/>
        </w:rPr>
        <w:t>。</w:t>
      </w:r>
    </w:p>
    <w:p>
      <w:pPr>
        <w:pStyle w:val="ListBullet"/>
        <w:spacing w:line="360" w:lineRule="auto" w:after="120"/>
      </w:pPr>
      <w:r>
        <w:rPr>
          <w:rFonts w:ascii="微软雅黑" w:hAnsi="微软雅黑"/>
          <w:b/>
          <w:sz w:val="21"/>
        </w:rPr>
        <w:t>描述：</w:t>
      </w:r>
      <w:r>
        <w:rPr>
          <w:rFonts w:ascii="微软雅黑" w:hAnsi="微软雅黑"/>
          <w:sz w:val="21"/>
        </w:rPr>
        <w:t xml:space="preserve"> 关于Object类型的解释性文本，任何人都可以在用户应用程序中阅读。例如，</w:t>
      </w:r>
      <w:r>
        <w:rPr>
          <w:rFonts w:ascii="Consolas" w:hAnsi="Consolas"/>
          <w:color w:val="B43C3C"/>
          <w:sz w:val="18"/>
        </w:rPr>
        <w:t>Employee</w:t>
      </w:r>
      <w:r>
        <w:rPr>
          <w:rFonts w:ascii="微软雅黑" w:hAnsi="微软雅黑"/>
          <w:sz w:val="21"/>
        </w:rPr>
        <w:t xml:space="preserve"> Object类型的描述可能是</w:t>
      </w:r>
      <w:r>
        <w:rPr>
          <w:rFonts w:ascii="Consolas" w:hAnsi="Consolas"/>
          <w:color w:val="B43C3C"/>
          <w:sz w:val="18"/>
        </w:rPr>
        <w:t>Organization X的所有全职和兼职员工</w:t>
      </w:r>
      <w:r>
        <w:rPr>
          <w:rFonts w:ascii="微软雅黑" w:hAnsi="微软雅黑"/>
          <w:sz w:val="21"/>
        </w:rPr>
        <w:t>。</w:t>
      </w:r>
    </w:p>
    <w:p>
      <w:pPr>
        <w:pStyle w:val="ListBullet"/>
        <w:spacing w:line="360" w:lineRule="auto" w:after="120"/>
      </w:pPr>
      <w:r>
        <w:rPr>
          <w:rFonts w:ascii="微软雅黑" w:hAnsi="微软雅黑"/>
          <w:b/>
          <w:sz w:val="21"/>
        </w:rPr>
        <w:t>组：</w:t>
      </w:r>
      <w:r>
        <w:rPr>
          <w:rFonts w:ascii="微软雅黑" w:hAnsi="微软雅黑"/>
          <w:sz w:val="21"/>
        </w:rPr>
        <w:t xml:space="preserve"> 组是帮助您对Object类型进行分类的标签。例如，</w:t>
      </w:r>
      <w:r>
        <w:rPr>
          <w:rFonts w:ascii="Consolas" w:hAnsi="Consolas"/>
          <w:color w:val="B43C3C"/>
          <w:sz w:val="18"/>
        </w:rPr>
        <w:t>Employee</w:t>
      </w:r>
      <w:r>
        <w:rPr>
          <w:rFonts w:ascii="微软雅黑" w:hAnsi="微软雅黑"/>
          <w:sz w:val="21"/>
        </w:rPr>
        <w:t xml:space="preserve"> Object类型可能属于组</w:t>
      </w:r>
      <w:r>
        <w:rPr>
          <w:rFonts w:ascii="Consolas" w:hAnsi="Consolas"/>
          <w:color w:val="B43C3C"/>
          <w:sz w:val="18"/>
        </w:rPr>
        <w:t>HR</w:t>
      </w:r>
      <w:r>
        <w:rPr>
          <w:rFonts w:ascii="微软雅黑" w:hAnsi="微软雅黑"/>
          <w:sz w:val="21"/>
        </w:rPr>
        <w:t>和</w:t>
      </w:r>
      <w:r>
        <w:rPr>
          <w:rFonts w:ascii="Consolas" w:hAnsi="Consolas"/>
          <w:color w:val="B43C3C"/>
          <w:sz w:val="18"/>
        </w:rPr>
        <w:t>Employee 360</w:t>
      </w:r>
      <w:r>
        <w:rPr>
          <w:rFonts w:ascii="微软雅黑" w:hAnsi="微软雅黑"/>
          <w:sz w:val="21"/>
        </w:rPr>
        <w:t>。</w:t>
      </w:r>
    </w:p>
    <w:p>
      <w:pPr>
        <w:pStyle w:val="ListBullet"/>
        <w:spacing w:line="360" w:lineRule="auto" w:after="120"/>
      </w:pPr>
      <w:r>
        <w:rPr>
          <w:rFonts w:ascii="微软雅黑" w:hAnsi="微软雅黑"/>
          <w:b/>
          <w:sz w:val="21"/>
        </w:rPr>
        <w:t>API名称：</w:t>
      </w:r>
      <w:r>
        <w:rPr>
          <w:rFonts w:ascii="微软雅黑" w:hAnsi="微软雅黑"/>
          <w:sz w:val="21"/>
        </w:rPr>
        <w:t xml:space="preserve"> 在代码中以编程方式引用Object类型时使用的名称。例如，</w:t>
      </w:r>
      <w:r>
        <w:rPr>
          <w:rFonts w:ascii="Consolas" w:hAnsi="Consolas"/>
          <w:color w:val="B43C3C"/>
          <w:sz w:val="18"/>
        </w:rPr>
        <w:t>Employee</w:t>
      </w:r>
      <w:r>
        <w:rPr>
          <w:rFonts w:ascii="微软雅黑" w:hAnsi="微软雅黑"/>
          <w:sz w:val="21"/>
        </w:rPr>
        <w:t xml:space="preserve"> Object类型的API名称可能是</w:t>
      </w:r>
      <w:r>
        <w:rPr>
          <w:rFonts w:ascii="Consolas" w:hAnsi="Consolas"/>
          <w:color w:val="B43C3C"/>
          <w:sz w:val="18"/>
        </w:rPr>
        <w:t>Employee</w:t>
      </w:r>
      <w:r>
        <w:rPr>
          <w:rFonts w:ascii="微软雅黑" w:hAnsi="微软雅黑"/>
          <w:sz w:val="21"/>
        </w:rPr>
        <w:t>。阅读更多关于</w:t>
      </w:r>
      <w:r>
        <w:rPr>
          <w:rFonts w:ascii="微软雅黑" w:hAnsi="微软雅黑"/>
          <w:color w:val="0066CC"/>
          <w:sz w:val="21"/>
          <w:u w:val="single"/>
        </w:rPr>
        <w:t>API名称</w:t>
      </w:r>
      <w:r>
        <w:rPr>
          <w:rFonts w:ascii="微软雅黑" w:hAnsi="微软雅黑"/>
          <w:sz w:val="21"/>
        </w:rPr>
        <w:t>。</w:t>
      </w:r>
    </w:p>
    <w:p>
      <w:pPr>
        <w:pStyle w:val="ListBullet"/>
        <w:spacing w:line="360" w:lineRule="auto" w:after="120"/>
      </w:pPr>
      <w:r>
        <w:rPr>
          <w:rFonts w:ascii="微软雅黑" w:hAnsi="微软雅黑"/>
          <w:b/>
          <w:sz w:val="21"/>
        </w:rPr>
        <w:t>可见性：</w:t>
      </w:r>
      <w:r>
        <w:rPr>
          <w:rFonts w:ascii="微软雅黑" w:hAnsi="微软雅黑"/>
          <w:sz w:val="21"/>
        </w:rPr>
        <w:t xml:space="preserve"> 向用户应用程序指示如何重要地显示Object类型。一个</w:t>
      </w:r>
      <w:r>
        <w:rPr>
          <w:rFonts w:ascii="Consolas" w:hAnsi="Consolas"/>
          <w:color w:val="B43C3C"/>
          <w:sz w:val="18"/>
        </w:rPr>
        <w:t>重要</w:t>
      </w:r>
      <w:r>
        <w:rPr>
          <w:rFonts w:ascii="微软雅黑" w:hAnsi="微软雅黑"/>
          <w:sz w:val="21"/>
        </w:rPr>
        <w:t>的Object类型将使应用程序首先向用户显示此Object类型。一个</w:t>
      </w:r>
      <w:r>
        <w:rPr>
          <w:rFonts w:ascii="Consolas" w:hAnsi="Consolas"/>
          <w:color w:val="B43C3C"/>
          <w:sz w:val="18"/>
        </w:rPr>
        <w:t>隐藏</w:t>
      </w:r>
      <w:r>
        <w:rPr>
          <w:rFonts w:ascii="微软雅黑" w:hAnsi="微软雅黑"/>
          <w:sz w:val="21"/>
        </w:rPr>
        <w:t>的Object类型将不会出现在用户应用程序中。默认情况下，</w:t>
      </w:r>
      <w:r>
        <w:rPr>
          <w:rFonts w:ascii="Consolas" w:hAnsi="Consolas"/>
          <w:color w:val="B43C3C"/>
          <w:sz w:val="18"/>
        </w:rPr>
        <w:t>Employee</w:t>
      </w:r>
      <w:r>
        <w:rPr>
          <w:rFonts w:ascii="微软雅黑" w:hAnsi="微软雅黑"/>
          <w:sz w:val="21"/>
        </w:rPr>
        <w:t xml:space="preserve"> Object类型的可见性为</w:t>
      </w:r>
      <w:r>
        <w:rPr>
          <w:rFonts w:ascii="Consolas" w:hAnsi="Consolas"/>
          <w:color w:val="B43C3C"/>
          <w:sz w:val="18"/>
        </w:rPr>
        <w:t>normal</w:t>
      </w:r>
      <w:r>
        <w:rPr>
          <w:rFonts w:ascii="微软雅黑" w:hAnsi="微软雅黑"/>
          <w:sz w:val="21"/>
        </w:rPr>
        <w:t>。</w:t>
      </w:r>
    </w:p>
    <w:p>
      <w:pPr>
        <w:pStyle w:val="ListBullet"/>
        <w:spacing w:line="360" w:lineRule="auto" w:after="120"/>
      </w:pPr>
      <w:r>
        <w:rPr>
          <w:rFonts w:ascii="微软雅黑" w:hAnsi="微软雅黑"/>
          <w:b/>
          <w:sz w:val="21"/>
        </w:rPr>
        <w:t>状态：</w:t>
      </w:r>
      <w:r>
        <w:rPr>
          <w:rFonts w:ascii="微软雅黑" w:hAnsi="微软雅黑"/>
          <w:sz w:val="21"/>
        </w:rPr>
        <w:t xml:space="preserve"> 向用户和其他Ontology构建者发出Object类型在开发过程中的位置的信号。它可以是</w:t>
      </w:r>
      <w:r>
        <w:rPr>
          <w:rFonts w:ascii="Consolas" w:hAnsi="Consolas"/>
          <w:color w:val="B43C3C"/>
          <w:sz w:val="18"/>
        </w:rPr>
        <w:t>active</w:t>
      </w:r>
      <w:r>
        <w:rPr>
          <w:rFonts w:ascii="微软雅黑" w:hAnsi="微软雅黑"/>
          <w:sz w:val="21"/>
        </w:rPr>
        <w:t>，</w:t>
      </w:r>
      <w:r>
        <w:rPr>
          <w:rFonts w:ascii="Consolas" w:hAnsi="Consolas"/>
          <w:color w:val="B43C3C"/>
          <w:sz w:val="18"/>
        </w:rPr>
        <w:t>experimental</w:t>
      </w:r>
      <w:r>
        <w:rPr>
          <w:rFonts w:ascii="微软雅黑" w:hAnsi="微软雅黑"/>
          <w:sz w:val="21"/>
        </w:rPr>
        <w:t>或</w:t>
      </w:r>
      <w:r>
        <w:rPr>
          <w:rFonts w:ascii="Consolas" w:hAnsi="Consolas"/>
          <w:color w:val="B43C3C"/>
          <w:sz w:val="18"/>
        </w:rPr>
        <w:t>deprecated</w:t>
      </w:r>
      <w:r>
        <w:rPr>
          <w:rFonts w:ascii="微软雅黑" w:hAnsi="微软雅黑"/>
          <w:sz w:val="21"/>
        </w:rPr>
        <w:t>。默认情况下，</w:t>
      </w:r>
      <w:r>
        <w:rPr>
          <w:rFonts w:ascii="Consolas" w:hAnsi="Consolas"/>
          <w:color w:val="B43C3C"/>
          <w:sz w:val="18"/>
        </w:rPr>
        <w:t>Employee</w:t>
      </w:r>
      <w:r>
        <w:rPr>
          <w:rFonts w:ascii="微软雅黑" w:hAnsi="微软雅黑"/>
          <w:sz w:val="21"/>
        </w:rPr>
        <w:t xml:space="preserve"> Object类型的状态为</w:t>
      </w:r>
      <w:r>
        <w:rPr>
          <w:rFonts w:ascii="Consolas" w:hAnsi="Consolas"/>
          <w:color w:val="B43C3C"/>
          <w:sz w:val="18"/>
        </w:rPr>
        <w:t>experimental</w:t>
      </w: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w:t>
      </w:r>
    </w:p>
    <w:p>
      <w:pPr>
        <w:pStyle w:val="ListBullet"/>
        <w:spacing w:line="360" w:lineRule="auto" w:after="120"/>
      </w:pPr>
      <w:r>
        <w:rPr>
          <w:rFonts w:ascii="微软雅黑" w:hAnsi="微软雅黑"/>
          <w:b/>
          <w:sz w:val="21"/>
        </w:rPr>
        <w:t>索引状态：</w:t>
      </w:r>
      <w:r>
        <w:rPr>
          <w:rFonts w:ascii="微软雅黑" w:hAnsi="微软雅黑"/>
          <w:sz w:val="21"/>
        </w:rPr>
        <w:t xml:space="preserve"> Object类型及其支持数据源的最后一次重新索引状态。它可以是</w:t>
      </w:r>
      <w:r>
        <w:rPr>
          <w:rFonts w:ascii="Consolas" w:hAnsi="Consolas"/>
          <w:color w:val="B43C3C"/>
          <w:sz w:val="18"/>
        </w:rPr>
        <w:t>success</w:t>
      </w:r>
      <w:r>
        <w:rPr>
          <w:rFonts w:ascii="微软雅黑" w:hAnsi="微软雅黑"/>
          <w:sz w:val="21"/>
        </w:rPr>
        <w:t>，</w:t>
      </w:r>
      <w:r>
        <w:rPr>
          <w:rFonts w:ascii="Consolas" w:hAnsi="Consolas"/>
          <w:color w:val="B43C3C"/>
          <w:sz w:val="18"/>
        </w:rPr>
        <w:t>失败</w:t>
      </w:r>
      <w:r>
        <w:rPr>
          <w:rFonts w:ascii="微软雅黑" w:hAnsi="微软雅黑"/>
          <w:sz w:val="21"/>
        </w:rPr>
        <w:t>或</w:t>
      </w:r>
      <w:r>
        <w:rPr>
          <w:rFonts w:ascii="Consolas" w:hAnsi="Consolas"/>
          <w:color w:val="B43C3C"/>
          <w:sz w:val="18"/>
        </w:rPr>
        <w:t>not started</w:t>
      </w:r>
      <w:r>
        <w:rPr>
          <w:rFonts w:ascii="微软雅黑" w:hAnsi="微软雅黑"/>
          <w:sz w:val="21"/>
        </w:rPr>
        <w:t>。阅读更多关于</w:t>
      </w:r>
      <w:r>
        <w:rPr>
          <w:rFonts w:ascii="微软雅黑" w:hAnsi="微软雅黑"/>
          <w:color w:val="0066CC"/>
          <w:sz w:val="21"/>
          <w:u w:val="single"/>
        </w:rPr>
        <w:t>索引状态</w:t>
      </w:r>
      <w:r>
        <w:rPr>
          <w:rFonts w:ascii="微软雅黑" w:hAnsi="微软雅黑"/>
          <w:sz w:val="21"/>
        </w:rPr>
        <w:t>。</w:t>
      </w:r>
    </w:p>
    <w:p>
      <w:pPr>
        <w:pStyle w:val="ListBullet"/>
        <w:spacing w:line="360" w:lineRule="auto" w:after="120"/>
      </w:pPr>
      <w:r>
        <w:rPr>
          <w:rFonts w:ascii="微软雅黑" w:hAnsi="微软雅黑"/>
          <w:b/>
          <w:sz w:val="21"/>
        </w:rPr>
        <w:t>数据输出：</w:t>
      </w:r>
      <w:r>
        <w:rPr>
          <w:rFonts w:ascii="微软雅黑" w:hAnsi="微软雅黑"/>
          <w:sz w:val="21"/>
        </w:rPr>
        <w:t xml:space="preserve"> 指示Object类型是否生成了数据输出数据集，以及是否允许最终用户对这种类型的对象进行编辑是</w:t>
      </w:r>
      <w:r>
        <w:rPr>
          <w:rFonts w:ascii="Consolas" w:hAnsi="Consolas"/>
          <w:color w:val="B43C3C"/>
          <w:sz w:val="18"/>
        </w:rPr>
        <w:t>enabled</w:t>
      </w:r>
      <w:r>
        <w:rPr>
          <w:rFonts w:ascii="微软雅黑" w:hAnsi="微软雅黑"/>
          <w:sz w:val="21"/>
        </w:rPr>
        <w:t>还是</w:t>
      </w:r>
      <w:r>
        <w:rPr>
          <w:rFonts w:ascii="Consolas" w:hAnsi="Consolas"/>
          <w:color w:val="B43C3C"/>
          <w:sz w:val="18"/>
        </w:rPr>
        <w:t>disabled</w:t>
      </w:r>
      <w:r>
        <w:rPr>
          <w:rFonts w:ascii="微软雅黑" w:hAnsi="微软雅黑"/>
          <w:sz w:val="21"/>
        </w:rPr>
        <w:t>。阅读更多关于</w:t>
      </w:r>
      <w:r>
        <w:rPr>
          <w:rFonts w:ascii="微软雅黑" w:hAnsi="微软雅黑"/>
          <w:color w:val="0066CC"/>
          <w:sz w:val="21"/>
          <w:u w:val="single"/>
        </w:rPr>
        <w:t>数据输出数据集</w:t>
      </w:r>
      <w:r>
        <w:rPr>
          <w:rFonts w:ascii="微软雅黑" w:hAnsi="微软雅黑"/>
          <w:sz w:val="21"/>
        </w:rPr>
        <w:t>。</w:t>
      </w:r>
    </w:p>
    <w:p>
      <w:pPr>
        <w:spacing w:line="360" w:lineRule="auto" w:after="120"/>
      </w:pPr>
      <w:r>
        <w:rPr>
          <w:rFonts w:ascii="微软雅黑" w:hAnsi="微软雅黑"/>
          <w:color w:val="0066CC"/>
          <w:sz w:val="21"/>
          <w:u w:val="single"/>
        </w:rPr>
        <w:t>了解更多关于在Ontology中创建和配置Object类型以及Object类型元数据的验证要求。</w:t>
      </w:r>
    </w:p>
    <w:p>
      <w:pPr>
        <w:spacing w:line="360" w:lineRule="auto" w:after="120"/>
      </w:pPr>
      <w:r>
        <w:rPr>
          <w:rFonts w:ascii="微软雅黑" w:hAnsi="微软雅黑"/>
          <w:color w:val="0066CC"/>
          <w:sz w:val="21"/>
          <w:u w:val="single"/>
        </w:rPr>
        <w:t>了解更多关于属性（Object类型的特征）。</w:t>
      </w:r>
    </w:p>
    <w:p>
      <w:r>
        <w:br w:type="page"/>
      </w:r>
    </w:p>
    <w:p>
      <w:pPr>
        <w:pStyle w:val="Heading1"/>
      </w:pPr>
      <w:r>
        <w:rPr>
          <w:rFonts w:ascii="微软雅黑" w:hAnsi="微软雅黑"/>
        </w:rPr>
        <w:t>元数据参考</w:t>
      </w:r>
    </w:p>
    <w:p>
      <w:pPr>
        <w:spacing w:line="360" w:lineRule="auto" w:after="120"/>
      </w:pPr>
      <w:r>
        <w:rPr>
          <w:rFonts w:ascii="微软雅黑" w:hAnsi="微软雅黑"/>
          <w:sz w:val="21"/>
        </w:rPr>
        <w:t># 元数据参考</w:t>
      </w:r>
    </w:p>
    <w:p>
      <w:pPr>
        <w:spacing w:line="360" w:lineRule="auto" w:after="120"/>
      </w:pPr>
      <w:r>
        <w:rPr>
          <w:rFonts w:ascii="微软雅黑" w:hAnsi="微软雅黑"/>
          <w:sz w:val="21"/>
        </w:rPr>
        <w:t>在Ontology中，一个属性由以下元数据表示：</w:t>
      </w:r>
    </w:p>
    <w:p>
      <w:pPr>
        <w:pStyle w:val="ListBullet"/>
        <w:spacing w:line="360" w:lineRule="auto" w:after="120"/>
      </w:pPr>
      <w:r>
        <w:rPr>
          <w:rFonts w:ascii="微软雅黑" w:hAnsi="微软雅黑"/>
          <w:b/>
          <w:sz w:val="21"/>
        </w:rPr>
        <w:t>ID：</w:t>
      </w:r>
      <w:r>
        <w:rPr>
          <w:rFonts w:ascii="微软雅黑" w:hAnsi="微软雅黑"/>
          <w:sz w:val="21"/>
        </w:rPr>
        <w:t xml:space="preserve"> 属性的唯一标识符，主要用于在配置应用程序时引用该属性。例如，</w:t>
      </w:r>
      <w:r>
        <w:rPr>
          <w:rFonts w:ascii="Consolas" w:hAnsi="Consolas"/>
          <w:color w:val="B43C3C"/>
          <w:sz w:val="18"/>
        </w:rPr>
        <w:t>start-date</w:t>
      </w:r>
      <w:r>
        <w:rPr>
          <w:rFonts w:ascii="微软雅黑" w:hAnsi="微软雅黑"/>
          <w:sz w:val="21"/>
        </w:rPr>
        <w:t xml:space="preserve"> 可能是起始日期属性的ID。</w:t>
      </w:r>
    </w:p>
    <w:p>
      <w:pPr>
        <w:pStyle w:val="ListBullet"/>
        <w:spacing w:line="360" w:lineRule="auto" w:after="120"/>
      </w:pPr>
      <w:r>
        <w:rPr>
          <w:rFonts w:ascii="微软雅黑" w:hAnsi="微软雅黑"/>
          <w:b/>
          <w:sz w:val="21"/>
        </w:rPr>
        <w:t>显示名称：</w:t>
      </w:r>
      <w:r>
        <w:rPr>
          <w:rFonts w:ascii="微软雅黑" w:hAnsi="微软雅黑"/>
          <w:sz w:val="21"/>
        </w:rPr>
        <w:t xml:space="preserve"> 在用户应用程序中访问此属性值时显示的名称。例如，</w:t>
      </w:r>
      <w:r>
        <w:rPr>
          <w:rFonts w:ascii="Consolas" w:hAnsi="Consolas"/>
          <w:color w:val="B43C3C"/>
          <w:sz w:val="18"/>
        </w:rPr>
        <w:t>start date</w:t>
      </w:r>
      <w:r>
        <w:rPr>
          <w:rFonts w:ascii="微软雅黑" w:hAnsi="微软雅黑"/>
          <w:sz w:val="21"/>
        </w:rPr>
        <w:t xml:space="preserve"> 属性的显示名称可能是 </w:t>
      </w:r>
      <w:r>
        <w:rPr>
          <w:rFonts w:ascii="Consolas" w:hAnsi="Consolas"/>
          <w:color w:val="B43C3C"/>
          <w:sz w:val="18"/>
        </w:rPr>
        <w:t>Start date</w:t>
      </w:r>
      <w:r>
        <w:rPr>
          <w:rFonts w:ascii="微软雅黑" w:hAnsi="微软雅黑"/>
          <w:sz w:val="21"/>
        </w:rPr>
        <w:t>。</w:t>
      </w:r>
    </w:p>
    <w:p>
      <w:pPr>
        <w:pStyle w:val="ListBullet"/>
        <w:spacing w:line="360" w:lineRule="auto" w:after="120"/>
      </w:pPr>
      <w:r>
        <w:rPr>
          <w:rFonts w:ascii="微软雅黑" w:hAnsi="微软雅黑"/>
          <w:b/>
          <w:sz w:val="21"/>
        </w:rPr>
        <w:t>描述：</w:t>
      </w:r>
      <w:r>
        <w:rPr>
          <w:rFonts w:ascii="微软雅黑" w:hAnsi="微软雅黑"/>
          <w:sz w:val="21"/>
        </w:rPr>
        <w:t xml:space="preserve"> 用户应用程序中任何人都可以阅读的关于该属性的解释性文本。例如，</w:t>
      </w:r>
      <w:r>
        <w:rPr>
          <w:rFonts w:ascii="Consolas" w:hAnsi="Consolas"/>
          <w:color w:val="B43C3C"/>
          <w:sz w:val="18"/>
        </w:rPr>
        <w:t>start date</w:t>
      </w:r>
      <w:r>
        <w:rPr>
          <w:rFonts w:ascii="微软雅黑" w:hAnsi="微软雅黑"/>
          <w:sz w:val="21"/>
        </w:rPr>
        <w:t xml:space="preserve"> 属性的描述可能是 </w:t>
      </w:r>
      <w:r>
        <w:rPr>
          <w:rFonts w:ascii="Consolas" w:hAnsi="Consolas"/>
          <w:color w:val="B43C3C"/>
          <w:sz w:val="18"/>
        </w:rPr>
        <w:t>The day the employee began new hire training</w:t>
      </w:r>
      <w:r>
        <w:rPr>
          <w:rFonts w:ascii="微软雅黑" w:hAnsi="微软雅黑"/>
          <w:sz w:val="21"/>
        </w:rPr>
        <w:t>。</w:t>
      </w:r>
    </w:p>
    <w:p>
      <w:pPr>
        <w:pStyle w:val="ListBullet"/>
        <w:spacing w:line="360" w:lineRule="auto" w:after="120"/>
      </w:pPr>
      <w:r>
        <w:rPr>
          <w:rFonts w:ascii="微软雅黑" w:hAnsi="微软雅黑"/>
          <w:b/>
          <w:sz w:val="21"/>
        </w:rPr>
        <w:t>RID：</w:t>
      </w:r>
      <w:r>
        <w:rPr>
          <w:rFonts w:ascii="微软雅黑" w:hAnsi="微软雅黑"/>
          <w:sz w:val="21"/>
        </w:rPr>
        <w:t xml:space="preserve"> Foundry中每个资源自动生成的唯一标识符。属性的RID将在平台的错误消息中被引用。</w:t>
      </w:r>
    </w:p>
    <w:p>
      <w:pPr>
        <w:pStyle w:val="ListBullet"/>
        <w:spacing w:line="360" w:lineRule="auto" w:after="120"/>
      </w:pPr>
      <w:r>
        <w:rPr>
          <w:rFonts w:ascii="微软雅黑" w:hAnsi="微软雅黑"/>
          <w:b/>
          <w:sz w:val="21"/>
        </w:rPr>
        <w:t>状态：</w:t>
      </w:r>
      <w:r>
        <w:rPr>
          <w:rFonts w:ascii="微软雅黑" w:hAnsi="微软雅黑"/>
          <w:sz w:val="21"/>
        </w:rPr>
        <w:t xml:space="preserve"> 向用户和其他Ontology构建者发出该属性在开发过程中的位置信号。可以是 </w:t>
      </w:r>
      <w:r>
        <w:rPr>
          <w:rFonts w:ascii="Consolas" w:hAnsi="Consolas"/>
          <w:color w:val="B43C3C"/>
          <w:sz w:val="18"/>
        </w:rPr>
        <w:t>active</w:t>
      </w:r>
      <w:r>
        <w:rPr>
          <w:rFonts w:ascii="微软雅黑" w:hAnsi="微软雅黑"/>
          <w:sz w:val="21"/>
        </w:rPr>
        <w:t>、</w:t>
      </w:r>
      <w:r>
        <w:rPr>
          <w:rFonts w:ascii="Consolas" w:hAnsi="Consolas"/>
          <w:color w:val="B43C3C"/>
          <w:sz w:val="18"/>
        </w:rPr>
        <w:t>experimental</w:t>
      </w:r>
      <w:r>
        <w:rPr>
          <w:rFonts w:ascii="微软雅黑" w:hAnsi="微软雅黑"/>
          <w:sz w:val="21"/>
        </w:rPr>
        <w:t xml:space="preserve"> 或 </w:t>
      </w:r>
      <w:r>
        <w:rPr>
          <w:rFonts w:ascii="Consolas" w:hAnsi="Consolas"/>
          <w:color w:val="B43C3C"/>
          <w:sz w:val="18"/>
        </w:rPr>
        <w:t>deprecated</w:t>
      </w:r>
      <w:r>
        <w:rPr>
          <w:rFonts w:ascii="微软雅黑" w:hAnsi="微软雅黑"/>
          <w:sz w:val="21"/>
        </w:rPr>
        <w:t>。默认情况下，</w:t>
      </w:r>
      <w:r>
        <w:rPr>
          <w:rFonts w:ascii="Consolas" w:hAnsi="Consolas"/>
          <w:color w:val="B43C3C"/>
          <w:sz w:val="18"/>
        </w:rPr>
        <w:t>start date</w:t>
      </w:r>
      <w:r>
        <w:rPr>
          <w:rFonts w:ascii="微软雅黑" w:hAnsi="微软雅黑"/>
          <w:sz w:val="21"/>
        </w:rPr>
        <w:t xml:space="preserve"> 属性的状态将是 </w:t>
      </w:r>
      <w:r>
        <w:rPr>
          <w:rFonts w:ascii="Consolas" w:hAnsi="Consolas"/>
          <w:color w:val="B43C3C"/>
          <w:sz w:val="18"/>
        </w:rPr>
        <w:t>experimental</w:t>
      </w:r>
      <w:r>
        <w:rPr>
          <w:rFonts w:ascii="微软雅黑" w:hAnsi="微软雅黑"/>
          <w:sz w:val="21"/>
        </w:rPr>
        <w:t>。阅读更多关于</w:t>
      </w:r>
      <w:r>
        <w:rPr>
          <w:rFonts w:ascii="微软雅黑" w:hAnsi="微软雅黑"/>
          <w:color w:val="0066CC"/>
          <w:sz w:val="21"/>
          <w:u w:val="single"/>
        </w:rPr>
        <w:t>状态</w:t>
      </w:r>
      <w:r>
        <w:rPr>
          <w:rFonts w:ascii="微软雅黑" w:hAnsi="微软雅黑"/>
          <w:sz w:val="21"/>
        </w:rPr>
        <w:t>的信息。</w:t>
      </w:r>
    </w:p>
    <w:p>
      <w:pPr>
        <w:pStyle w:val="ListBullet"/>
        <w:spacing w:line="360" w:lineRule="auto" w:after="120"/>
      </w:pPr>
      <w:r>
        <w:rPr>
          <w:rFonts w:ascii="微软雅黑" w:hAnsi="微软雅黑"/>
          <w:b/>
          <w:sz w:val="21"/>
        </w:rPr>
        <w:t>API名称：</w:t>
      </w:r>
      <w:r>
        <w:rPr>
          <w:rFonts w:ascii="微软雅黑" w:hAnsi="微软雅黑"/>
          <w:sz w:val="21"/>
        </w:rPr>
        <w:t xml:space="preserve"> 在代码中以编程方式引用属性时使用的名称。例如，</w:t>
      </w:r>
      <w:r>
        <w:rPr>
          <w:rFonts w:ascii="Consolas" w:hAnsi="Consolas"/>
          <w:color w:val="B43C3C"/>
          <w:sz w:val="18"/>
        </w:rPr>
        <w:t>start date</w:t>
      </w:r>
      <w:r>
        <w:rPr>
          <w:rFonts w:ascii="微软雅黑" w:hAnsi="微软雅黑"/>
          <w:sz w:val="21"/>
        </w:rPr>
        <w:t xml:space="preserve"> 属性的API名称可能是 </w:t>
      </w:r>
      <w:r>
        <w:rPr>
          <w:rFonts w:ascii="Consolas" w:hAnsi="Consolas"/>
          <w:color w:val="B43C3C"/>
          <w:sz w:val="18"/>
        </w:rPr>
        <w:t>startDate</w:t>
      </w:r>
      <w:r>
        <w:rPr>
          <w:rFonts w:ascii="微软雅黑" w:hAnsi="微软雅黑"/>
          <w:sz w:val="21"/>
        </w:rPr>
        <w:t>。阅读更多关于</w:t>
      </w:r>
      <w:r>
        <w:rPr>
          <w:rFonts w:ascii="微软雅黑" w:hAnsi="微软雅黑"/>
          <w:color w:val="0066CC"/>
          <w:sz w:val="21"/>
          <w:u w:val="single"/>
        </w:rPr>
        <w:t>API名称</w:t>
      </w:r>
      <w:r>
        <w:rPr>
          <w:rFonts w:ascii="微软雅黑" w:hAnsi="微软雅黑"/>
          <w:sz w:val="21"/>
        </w:rPr>
        <w:t>的信息。</w:t>
      </w:r>
    </w:p>
    <w:p>
      <w:pPr>
        <w:pStyle w:val="ListBullet"/>
        <w:spacing w:line="360" w:lineRule="auto" w:after="120"/>
      </w:pPr>
      <w:r>
        <w:rPr>
          <w:rFonts w:ascii="微软雅黑" w:hAnsi="微软雅黑"/>
          <w:b/>
          <w:sz w:val="21"/>
        </w:rPr>
        <w:t>键：</w:t>
      </w:r>
      <w:r>
        <w:rPr>
          <w:rFonts w:ascii="微软雅黑" w:hAnsi="微软雅黑"/>
          <w:sz w:val="21"/>
        </w:rPr>
        <w:t xml:space="preserve"> 指示属性是否是对象类型的标题键或主键。</w:t>
      </w:r>
    </w:p>
    <w:p>
      <w:pPr>
        <w:pStyle w:val="ListBullet"/>
        <w:spacing w:line="360" w:lineRule="auto" w:after="120"/>
      </w:pPr>
      <w:r>
        <w:rPr>
          <w:rFonts w:ascii="微软雅黑" w:hAnsi="微软雅黑"/>
          <w:b/>
          <w:sz w:val="21"/>
        </w:rPr>
        <w:t>标题键</w:t>
      </w:r>
      <w:r>
        <w:rPr>
          <w:rFonts w:ascii="微软雅黑" w:hAnsi="微软雅黑"/>
          <w:sz w:val="21"/>
        </w:rPr>
        <w:t xml:space="preserve"> 是作为此类型对象显示名称的属性。例如，将 </w:t>
      </w:r>
      <w:r>
        <w:rPr>
          <w:rFonts w:ascii="Consolas" w:hAnsi="Consolas"/>
          <w:color w:val="B43C3C"/>
          <w:sz w:val="18"/>
        </w:rPr>
        <w:t>full name</w:t>
      </w:r>
      <w:r>
        <w:rPr>
          <w:rFonts w:ascii="微软雅黑" w:hAnsi="微软雅黑"/>
          <w:sz w:val="21"/>
        </w:rPr>
        <w:t xml:space="preserve"> 属性设置为 </w:t>
      </w:r>
      <w:r>
        <w:rPr>
          <w:rFonts w:ascii="Consolas" w:hAnsi="Consolas"/>
          <w:color w:val="B43C3C"/>
          <w:sz w:val="18"/>
        </w:rPr>
        <w:t>Employee</w:t>
      </w:r>
      <w:r>
        <w:rPr>
          <w:rFonts w:ascii="微软雅黑" w:hAnsi="微软雅黑"/>
          <w:sz w:val="21"/>
        </w:rPr>
        <w:t xml:space="preserve"> 对象类型的标题键，将使用该属性的值，如假想员工“Melissa Chang”和“Diego Rodriguez”作为每个相应</w:t>
      </w:r>
      <w:r>
        <w:rPr>
          <w:rFonts w:ascii="Consolas" w:hAnsi="Consolas"/>
          <w:color w:val="B43C3C"/>
          <w:sz w:val="18"/>
        </w:rPr>
        <w:t>Employee</w:t>
      </w:r>
      <w:r>
        <w:rPr>
          <w:rFonts w:ascii="微软雅黑" w:hAnsi="微软雅黑"/>
          <w:sz w:val="21"/>
        </w:rPr>
        <w:t>对象的显示名称。</w:t>
      </w:r>
    </w:p>
    <w:p>
      <w:pPr>
        <w:pStyle w:val="ListBullet"/>
        <w:spacing w:line="360" w:lineRule="auto" w:after="120"/>
      </w:pPr>
      <w:r>
        <w:rPr>
          <w:rFonts w:ascii="微软雅黑" w:hAnsi="微软雅黑"/>
          <w:b/>
          <w:sz w:val="21"/>
        </w:rPr>
        <w:t>主键</w:t>
      </w:r>
      <w:r>
        <w:rPr>
          <w:rFonts w:ascii="微软雅黑" w:hAnsi="微软雅黑"/>
          <w:sz w:val="21"/>
        </w:rPr>
        <w:t xml:space="preserve"> 是作为对象类型每个实例唯一标识符的属性，这意味着在支持的数据源中每行必须对此属性有不同的值。例如，</w:t>
      </w:r>
      <w:r>
        <w:rPr>
          <w:rFonts w:ascii="Consolas" w:hAnsi="Consolas"/>
          <w:color w:val="B43C3C"/>
          <w:sz w:val="18"/>
        </w:rPr>
        <w:t>employee number</w:t>
      </w:r>
      <w:r>
        <w:rPr>
          <w:rFonts w:ascii="微软雅黑" w:hAnsi="微软雅黑"/>
          <w:sz w:val="21"/>
        </w:rPr>
        <w:t xml:space="preserve"> 属性的值可用于在组织中唯一识别“Melissa Chang”。</w:t>
      </w:r>
    </w:p>
    <w:p>
      <w:pPr>
        <w:pStyle w:val="ListBullet"/>
        <w:spacing w:line="360" w:lineRule="auto" w:after="120"/>
      </w:pPr>
      <w:r>
        <w:rPr>
          <w:rFonts w:ascii="微软雅黑" w:hAnsi="微软雅黑"/>
          <w:b/>
          <w:sz w:val="21"/>
        </w:rPr>
        <w:t>基本类型：</w:t>
      </w:r>
      <w:r>
        <w:rPr>
          <w:rFonts w:ascii="微软雅黑" w:hAnsi="微软雅黑"/>
          <w:sz w:val="21"/>
        </w:rPr>
        <w:t xml:space="preserve"> 指示此属性值的类型并确定用户应用程序中可用的操作集。例如，</w:t>
      </w:r>
      <w:r>
        <w:rPr>
          <w:rFonts w:ascii="Consolas" w:hAnsi="Consolas"/>
          <w:color w:val="B43C3C"/>
          <w:sz w:val="18"/>
        </w:rPr>
        <w:t>start date</w:t>
      </w:r>
      <w:r>
        <w:rPr>
          <w:rFonts w:ascii="微软雅黑" w:hAnsi="微软雅黑"/>
          <w:sz w:val="21"/>
        </w:rPr>
        <w:t xml:space="preserve"> 属性将具有基本类型 </w:t>
      </w:r>
      <w:r>
        <w:rPr>
          <w:rFonts w:ascii="Consolas" w:hAnsi="Consolas"/>
          <w:color w:val="B43C3C"/>
          <w:sz w:val="18"/>
        </w:rPr>
        <w:t>date</w:t>
      </w:r>
      <w:r>
        <w:rPr>
          <w:rFonts w:ascii="微软雅黑" w:hAnsi="微软雅黑"/>
          <w:sz w:val="21"/>
        </w:rPr>
        <w:t>。用户应用程序将允许您使用此属性配置时间线微件。</w:t>
      </w:r>
    </w:p>
    <w:p>
      <w:pPr>
        <w:pStyle w:val="ListBullet"/>
        <w:spacing w:line="360" w:lineRule="auto" w:after="120"/>
      </w:pPr>
      <w:r>
        <w:rPr>
          <w:rFonts w:ascii="微软雅黑" w:hAnsi="微软雅黑"/>
          <w:b/>
          <w:sz w:val="21"/>
        </w:rPr>
        <w:t>值格式化：</w:t>
      </w:r>
      <w:r>
        <w:rPr>
          <w:rFonts w:ascii="微软雅黑" w:hAnsi="微软雅黑"/>
          <w:sz w:val="21"/>
        </w:rPr>
        <w:t xml:space="preserve"> 根据属性的基本类型，可用数字格式化、日期和时间格式化、用户ID和资源ID格式化，以便在用户应用程序中将其原始值转换为更易读的版本。阅读更多关于</w:t>
      </w:r>
      <w:r>
        <w:rPr>
          <w:rFonts w:ascii="微软雅黑" w:hAnsi="微软雅黑"/>
          <w:color w:val="0066CC"/>
          <w:sz w:val="21"/>
          <w:u w:val="single"/>
        </w:rPr>
        <w:t>值格式化</w:t>
      </w:r>
      <w:r>
        <w:rPr>
          <w:rFonts w:ascii="微软雅黑" w:hAnsi="微软雅黑"/>
          <w:sz w:val="21"/>
        </w:rPr>
        <w:t>的信息。</w:t>
      </w:r>
    </w:p>
    <w:p>
      <w:pPr>
        <w:pStyle w:val="ListBullet"/>
        <w:spacing w:line="360" w:lineRule="auto" w:after="120"/>
      </w:pPr>
      <w:r>
        <w:rPr>
          <w:rFonts w:ascii="微软雅黑" w:hAnsi="微软雅黑"/>
          <w:b/>
          <w:sz w:val="21"/>
        </w:rPr>
        <w:t>条件格式化：</w:t>
      </w:r>
      <w:r>
        <w:rPr>
          <w:rFonts w:ascii="微软雅黑" w:hAnsi="微软雅黑"/>
          <w:sz w:val="21"/>
        </w:rPr>
        <w:t xml:space="preserve"> 在属性上设置的规则，指示该属性值在面向用户的应用程序中如何呈现（例如，着色、对齐等）。例如，您可以在 </w:t>
      </w:r>
      <w:r>
        <w:rPr>
          <w:rFonts w:ascii="Consolas" w:hAnsi="Consolas"/>
          <w:color w:val="B43C3C"/>
          <w:sz w:val="18"/>
        </w:rPr>
        <w:t>full name</w:t>
      </w:r>
      <w:r>
        <w:rPr>
          <w:rFonts w:ascii="微软雅黑" w:hAnsi="微软雅黑"/>
          <w:sz w:val="21"/>
        </w:rPr>
        <w:t xml:space="preserve"> 属性上设置一个规则，如果 </w:t>
      </w:r>
      <w:r>
        <w:rPr>
          <w:rFonts w:ascii="Consolas" w:hAnsi="Consolas"/>
          <w:color w:val="B43C3C"/>
          <w:sz w:val="18"/>
        </w:rPr>
        <w:t>start date</w:t>
      </w:r>
      <w:r>
        <w:rPr>
          <w:rFonts w:ascii="微软雅黑" w:hAnsi="微软雅黑"/>
          <w:sz w:val="21"/>
        </w:rPr>
        <w:t xml:space="preserve"> 属性的值小于2周前，则其值着色为绿色，以在用户应用程序中指示新员工。阅读更多关于</w:t>
      </w:r>
      <w:r>
        <w:rPr>
          <w:rFonts w:ascii="微软雅黑" w:hAnsi="微软雅黑"/>
          <w:color w:val="0066CC"/>
          <w:sz w:val="21"/>
          <w:u w:val="single"/>
        </w:rPr>
        <w:t>条件格式化</w:t>
      </w:r>
      <w:r>
        <w:rPr>
          <w:rFonts w:ascii="微软雅黑" w:hAnsi="微软雅黑"/>
          <w:sz w:val="21"/>
        </w:rPr>
        <w:t>的信息。</w:t>
      </w:r>
    </w:p>
    <w:p>
      <w:pPr>
        <w:pStyle w:val="ListBullet"/>
        <w:spacing w:line="360" w:lineRule="auto" w:after="120"/>
      </w:pPr>
      <w:r>
        <w:rPr>
          <w:rFonts w:ascii="微软雅黑" w:hAnsi="微软雅黑"/>
          <w:b/>
          <w:sz w:val="21"/>
        </w:rPr>
        <w:t>类型类：</w:t>
      </w:r>
      <w:r>
        <w:rPr>
          <w:rFonts w:ascii="微软雅黑" w:hAnsi="微软雅黑"/>
          <w:sz w:val="21"/>
        </w:rPr>
        <w:t xml:space="preserve"> 由用户应用程序解释的附加元数据。阅读更多关于</w:t>
      </w:r>
      <w:r>
        <w:rPr>
          <w:rFonts w:ascii="微软雅黑" w:hAnsi="微软雅黑"/>
          <w:color w:val="0066CC"/>
          <w:sz w:val="21"/>
          <w:u w:val="single"/>
        </w:rPr>
        <w:t>类型类</w:t>
      </w:r>
      <w:r>
        <w:rPr>
          <w:rFonts w:ascii="微软雅黑" w:hAnsi="微软雅黑"/>
          <w:sz w:val="21"/>
        </w:rPr>
        <w:t>的信息。</w:t>
      </w:r>
    </w:p>
    <w:p>
      <w:pPr>
        <w:pStyle w:val="ListBullet"/>
        <w:spacing w:line="360" w:lineRule="auto" w:after="120"/>
      </w:pPr>
      <w:r>
        <w:rPr>
          <w:rFonts w:ascii="微软雅黑" w:hAnsi="微软雅黑"/>
          <w:b/>
          <w:sz w:val="21"/>
        </w:rPr>
        <w:t>渲染提示：</w:t>
      </w:r>
      <w:r>
        <w:rPr>
          <w:rFonts w:ascii="微软雅黑" w:hAnsi="微软雅黑"/>
          <w:sz w:val="21"/>
        </w:rPr>
        <w:t xml:space="preserve"> 向用户应用程序指示如何呈现属性，这可能与相同基本类型的大多数属性不同。许多渲染提示可用于影响定义属性的对象类型的重新索引性能。例如，如果您不希望任何用户在用户应用程序中搜索或排序 </w:t>
      </w:r>
      <w:r>
        <w:rPr>
          <w:rFonts w:ascii="Consolas" w:hAnsi="Consolas"/>
          <w:color w:val="B43C3C"/>
          <w:sz w:val="18"/>
        </w:rPr>
        <w:t>start date</w:t>
      </w:r>
      <w:r>
        <w:rPr>
          <w:rFonts w:ascii="微软雅黑" w:hAnsi="微软雅黑"/>
          <w:sz w:val="21"/>
        </w:rPr>
        <w:t xml:space="preserve"> 属性，您可以取消选择 </w:t>
      </w:r>
      <w:r>
        <w:rPr>
          <w:rFonts w:ascii="Consolas" w:hAnsi="Consolas"/>
          <w:color w:val="B43C3C"/>
          <w:sz w:val="18"/>
        </w:rPr>
        <w:t>searchable</w:t>
      </w:r>
      <w:r>
        <w:rPr>
          <w:rFonts w:ascii="微软雅黑" w:hAnsi="微软雅黑"/>
          <w:sz w:val="21"/>
        </w:rPr>
        <w:t xml:space="preserve"> 和 </w:t>
      </w:r>
      <w:r>
        <w:rPr>
          <w:rFonts w:ascii="Consolas" w:hAnsi="Consolas"/>
          <w:color w:val="B43C3C"/>
          <w:sz w:val="18"/>
        </w:rPr>
        <w:t>sortable</w:t>
      </w:r>
      <w:r>
        <w:rPr>
          <w:rFonts w:ascii="微软雅黑" w:hAnsi="微软雅黑"/>
          <w:sz w:val="21"/>
        </w:rPr>
        <w:t xml:space="preserve"> 渲染提示，从而提高 </w:t>
      </w:r>
      <w:r>
        <w:rPr>
          <w:rFonts w:ascii="Consolas" w:hAnsi="Consolas"/>
          <w:color w:val="B43C3C"/>
          <w:sz w:val="18"/>
        </w:rPr>
        <w:t>Employee</w:t>
      </w:r>
      <w:r>
        <w:rPr>
          <w:rFonts w:ascii="微软雅黑" w:hAnsi="微软雅黑"/>
          <w:sz w:val="21"/>
        </w:rPr>
        <w:t xml:space="preserve"> 对象类型的重新索引性能。阅读更多关于</w:t>
      </w:r>
      <w:r>
        <w:rPr>
          <w:rFonts w:ascii="微软雅黑" w:hAnsi="微软雅黑"/>
          <w:color w:val="0066CC"/>
          <w:sz w:val="21"/>
          <w:u w:val="single"/>
        </w:rPr>
        <w:t>渲染提示</w:t>
      </w:r>
      <w:r>
        <w:rPr>
          <w:rFonts w:ascii="微软雅黑" w:hAnsi="微软雅黑"/>
          <w:sz w:val="21"/>
        </w:rPr>
        <w:t>的信息。</w:t>
      </w:r>
    </w:p>
    <w:p>
      <w:pPr>
        <w:pStyle w:val="ListBullet"/>
        <w:spacing w:line="360" w:lineRule="auto" w:after="120"/>
      </w:pPr>
      <w:r>
        <w:rPr>
          <w:rFonts w:ascii="微软雅黑" w:hAnsi="微软雅黑"/>
          <w:b/>
          <w:sz w:val="21"/>
        </w:rPr>
        <w:t>可见性：</w:t>
      </w:r>
      <w:r>
        <w:rPr>
          <w:rFonts w:ascii="微软雅黑" w:hAnsi="微软雅黑"/>
          <w:sz w:val="21"/>
        </w:rPr>
        <w:t xml:space="preserve"> 向用户应用程序指示如何重要地显示属性。</w:t>
      </w:r>
      <w:r>
        <w:rPr>
          <w:rFonts w:ascii="Consolas" w:hAnsi="Consolas"/>
          <w:color w:val="B43C3C"/>
          <w:sz w:val="18"/>
        </w:rPr>
        <w:t>重要</w:t>
      </w:r>
      <w:r>
        <w:rPr>
          <w:rFonts w:ascii="微软雅黑" w:hAnsi="微软雅黑"/>
          <w:sz w:val="21"/>
        </w:rPr>
        <w:t xml:space="preserve"> 属性将导致应用程序首先向用户显示此属性。</w:t>
      </w:r>
      <w:r>
        <w:rPr>
          <w:rFonts w:ascii="Consolas" w:hAnsi="Consolas"/>
          <w:color w:val="B43C3C"/>
          <w:sz w:val="18"/>
        </w:rPr>
        <w:t>隐藏</w:t>
      </w:r>
      <w:r>
        <w:rPr>
          <w:rFonts w:ascii="微软雅黑" w:hAnsi="微软雅黑"/>
          <w:sz w:val="21"/>
        </w:rPr>
        <w:t xml:space="preserve"> 属性不会在用户应用程序中出现。默认情况下，</w:t>
      </w:r>
      <w:r>
        <w:rPr>
          <w:rFonts w:ascii="Consolas" w:hAnsi="Consolas"/>
          <w:color w:val="B43C3C"/>
          <w:sz w:val="18"/>
        </w:rPr>
        <w:t>start date</w:t>
      </w:r>
      <w:r>
        <w:rPr>
          <w:rFonts w:ascii="微软雅黑" w:hAnsi="微软雅黑"/>
          <w:sz w:val="21"/>
        </w:rPr>
        <w:t xml:space="preserve"> 属性的可见性将为 </w:t>
      </w:r>
      <w:r>
        <w:rPr>
          <w:rFonts w:ascii="Consolas" w:hAnsi="Consolas"/>
          <w:color w:val="B43C3C"/>
          <w:sz w:val="18"/>
        </w:rPr>
        <w:t>normal</w:t>
      </w:r>
      <w:r>
        <w:rPr>
          <w:rFonts w:ascii="微软雅黑" w:hAnsi="微软雅黑"/>
          <w:sz w:val="21"/>
        </w:rPr>
        <w:t>。</w:t>
      </w:r>
    </w:p>
    <w:p>
      <w:pPr>
        <w:spacing w:line="360" w:lineRule="auto" w:after="120"/>
      </w:pPr>
      <w:r>
        <w:rPr>
          <w:rFonts w:ascii="微软雅黑" w:hAnsi="微软雅黑"/>
          <w:color w:val="0066CC"/>
          <w:sz w:val="21"/>
          <w:u w:val="single"/>
        </w:rPr>
        <w:t>了解更多关于在Ontology中创建和配置属性以及属性元数据验证要求的信息。</w:t>
      </w:r>
    </w:p>
    <w:p>
      <w:pPr>
        <w:pStyle w:val="Heading2"/>
      </w:pPr>
      <w:r>
        <w:rPr>
          <w:rFonts w:ascii="微软雅黑" w:hAnsi="微软雅黑"/>
        </w:rPr>
        <w:t>支持有限的属性基本类型</w:t>
      </w:r>
    </w:p>
    <w:p>
      <w:pPr>
        <w:spacing w:line="360" w:lineRule="auto" w:after="120"/>
      </w:pPr>
      <w:r>
        <w:rPr>
          <w:rFonts w:ascii="微软雅黑" w:hAnsi="微软雅黑"/>
          <w:sz w:val="21"/>
        </w:rPr>
        <w:t xml:space="preserve">某些属性基本类型的支持有限。这些类型在属性基本类型选择器中以 </w:t>
      </w:r>
      <w:r>
        <w:rPr>
          <w:rFonts w:ascii="Consolas" w:hAnsi="Consolas"/>
          <w:color w:val="B43C3C"/>
          <w:sz w:val="18"/>
        </w:rPr>
        <w:t>Limited support</w:t>
      </w:r>
      <w:r>
        <w:rPr>
          <w:rFonts w:ascii="微软雅黑" w:hAnsi="微软雅黑"/>
          <w:sz w:val="21"/>
        </w:rPr>
        <w:t xml:space="preserve"> 标签表示。</w:t>
      </w:r>
    </w:p>
    <w:p>
      <w:pPr>
        <w:pStyle w:val="ListBullet"/>
        <w:spacing w:line="360" w:lineRule="auto" w:after="120"/>
      </w:pPr>
      <w:r>
        <w:rPr>
          <w:rFonts w:ascii="Consolas" w:hAnsi="Consolas"/>
          <w:color w:val="B43C3C"/>
          <w:sz w:val="18"/>
        </w:rPr>
        <w:t>byte</w:t>
      </w:r>
      <w:r>
        <w:rPr>
          <w:rFonts w:ascii="微软雅黑" w:hAnsi="微软雅黑"/>
          <w:sz w:val="21"/>
        </w:rPr>
        <w:t>：</w:t>
      </w:r>
    </w:p>
    <w:p>
      <w:pPr>
        <w:pStyle w:val="ListBullet"/>
        <w:spacing w:line="360" w:lineRule="auto" w:after="120"/>
      </w:pPr>
      <w:r>
        <w:rPr>
          <w:rFonts w:ascii="微软雅黑" w:hAnsi="微软雅黑"/>
          <w:sz w:val="21"/>
        </w:rPr>
        <w:t>此类型的属性不能用于操作类型中。</w:t>
      </w:r>
    </w:p>
    <w:p>
      <w:pPr>
        <w:pStyle w:val="ListBullet"/>
        <w:spacing w:line="360" w:lineRule="auto" w:after="120"/>
      </w:pPr>
      <w:r>
        <w:rPr>
          <w:rFonts w:ascii="Consolas" w:hAnsi="Consolas"/>
          <w:color w:val="B43C3C"/>
          <w:sz w:val="18"/>
        </w:rPr>
        <w:t>decimal</w:t>
      </w:r>
      <w:r>
        <w:rPr>
          <w:rFonts w:ascii="微软雅黑" w:hAnsi="微软雅黑"/>
          <w:sz w:val="21"/>
        </w:rPr>
        <w:t>：</w:t>
      </w:r>
    </w:p>
    <w:p>
      <w:pPr>
        <w:pStyle w:val="ListBullet"/>
        <w:spacing w:line="360" w:lineRule="auto" w:after="120"/>
      </w:pPr>
      <w:r>
        <w:rPr>
          <w:rFonts w:ascii="微软雅黑" w:hAnsi="微软雅黑"/>
          <w:sz w:val="21"/>
        </w:rPr>
        <w:t>此类型的属性不能用于操作类型中，因为由于JSON和Java之间的转换，无法保证更新此数据类型时的精度。</w:t>
      </w:r>
    </w:p>
    <w:p>
      <w:pPr>
        <w:pStyle w:val="ListBullet"/>
        <w:spacing w:line="360" w:lineRule="auto" w:after="120"/>
      </w:pPr>
      <w:r>
        <w:rPr>
          <w:rFonts w:ascii="微软雅黑" w:hAnsi="微软雅黑"/>
          <w:sz w:val="21"/>
        </w:rPr>
        <w:t>此类型在Object Storage V2中也不支持。</w:t>
      </w:r>
    </w:p>
    <w:p>
      <w:pPr>
        <w:pStyle w:val="ListBullet"/>
        <w:spacing w:line="360" w:lineRule="auto" w:after="120"/>
      </w:pPr>
      <w:r>
        <w:rPr>
          <w:rFonts w:ascii="Consolas" w:hAnsi="Consolas"/>
          <w:color w:val="B43C3C"/>
          <w:sz w:val="18"/>
        </w:rPr>
        <w:t>float</w:t>
      </w:r>
      <w:r>
        <w:rPr>
          <w:rFonts w:ascii="微软雅黑" w:hAnsi="微软雅黑"/>
          <w:sz w:val="21"/>
        </w:rPr>
        <w:t>：</w:t>
      </w:r>
    </w:p>
    <w:p>
      <w:pPr>
        <w:pStyle w:val="ListBullet"/>
        <w:spacing w:line="360" w:lineRule="auto" w:after="120"/>
      </w:pPr>
      <w:r>
        <w:rPr>
          <w:rFonts w:ascii="微软雅黑" w:hAnsi="微软雅黑"/>
          <w:sz w:val="21"/>
        </w:rPr>
        <w:t>此类型的属性不能用于操作类型中。</w:t>
      </w:r>
    </w:p>
    <w:p>
      <w:pPr>
        <w:pStyle w:val="ListBullet"/>
        <w:spacing w:line="360" w:lineRule="auto" w:after="120"/>
      </w:pPr>
      <w:r>
        <w:rPr>
          <w:rFonts w:ascii="Consolas" w:hAnsi="Consolas"/>
          <w:color w:val="B43C3C"/>
          <w:sz w:val="18"/>
        </w:rPr>
        <w:t>short</w:t>
      </w:r>
      <w:r>
        <w:rPr>
          <w:rFonts w:ascii="微软雅黑" w:hAnsi="微软雅黑"/>
          <w:sz w:val="21"/>
        </w:rPr>
        <w:t>：</w:t>
      </w:r>
    </w:p>
    <w:p>
      <w:pPr>
        <w:pStyle w:val="ListBullet"/>
        <w:spacing w:line="360" w:lineRule="auto" w:after="120"/>
      </w:pPr>
      <w:r>
        <w:rPr>
          <w:rFonts w:ascii="微软雅黑" w:hAnsi="微软雅黑"/>
          <w:sz w:val="21"/>
        </w:rPr>
        <w:t>此类型的属性不能用于操作类型中。</w:t>
      </w:r>
    </w:p>
    <w:p>
      <w:pPr>
        <w:pStyle w:val="ListBullet"/>
        <w:spacing w:line="360" w:lineRule="auto" w:after="120"/>
      </w:pPr>
      <w:r>
        <w:rPr>
          <w:rFonts w:ascii="Consolas" w:hAnsi="Consolas"/>
          <w:color w:val="B43C3C"/>
          <w:sz w:val="18"/>
        </w:rPr>
        <w:t>vector</w:t>
      </w:r>
      <w:r>
        <w:rPr>
          <w:rFonts w:ascii="微软雅黑" w:hAnsi="微软雅黑"/>
          <w:sz w:val="21"/>
        </w:rPr>
        <w:t>：</w:t>
      </w:r>
    </w:p>
    <w:p>
      <w:pPr>
        <w:pStyle w:val="ListBullet"/>
        <w:spacing w:line="360" w:lineRule="auto" w:after="120"/>
      </w:pPr>
      <w:r>
        <w:rPr>
          <w:rFonts w:ascii="微软雅黑" w:hAnsi="微软雅黑"/>
          <w:sz w:val="21"/>
        </w:rPr>
        <w:t>此类型的属性不能用于操作类型中。</w:t>
      </w:r>
    </w:p>
    <w:p>
      <w:pPr>
        <w:pStyle w:val="ListBullet"/>
        <w:spacing w:line="360" w:lineRule="auto" w:after="120"/>
      </w:pPr>
      <w:r>
        <w:rPr>
          <w:rFonts w:ascii="微软雅黑" w:hAnsi="微软雅黑"/>
          <w:sz w:val="21"/>
        </w:rPr>
        <w:t>具有此类型属性的对象类型不能用于操作类型中。</w:t>
      </w:r>
    </w:p>
    <w:p>
      <w:pPr>
        <w:pStyle w:val="ListBullet"/>
        <w:spacing w:line="360" w:lineRule="auto" w:after="120"/>
      </w:pPr>
      <w:r>
        <w:rPr>
          <w:rFonts w:ascii="微软雅黑" w:hAnsi="微软雅黑"/>
          <w:sz w:val="21"/>
        </w:rPr>
        <w:t>向量只能通过</w:t>
      </w:r>
      <w:r>
        <w:rPr>
          <w:rFonts w:ascii="微软雅黑" w:hAnsi="微软雅黑"/>
          <w:color w:val="0066CC"/>
          <w:sz w:val="21"/>
          <w:u w:val="single"/>
        </w:rPr>
        <w:t>KNN</w:t>
      </w:r>
      <w:r>
        <w:rPr>
          <w:rFonts w:ascii="微软雅黑" w:hAnsi="微软雅黑"/>
          <w:sz w:val="21"/>
        </w:rPr>
        <w:t>查询。</w:t>
      </w:r>
    </w:p>
    <w:p>
      <w:pPr>
        <w:pStyle w:val="ListBullet"/>
        <w:spacing w:line="360" w:lineRule="auto" w:after="120"/>
      </w:pPr>
      <w:r>
        <w:rPr>
          <w:rFonts w:ascii="微软雅黑" w:hAnsi="微软雅黑"/>
          <w:sz w:val="21"/>
        </w:rPr>
        <w:t>最大向量维度为2048。</w:t>
      </w:r>
    </w:p>
    <w:p>
      <w:pPr>
        <w:spacing w:line="360" w:lineRule="auto" w:after="120"/>
      </w:pPr>
      <w:r>
        <w:rPr>
          <w:rFonts w:ascii="微软雅黑" w:hAnsi="微软雅黑"/>
          <w:sz w:val="21"/>
        </w:rPr>
        <w:t>有关属性基本类型在操作类型中限制的更多信息，请参见</w:t>
      </w:r>
      <w:r>
        <w:rPr>
          <w:rFonts w:ascii="微软雅黑" w:hAnsi="微软雅黑"/>
          <w:color w:val="0066CC"/>
          <w:sz w:val="21"/>
          <w:u w:val="single"/>
        </w:rPr>
        <w:t>支持的属性类型的文档</w:t>
      </w:r>
      <w:r>
        <w:rPr>
          <w:rFonts w:ascii="微软雅黑" w:hAnsi="微软雅黑"/>
          <w:sz w:val="21"/>
        </w:rPr>
        <w:t>。</w:t>
      </w:r>
    </w:p>
    <w:p>
      <w:r>
        <w:br w:type="page"/>
      </w:r>
    </w:p>
    <w:p>
      <w:pPr>
        <w:pStyle w:val="Heading1"/>
      </w:pPr>
      <w:r>
        <w:rPr>
          <w:rFonts w:ascii="微软雅黑" w:hAnsi="微软雅黑"/>
        </w:rPr>
        <w:t>必填属性</w:t>
      </w:r>
    </w:p>
    <w:p>
      <w:pPr>
        <w:spacing w:line="360" w:lineRule="auto" w:after="120"/>
      </w:pPr>
      <w:r>
        <w:rPr>
          <w:rFonts w:ascii="微软雅黑" w:hAnsi="微软雅黑"/>
          <w:sz w:val="21"/>
        </w:rPr>
        <w:t># 必填属性</w:t>
      </w:r>
    </w:p>
    <w:p>
      <w:pPr>
        <w:spacing w:line="360" w:lineRule="auto" w:after="120"/>
      </w:pPr>
      <w:r>
        <w:rPr>
          <w:rFonts w:ascii="微软雅黑" w:hAnsi="微软雅黑"/>
          <w:sz w:val="21"/>
        </w:rPr>
        <w:t>必填属性是必须有值的Object类型属性。您可以使用此Object类型属性以验证该属性没有空值的对象，或者在其为数组属性时验证没有空数组。此验证适用于来自支持数据源的数据和通过操作进行的编辑。</w:t>
      </w:r>
    </w:p>
    <w:p>
      <w:pPr>
        <w:pStyle w:val="Heading2"/>
      </w:pPr>
      <w:r>
        <w:rPr>
          <w:rFonts w:ascii="微软雅黑" w:hAnsi="微软雅黑"/>
        </w:rPr>
        <w:t>必填属性摘要</w:t>
      </w:r>
    </w:p>
    <w:p>
      <w:pPr>
        <w:spacing w:line="360" w:lineRule="auto" w:after="120"/>
      </w:pPr>
      <w:r>
        <w:rPr>
          <w:rFonts w:ascii="微软雅黑" w:hAnsi="微软雅黑"/>
          <w:sz w:val="21"/>
        </w:rPr>
        <w:t>在处理必填属性时，请记住以下几点：</w:t>
      </w:r>
    </w:p>
    <w:p>
      <w:pPr>
        <w:pStyle w:val="ListBullet"/>
        <w:spacing w:line="360" w:lineRule="auto" w:after="120"/>
      </w:pPr>
      <w:r>
        <w:rPr>
          <w:rFonts w:ascii="微软雅黑" w:hAnsi="微软雅黑"/>
          <w:b/>
          <w:sz w:val="21"/>
        </w:rPr>
        <w:t>在数据索引到对象时进行验证：</w:t>
      </w:r>
      <w:r>
        <w:rPr>
          <w:rFonts w:ascii="微软雅黑" w:hAnsi="微软雅黑"/>
          <w:sz w:val="21"/>
        </w:rPr>
        <w:t xml:space="preserve"> 当支持数据源被索引到Object存储时，会检查空值。这意味着如果支持必填属性的列包含空值，则本体论更改本身将成功。</w:t>
      </w:r>
    </w:p>
    <w:p>
      <w:pPr>
        <w:pStyle w:val="ListBullet"/>
        <w:spacing w:line="360" w:lineRule="auto" w:after="120"/>
      </w:pPr>
      <w:r>
        <w:rPr>
          <w:rFonts w:ascii="微软雅黑" w:hAnsi="微软雅黑"/>
          <w:b/>
          <w:sz w:val="21"/>
        </w:rPr>
        <w:t>数组属性不能为空：</w:t>
      </w:r>
      <w:r>
        <w:rPr>
          <w:rFonts w:ascii="微软雅黑" w:hAnsi="微软雅黑"/>
          <w:sz w:val="21"/>
        </w:rPr>
        <w:t xml:space="preserve"> 将数组属性设置为必填可确保至少有一个项目存在。</w:t>
      </w:r>
    </w:p>
    <w:p>
      <w:pPr>
        <w:pStyle w:val="ListBullet"/>
        <w:spacing w:line="360" w:lineRule="auto" w:after="120"/>
      </w:pPr>
      <w:r>
        <w:rPr>
          <w:rFonts w:ascii="微软雅黑" w:hAnsi="微软雅黑"/>
          <w:b/>
          <w:sz w:val="21"/>
        </w:rPr>
        <w:t>通过操作进行的更改在应用时进行验证：</w:t>
      </w:r>
      <w:r>
        <w:rPr>
          <w:rFonts w:ascii="微软雅黑" w:hAnsi="微软雅黑"/>
          <w:sz w:val="21"/>
        </w:rPr>
        <w:t xml:space="preserve"> 如果您尝试通过操作写入空或空值到属性，操作将无法执行。</w:t>
      </w:r>
    </w:p>
    <w:p>
      <w:pPr>
        <w:pStyle w:val="ListBullet"/>
        <w:spacing w:line="360" w:lineRule="auto" w:after="120"/>
      </w:pPr>
      <w:r>
        <w:rPr>
          <w:rFonts w:ascii="微软雅黑" w:hAnsi="微软雅黑"/>
          <w:b/>
          <w:sz w:val="21"/>
        </w:rPr>
        <w:t>仅在Object存储V2中可用：</w:t>
      </w:r>
      <w:r>
        <w:rPr>
          <w:rFonts w:ascii="微软雅黑" w:hAnsi="微软雅黑"/>
          <w:sz w:val="21"/>
        </w:rPr>
        <w:t xml:space="preserve"> 必填属性仅由利用Object存储V2的对象类型支持。</w:t>
      </w:r>
    </w:p>
    <w:p>
      <w:pPr>
        <w:pStyle w:val="Heading3"/>
      </w:pPr>
      <w:r>
        <w:rPr>
          <w:rFonts w:ascii="微软雅黑" w:hAnsi="微软雅黑"/>
        </w:rPr>
        <w:t>创建必填属性</w:t>
      </w:r>
    </w:p>
    <w:p>
      <w:pPr>
        <w:pStyle w:val="ListNumber"/>
        <w:spacing w:line="360" w:lineRule="auto" w:after="120"/>
      </w:pPr>
      <w:r>
        <w:rPr>
          <w:rFonts w:ascii="微软雅黑" w:hAnsi="微软雅黑"/>
          <w:sz w:val="21"/>
        </w:rPr>
        <w:t>导航到</w:t>
      </w:r>
      <w:r>
        <w:rPr>
          <w:rFonts w:ascii="微软雅黑" w:hAnsi="微软雅黑"/>
          <w:b/>
          <w:sz w:val="21"/>
        </w:rPr>
        <w:t>Ontology Manager</w:t>
      </w:r>
      <w:r>
        <w:rPr>
          <w:rFonts w:ascii="微软雅黑" w:hAnsi="微软雅黑"/>
          <w:sz w:val="21"/>
        </w:rPr>
        <w:t>。</w:t>
      </w:r>
    </w:p>
    <w:p>
      <w:pPr>
        <w:pStyle w:val="ListNumber"/>
        <w:spacing w:line="360" w:lineRule="auto" w:after="120"/>
      </w:pPr>
      <w:r>
        <w:rPr>
          <w:rFonts w:ascii="微软雅黑" w:hAnsi="微软雅黑"/>
          <w:sz w:val="21"/>
        </w:rPr>
        <w:t>选择对象类型，然后选择要设置为必填的属性。</w:t>
      </w:r>
    </w:p>
    <w:p>
      <w:pPr>
        <w:pStyle w:val="ListNumber"/>
        <w:spacing w:line="360" w:lineRule="auto" w:after="120"/>
      </w:pPr>
      <w:r>
        <w:rPr>
          <w:rFonts w:ascii="微软雅黑" w:hAnsi="微软雅黑"/>
          <w:sz w:val="21"/>
        </w:rPr>
        <w:t>选择</w:t>
      </w:r>
      <w:r>
        <w:rPr>
          <w:rFonts w:ascii="微软雅黑" w:hAnsi="微软雅黑"/>
          <w:b/>
          <w:sz w:val="21"/>
        </w:rPr>
        <w:t>创建属性</w:t>
      </w:r>
      <w:r>
        <w:rPr>
          <w:rFonts w:ascii="微软雅黑" w:hAnsi="微软雅黑"/>
          <w:sz w:val="21"/>
        </w:rPr>
        <w:t>，并填写必填详细信息，包括属性名称、类型和描述。</w:t>
      </w:r>
    </w:p>
    <w:p>
      <w:pPr>
        <w:pStyle w:val="ListNumber"/>
        <w:spacing w:line="360" w:lineRule="auto" w:after="120"/>
      </w:pPr>
      <w:r>
        <w:rPr>
          <w:rFonts w:ascii="微软雅黑" w:hAnsi="微软雅黑"/>
          <w:sz w:val="21"/>
        </w:rPr>
        <w:t>在</w:t>
      </w:r>
      <w:r>
        <w:rPr>
          <w:rFonts w:ascii="微软雅黑" w:hAnsi="微软雅黑"/>
          <w:b/>
          <w:sz w:val="21"/>
        </w:rPr>
        <w:t>配置</w:t>
      </w:r>
      <w:r>
        <w:rPr>
          <w:rFonts w:ascii="微软雅黑" w:hAnsi="微软雅黑"/>
          <w:sz w:val="21"/>
        </w:rPr>
        <w:t>部分，开启</w:t>
      </w:r>
      <w:r>
        <w:rPr>
          <w:rFonts w:ascii="微软雅黑" w:hAnsi="微软雅黑"/>
          <w:b/>
          <w:sz w:val="21"/>
        </w:rPr>
        <w:t>必填</w:t>
      </w:r>
      <w:r>
        <w:rPr>
          <w:rFonts w:ascii="微软雅黑" w:hAnsi="微软雅黑"/>
          <w:sz w:val="21"/>
        </w:rPr>
        <w:t>开关。</w:t>
      </w:r>
    </w:p>
    <w:p>
      <w:pPr>
        <w:pStyle w:val="ListNumber"/>
        <w:spacing w:line="360" w:lineRule="auto" w:after="120"/>
      </w:pPr>
      <w:r>
        <w:rPr>
          <w:rFonts w:ascii="微软雅黑" w:hAnsi="微软雅黑"/>
          <w:b/>
          <w:sz w:val="21"/>
        </w:rPr>
        <w:t>保存</w:t>
      </w:r>
      <w:r>
        <w:rPr>
          <w:rFonts w:ascii="微软雅黑" w:hAnsi="微软雅黑"/>
          <w:sz w:val="21"/>
        </w:rPr>
        <w:t>您对Ontology的更改，并等待重新索引完成。</w:t>
      </w:r>
    </w:p>
    <w:p>
      <w:pPr>
        <w:spacing w:line="360" w:lineRule="auto" w:after="120"/>
      </w:pPr>
      <w:r>
        <w:rPr>
          <w:rFonts w:ascii="微软雅黑" w:hAnsi="微软雅黑"/>
          <w:sz w:val="21"/>
        </w:rPr>
        <w:t>请注意，如果当前在属性的支持列上设置了任何空值，重新索引将失败。要解决此问题，您必须更新支持数据源以不再在列中有空值，或者取消设置属性为必填。</w:t>
      </w:r>
    </w:p>
    <w:p>
      <w:pPr>
        <w:spacing w:before="120" w:after="240"/>
        <w:jc w:val="center"/>
      </w:pPr>
      <w:r>
        <w:drawing>
          <wp:inline xmlns:a="http://schemas.openxmlformats.org/drawingml/2006/main" xmlns:pic="http://schemas.openxmlformats.org/drawingml/2006/picture">
            <wp:extent cx="5029200" cy="3054927"/>
            <wp:docPr id="69" name="Picture 69"/>
            <wp:cNvGraphicFramePr>
              <a:graphicFrameLocks noChangeAspect="1"/>
            </wp:cNvGraphicFramePr>
            <a:graphic>
              <a:graphicData uri="http://schemas.openxmlformats.org/drawingml/2006/picture">
                <pic:pic>
                  <pic:nvPicPr>
                    <pic:cNvPr id="0" name="required_property.png"/>
                    <pic:cNvPicPr/>
                  </pic:nvPicPr>
                  <pic:blipFill>
                    <a:blip r:embed="rId73"/>
                    <a:stretch>
                      <a:fillRect/>
                    </a:stretch>
                  </pic:blipFill>
                  <pic:spPr>
                    <a:xfrm>
                      <a:off x="0" y="0"/>
                      <a:ext cx="5029200" cy="3054927"/>
                    </a:xfrm>
                    <a:prstGeom prst="rect"/>
                  </pic:spPr>
                </pic:pic>
              </a:graphicData>
            </a:graphic>
          </wp:inline>
        </w:drawing>
      </w:r>
    </w:p>
    <w:p>
      <w:pPr>
        <w:pStyle w:val="Heading3"/>
      </w:pPr>
      <w:r>
        <w:rPr>
          <w:rFonts w:ascii="微软雅黑" w:hAnsi="微软雅黑"/>
        </w:rPr>
        <w:t>多个支持数据源的对象类型的必填属性</w:t>
      </w:r>
    </w:p>
    <w:p>
      <w:pPr>
        <w:spacing w:line="360" w:lineRule="auto" w:after="120"/>
      </w:pPr>
      <w:r>
        <w:rPr>
          <w:rFonts w:ascii="微软雅黑" w:hAnsi="微软雅黑"/>
          <w:sz w:val="21"/>
        </w:rPr>
        <w:t>您可能会偶尔遇到这种情况：由多个数据源支持的对象类型的必填属性中出现空值。当某个对象的记录在某些数据源中存在，但在提供必填属性的数据源中不存在时，就会出现这种现象。</w:t>
      </w:r>
    </w:p>
    <w:p>
      <w:pPr>
        <w:spacing w:line="360" w:lineRule="auto" w:after="120"/>
      </w:pPr>
      <w:r>
        <w:rPr>
          <w:rFonts w:ascii="微软雅黑" w:hAnsi="微软雅黑"/>
          <w:sz w:val="21"/>
        </w:rPr>
        <w:t>以下示例说明了这种行为。假设有一个</w:t>
      </w:r>
      <w:r>
        <w:rPr>
          <w:rFonts w:ascii="Consolas" w:hAnsi="Consolas"/>
          <w:color w:val="B43C3C"/>
          <w:sz w:val="18"/>
        </w:rPr>
        <w:t>Movie</w:t>
      </w:r>
      <w:r>
        <w:rPr>
          <w:rFonts w:ascii="微软雅黑" w:hAnsi="微软雅黑"/>
          <w:sz w:val="21"/>
        </w:rPr>
        <w:t>对象类型，有两个支持数据源和一个必填的</w:t>
      </w:r>
      <w:r>
        <w:rPr>
          <w:rFonts w:ascii="Consolas" w:hAnsi="Consolas"/>
          <w:color w:val="B43C3C"/>
          <w:sz w:val="18"/>
        </w:rPr>
        <w:t>Genre</w:t>
      </w:r>
      <w:r>
        <w:rPr>
          <w:rFonts w:ascii="微软雅黑" w:hAnsi="微软雅黑"/>
          <w:sz w:val="21"/>
        </w:rPr>
        <w:t>属性。</w:t>
      </w:r>
    </w:p>
    <w:p>
      <w:r>
        <w:rPr>
          <w:rFonts w:ascii="微软雅黑" w:hAnsi="微软雅黑"/>
          <w:b/>
        </w:rPr>
        <w:t>数据源1</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Movie Id</w:t>
            </w:r>
          </w:p>
        </w:tc>
        <w:tc>
          <w:tcPr>
            <w:tcW w:type="dxa" w:w="2225"/>
          </w:tcPr>
          <w:p>
            <w:pPr>
              <w:spacing w:after="40" w:before="40"/>
            </w:pPr>
            <w:r>
              <w:rPr>
                <w:rFonts w:ascii="微软雅黑" w:hAnsi="微软雅黑"/>
                <w:sz w:val="20"/>
              </w:rPr>
              <w:t>Title</w:t>
            </w:r>
          </w:p>
        </w:tc>
        <w:tc>
          <w:tcPr>
            <w:tcW w:type="dxa" w:w="2225"/>
          </w:tcPr>
          <w:p>
            <w:pPr>
              <w:spacing w:after="40" w:before="40"/>
            </w:pPr>
            <w:r>
              <w:rPr>
                <w:rFonts w:ascii="微软雅黑" w:hAnsi="微软雅黑"/>
                <w:sz w:val="20"/>
              </w:rPr>
              <w:t>Box office</w:t>
            </w:r>
          </w:p>
        </w:tc>
        <w:tc>
          <w:tcPr>
            <w:tcW w:type="dxa" w:w="2225"/>
          </w:tcPr>
          <w:p>
            <w:pPr>
              <w:spacing w:after="40" w:before="40"/>
            </w:pPr>
            <w:r>
              <w:rPr>
                <w:rFonts w:ascii="微软雅黑" w:hAnsi="微软雅黑"/>
                <w:sz w:val="20"/>
              </w:rPr>
              <w:t>Regions</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The Adventure Begins</w:t>
            </w:r>
          </w:p>
        </w:tc>
        <w:tc>
          <w:tcPr>
            <w:tcW w:type="dxa" w:w="2225"/>
          </w:tcPr>
          <w:p>
            <w:pPr>
              <w:spacing w:after="40" w:before="40"/>
            </w:pPr>
            <w:r>
              <w:rPr>
                <w:rFonts w:ascii="微软雅黑" w:hAnsi="微软雅黑"/>
                <w:sz w:val="20"/>
              </w:rPr>
              <w:t>200m</w:t>
            </w:r>
          </w:p>
        </w:tc>
        <w:tc>
          <w:tcPr>
            <w:tcW w:type="dxa" w:w="2225"/>
          </w:tcPr>
          <w:p>
            <w:pPr>
              <w:spacing w:after="40" w:before="40"/>
            </w:pPr>
            <w:r>
              <w:rPr>
                <w:rFonts w:ascii="微软雅黑" w:hAnsi="微软雅黑"/>
                <w:sz w:val="20"/>
              </w:rPr>
              <w:t>\["USA", "Canada", "UK"]</w:t>
            </w:r>
          </w:p>
        </w:tc>
      </w:tr>
      <w:tr>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Love in the City</w:t>
            </w:r>
          </w:p>
        </w:tc>
        <w:tc>
          <w:tcPr>
            <w:tcW w:type="dxa" w:w="2225"/>
          </w:tcPr>
          <w:p>
            <w:pPr>
              <w:spacing w:after="40" w:before="40"/>
            </w:pPr>
            <w:r>
              <w:rPr>
                <w:rFonts w:ascii="微软雅黑" w:hAnsi="微软雅黑"/>
                <w:sz w:val="20"/>
              </w:rPr>
              <w:t>75m</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Galactic Battles</w:t>
            </w:r>
          </w:p>
        </w:tc>
        <w:tc>
          <w:tcPr>
            <w:tcW w:type="dxa" w:w="2225"/>
          </w:tcPr>
          <w:p>
            <w:pPr>
              <w:spacing w:after="40" w:before="40"/>
            </w:pPr>
            <w:r>
              <w:rPr>
                <w:rFonts w:ascii="微软雅黑" w:hAnsi="微软雅黑"/>
                <w:sz w:val="20"/>
              </w:rPr>
              <w:t>500m</w:t>
            </w:r>
          </w:p>
        </w:tc>
        <w:tc>
          <w:tcPr>
            <w:tcW w:type="dxa" w:w="2225"/>
          </w:tcPr>
          <w:p>
            <w:pPr>
              <w:spacing w:after="40" w:before="40"/>
            </w:pPr>
            <w:r>
              <w:rPr>
                <w:rFonts w:ascii="微软雅黑" w:hAnsi="微软雅黑"/>
                <w:sz w:val="20"/>
              </w:rPr>
              <w:t>\["USA", "UK", "Australia"]</w:t>
            </w:r>
          </w:p>
        </w:tc>
      </w:tr>
    </w:tbl>
    <w:p/>
    <w:p>
      <w:r>
        <w:rPr>
          <w:rFonts w:ascii="微软雅黑" w:hAnsi="微软雅黑"/>
          <w:b/>
        </w:rPr>
        <w:t>数据源2</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Movie Id</w:t>
            </w:r>
          </w:p>
        </w:tc>
        <w:tc>
          <w:tcPr>
            <w:tcW w:type="dxa" w:w="2225"/>
          </w:tcPr>
          <w:p>
            <w:pPr>
              <w:spacing w:after="40" w:before="40"/>
            </w:pPr>
            <w:r>
              <w:rPr>
                <w:rFonts w:ascii="微软雅黑" w:hAnsi="微软雅黑"/>
                <w:sz w:val="20"/>
              </w:rPr>
              <w:t>Budget</w:t>
            </w:r>
          </w:p>
        </w:tc>
        <w:tc>
          <w:tcPr>
            <w:tcW w:type="dxa" w:w="2225"/>
          </w:tcPr>
          <w:p>
            <w:pPr>
              <w:spacing w:after="40" w:before="40"/>
            </w:pPr>
            <w:r>
              <w:rPr>
                <w:rFonts w:ascii="微软雅黑" w:hAnsi="微软雅黑"/>
                <w:sz w:val="20"/>
              </w:rPr>
              <w:t>Genre (Required)</w:t>
            </w:r>
          </w:p>
        </w:tc>
        <w:tc>
          <w:tcPr>
            <w:tcW w:type="dxa" w:w="2225"/>
          </w:tcPr>
          <w:p>
            <w:pPr>
              <w:spacing w:after="40" w:before="40"/>
            </w:pPr>
            <w:r>
              <w:rPr>
                <w:rFonts w:ascii="微软雅黑" w:hAnsi="微软雅黑"/>
                <w:sz w:val="20"/>
              </w:rPr>
              <w:t>Director</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50m</w:t>
            </w:r>
          </w:p>
        </w:tc>
        <w:tc>
          <w:tcPr>
            <w:tcW w:type="dxa" w:w="2225"/>
          </w:tcPr>
          <w:p>
            <w:pPr>
              <w:spacing w:after="40" w:before="40"/>
            </w:pPr>
            <w:r>
              <w:rPr>
                <w:rFonts w:ascii="微软雅黑" w:hAnsi="微软雅黑"/>
                <w:sz w:val="20"/>
              </w:rPr>
              <w:t>Adventure</w:t>
            </w:r>
          </w:p>
        </w:tc>
        <w:tc>
          <w:tcPr>
            <w:tcW w:type="dxa" w:w="2225"/>
          </w:tcPr>
          <w:p>
            <w:pPr>
              <w:spacing w:after="40" w:before="40"/>
            </w:pPr>
            <w:r>
              <w:rPr>
                <w:rFonts w:ascii="微软雅黑" w:hAnsi="微软雅黑"/>
                <w:sz w:val="20"/>
              </w:rPr>
              <w:t>Michael John Smith</w:t>
            </w:r>
          </w:p>
        </w:tc>
      </w:tr>
      <w:tr>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20m</w:t>
            </w:r>
          </w:p>
        </w:tc>
        <w:tc>
          <w:tcPr>
            <w:tcW w:type="dxa" w:w="2225"/>
          </w:tcPr>
          <w:p>
            <w:pPr>
              <w:spacing w:after="40" w:before="40"/>
            </w:pPr>
            <w:r>
              <w:rPr>
                <w:rFonts w:ascii="微软雅黑" w:hAnsi="微软雅黑"/>
                <w:sz w:val="20"/>
              </w:rPr>
              <w:t>Romance</w:t>
            </w:r>
          </w:p>
        </w:tc>
        <w:tc>
          <w:tcPr>
            <w:tcW w:type="dxa" w:w="2225"/>
          </w:tcPr>
          <w:p>
            <w:pPr>
              <w:spacing w:after="40" w:before="40"/>
            </w:pPr>
            <w:r>
              <w:rPr>
                <w:rFonts w:ascii="微软雅黑" w:hAnsi="微软雅黑"/>
                <w:sz w:val="20"/>
              </w:rPr>
              <w:t>Jane Doe</w:t>
            </w:r>
          </w:p>
        </w:tc>
      </w:tr>
      <w:tr>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150m</w:t>
            </w:r>
          </w:p>
        </w:tc>
        <w:tc>
          <w:tcPr>
            <w:tcW w:type="dxa" w:w="2225"/>
          </w:tcPr>
          <w:p>
            <w:pPr>
              <w:spacing w:after="40" w:before="40"/>
            </w:pPr>
            <w:r>
              <w:rPr>
                <w:rFonts w:ascii="微软雅黑" w:hAnsi="微软雅黑"/>
                <w:sz w:val="20"/>
              </w:rPr>
              <w:t>Sci-Fi</w:t>
            </w:r>
          </w:p>
        </w:tc>
        <w:tc>
          <w:tcPr>
            <w:tcW w:type="dxa" w:w="2225"/>
          </w:tcPr>
          <w:p>
            <w:pPr>
              <w:spacing w:after="40" w:before="40"/>
            </w:pPr>
            <w:r>
              <w:rPr>
                <w:rFonts w:ascii="微软雅黑" w:hAnsi="微软雅黑"/>
                <w:sz w:val="20"/>
              </w:rPr>
            </w:r>
          </w:p>
        </w:tc>
      </w:tr>
    </w:tbl>
    <w:p/>
    <w:p>
      <w:pPr>
        <w:spacing w:line="360" w:lineRule="auto" w:after="120"/>
      </w:pPr>
      <w:r>
        <w:rPr>
          <w:rFonts w:ascii="微软雅黑" w:hAnsi="微软雅黑"/>
          <w:sz w:val="21"/>
        </w:rPr>
        <w:t>如果将一个新的</w:t>
      </w:r>
      <w:r>
        <w:rPr>
          <w:rFonts w:ascii="Consolas" w:hAnsi="Consolas"/>
          <w:color w:val="B43C3C"/>
          <w:sz w:val="18"/>
        </w:rPr>
        <w:t>Movie</w:t>
      </w:r>
      <w:r>
        <w:rPr>
          <w:rFonts w:ascii="微软雅黑" w:hAnsi="微软雅黑"/>
          <w:sz w:val="21"/>
        </w:rPr>
        <w:t>同时添加到两个支持数据源中，而没有为</w:t>
      </w:r>
      <w:r>
        <w:rPr>
          <w:rFonts w:ascii="Consolas" w:hAnsi="Consolas"/>
          <w:color w:val="B43C3C"/>
          <w:sz w:val="18"/>
        </w:rPr>
        <w:t>Genre</w:t>
      </w:r>
      <w:r>
        <w:rPr>
          <w:rFonts w:ascii="微软雅黑" w:hAnsi="微软雅黑"/>
          <w:sz w:val="21"/>
        </w:rPr>
        <w:t>提供值，它将无法索引到Ontology。</w:t>
      </w:r>
    </w:p>
    <w:p>
      <w:pPr>
        <w:spacing w:line="360" w:lineRule="auto" w:after="120"/>
      </w:pPr>
      <w:r>
        <w:rPr>
          <w:rFonts w:ascii="微软雅黑" w:hAnsi="微软雅黑"/>
          <w:sz w:val="21"/>
        </w:rPr>
        <w:t>然而，假设只有数据源1有新</w:t>
      </w:r>
      <w:r>
        <w:rPr>
          <w:rFonts w:ascii="Consolas" w:hAnsi="Consolas"/>
          <w:color w:val="B43C3C"/>
          <w:sz w:val="18"/>
        </w:rPr>
        <w:t>Movie</w:t>
      </w:r>
      <w:r>
        <w:rPr>
          <w:rFonts w:ascii="微软雅黑" w:hAnsi="微软雅黑"/>
          <w:sz w:val="21"/>
        </w:rPr>
        <w:t>对象的行。</w:t>
      </w:r>
    </w:p>
    <w:p>
      <w:r>
        <w:rPr>
          <w:rFonts w:ascii="微软雅黑" w:hAnsi="微软雅黑"/>
          <w:b/>
        </w:rPr>
        <w:t>数据源1</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Movie Id</w:t>
            </w:r>
          </w:p>
        </w:tc>
        <w:tc>
          <w:tcPr>
            <w:tcW w:type="dxa" w:w="2225"/>
          </w:tcPr>
          <w:p>
            <w:pPr>
              <w:spacing w:after="40" w:before="40"/>
            </w:pPr>
            <w:r>
              <w:rPr>
                <w:rFonts w:ascii="微软雅黑" w:hAnsi="微软雅黑"/>
                <w:sz w:val="20"/>
              </w:rPr>
              <w:t>Title</w:t>
            </w:r>
          </w:p>
        </w:tc>
        <w:tc>
          <w:tcPr>
            <w:tcW w:type="dxa" w:w="2225"/>
          </w:tcPr>
          <w:p>
            <w:pPr>
              <w:spacing w:after="40" w:before="40"/>
            </w:pPr>
            <w:r>
              <w:rPr>
                <w:rFonts w:ascii="微软雅黑" w:hAnsi="微软雅黑"/>
                <w:sz w:val="20"/>
              </w:rPr>
              <w:t>Box office</w:t>
            </w:r>
          </w:p>
        </w:tc>
        <w:tc>
          <w:tcPr>
            <w:tcW w:type="dxa" w:w="2225"/>
          </w:tcPr>
          <w:p>
            <w:pPr>
              <w:spacing w:after="40" w:before="40"/>
            </w:pPr>
            <w:r>
              <w:rPr>
                <w:rFonts w:ascii="微软雅黑" w:hAnsi="微软雅黑"/>
                <w:sz w:val="20"/>
              </w:rPr>
              <w:t>Regions</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The Adventure Begins</w:t>
            </w:r>
          </w:p>
        </w:tc>
        <w:tc>
          <w:tcPr>
            <w:tcW w:type="dxa" w:w="2225"/>
          </w:tcPr>
          <w:p>
            <w:pPr>
              <w:spacing w:after="40" w:before="40"/>
            </w:pPr>
            <w:r>
              <w:rPr>
                <w:rFonts w:ascii="微软雅黑" w:hAnsi="微软雅黑"/>
                <w:sz w:val="20"/>
              </w:rPr>
              <w:t>200m</w:t>
            </w:r>
          </w:p>
        </w:tc>
        <w:tc>
          <w:tcPr>
            <w:tcW w:type="dxa" w:w="2225"/>
          </w:tcPr>
          <w:p>
            <w:pPr>
              <w:spacing w:after="40" w:before="40"/>
            </w:pPr>
            <w:r>
              <w:rPr>
                <w:rFonts w:ascii="微软雅黑" w:hAnsi="微软雅黑"/>
                <w:sz w:val="20"/>
              </w:rPr>
              <w:t>\["USA", "Canada", "UK"]</w:t>
            </w:r>
          </w:p>
        </w:tc>
      </w:tr>
      <w:tr>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Love in the City</w:t>
            </w:r>
          </w:p>
        </w:tc>
        <w:tc>
          <w:tcPr>
            <w:tcW w:type="dxa" w:w="2225"/>
          </w:tcPr>
          <w:p>
            <w:pPr>
              <w:spacing w:after="40" w:before="40"/>
            </w:pPr>
            <w:r>
              <w:rPr>
                <w:rFonts w:ascii="微软雅黑" w:hAnsi="微软雅黑"/>
                <w:sz w:val="20"/>
              </w:rPr>
              <w:t>75m</w:t>
            </w:r>
          </w:p>
        </w:tc>
        <w:tc>
          <w:tcPr>
            <w:tcW w:type="dxa" w:w="2225"/>
          </w:tcPr>
          <w:p>
            <w:pPr>
              <w:spacing w:after="40" w:before="40"/>
            </w:pPr>
            <w:r>
              <w:rPr>
                <w:rFonts w:ascii="微软雅黑" w:hAnsi="微软雅黑"/>
                <w:sz w:val="20"/>
              </w:rPr>
              <w:t>\[]</w:t>
            </w:r>
          </w:p>
        </w:tc>
      </w:tr>
      <w:tr>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Galactic Battles</w:t>
            </w:r>
          </w:p>
        </w:tc>
        <w:tc>
          <w:tcPr>
            <w:tcW w:type="dxa" w:w="2225"/>
          </w:tcPr>
          <w:p>
            <w:pPr>
              <w:spacing w:after="40" w:before="40"/>
            </w:pPr>
            <w:r>
              <w:rPr>
                <w:rFonts w:ascii="微软雅黑" w:hAnsi="微软雅黑"/>
                <w:sz w:val="20"/>
              </w:rPr>
              <w:t>500m</w:t>
            </w:r>
          </w:p>
        </w:tc>
        <w:tc>
          <w:tcPr>
            <w:tcW w:type="dxa" w:w="2225"/>
          </w:tcPr>
          <w:p>
            <w:pPr>
              <w:spacing w:after="40" w:before="40"/>
            </w:pPr>
            <w:r>
              <w:rPr>
                <w:rFonts w:ascii="微软雅黑" w:hAnsi="微软雅黑"/>
                <w:sz w:val="20"/>
              </w:rPr>
              <w:t>\["USA", "UK", "Australia"]</w:t>
            </w:r>
          </w:p>
        </w:tc>
      </w:tr>
      <w:tr>
        <w:tc>
          <w:tcPr>
            <w:tcW w:type="dxa" w:w="2225"/>
          </w:tcPr>
          <w:p>
            <w:pPr>
              <w:spacing w:after="40" w:before="40"/>
            </w:pPr>
            <w:r>
              <w:rPr>
                <w:rFonts w:ascii="微软雅黑" w:hAnsi="微软雅黑"/>
                <w:sz w:val="20"/>
              </w:rPr>
              <w:t>104</w:t>
            </w:r>
          </w:p>
        </w:tc>
        <w:tc>
          <w:tcPr>
            <w:tcW w:type="dxa" w:w="2225"/>
          </w:tcPr>
          <w:p>
            <w:pPr>
              <w:spacing w:after="40" w:before="40"/>
            </w:pPr>
            <w:r>
              <w:rPr>
                <w:rFonts w:ascii="微软雅黑" w:hAnsi="微软雅黑"/>
                <w:sz w:val="20"/>
              </w:rPr>
              <w:t>Happy Ending</w:t>
            </w:r>
          </w:p>
        </w:tc>
        <w:tc>
          <w:tcPr>
            <w:tcW w:type="dxa" w:w="2225"/>
          </w:tcPr>
          <w:p>
            <w:pPr>
              <w:spacing w:after="40" w:before="40"/>
            </w:pPr>
            <w:r>
              <w:rPr>
                <w:rFonts w:ascii="微软雅黑" w:hAnsi="微软雅黑"/>
                <w:sz w:val="20"/>
              </w:rPr>
              <w:t>150m</w:t>
            </w:r>
          </w:p>
        </w:tc>
        <w:tc>
          <w:tcPr>
            <w:tcW w:type="dxa" w:w="2225"/>
          </w:tcPr>
          <w:p>
            <w:pPr>
              <w:spacing w:after="40" w:before="40"/>
            </w:pPr>
            <w:r>
              <w:rPr>
                <w:rFonts w:ascii="微软雅黑" w:hAnsi="微软雅黑"/>
                <w:sz w:val="20"/>
              </w:rPr>
              <w:t>\["UK", "FRANCE"]</w:t>
            </w:r>
          </w:p>
        </w:tc>
      </w:tr>
    </w:tbl>
    <w:p/>
    <w:p>
      <w:r>
        <w:rPr>
          <w:rFonts w:ascii="微软雅黑" w:hAnsi="微软雅黑"/>
          <w:b/>
        </w:rPr>
        <w:t>数据源2</w:t>
      </w:r>
    </w:p>
    <w:tbl>
      <w:tblPr>
        <w:tblStyle w:val="LightGrid-Accent1"/>
        <w:tblW w:type="auto" w:w="0"/>
        <w:tblLook w:firstColumn="1" w:firstRow="1" w:lastColumn="0" w:lastRow="0" w:noHBand="0" w:noVBand="1" w:val="04A0"/>
      </w:tblPr>
      <w:tblGrid>
        <w:gridCol w:w="2225"/>
        <w:gridCol w:w="2225"/>
        <w:gridCol w:w="2225"/>
        <w:gridCol w:w="2225"/>
      </w:tblGrid>
      <w:tr>
        <w:tc>
          <w:tcPr>
            <w:tcW w:type="dxa" w:w="2225"/>
          </w:tcPr>
          <w:p>
            <w:pPr>
              <w:spacing w:after="40" w:before="40"/>
            </w:pPr>
            <w:r>
              <w:rPr>
                <w:rFonts w:ascii="微软雅黑" w:hAnsi="微软雅黑"/>
                <w:sz w:val="20"/>
              </w:rPr>
              <w:t>Movie Id</w:t>
            </w:r>
          </w:p>
        </w:tc>
        <w:tc>
          <w:tcPr>
            <w:tcW w:type="dxa" w:w="2225"/>
          </w:tcPr>
          <w:p>
            <w:pPr>
              <w:spacing w:after="40" w:before="40"/>
            </w:pPr>
            <w:r>
              <w:rPr>
                <w:rFonts w:ascii="微软雅黑" w:hAnsi="微软雅黑"/>
                <w:sz w:val="20"/>
              </w:rPr>
              <w:t>Budget</w:t>
            </w:r>
          </w:p>
        </w:tc>
        <w:tc>
          <w:tcPr>
            <w:tcW w:type="dxa" w:w="2225"/>
          </w:tcPr>
          <w:p>
            <w:pPr>
              <w:spacing w:after="40" w:before="40"/>
            </w:pPr>
            <w:r>
              <w:rPr>
                <w:rFonts w:ascii="微软雅黑" w:hAnsi="微软雅黑"/>
                <w:sz w:val="20"/>
              </w:rPr>
              <w:t>Genre (Required)</w:t>
            </w:r>
          </w:p>
        </w:tc>
        <w:tc>
          <w:tcPr>
            <w:tcW w:type="dxa" w:w="2225"/>
          </w:tcPr>
          <w:p>
            <w:pPr>
              <w:spacing w:after="40" w:before="40"/>
            </w:pPr>
            <w:r>
              <w:rPr>
                <w:rFonts w:ascii="微软雅黑" w:hAnsi="微软雅黑"/>
                <w:sz w:val="20"/>
              </w:rPr>
              <w:t>Director</w:t>
            </w:r>
          </w:p>
        </w:tc>
      </w:tr>
      <w:tr>
        <w:tc>
          <w:tcPr>
            <w:tcW w:type="dxa" w:w="2225"/>
          </w:tcPr>
          <w:p>
            <w:pPr>
              <w:spacing w:after="40" w:before="40"/>
            </w:pPr>
            <w:r>
              <w:rPr>
                <w:rFonts w:ascii="微软雅黑" w:hAnsi="微软雅黑"/>
                <w:sz w:val="20"/>
              </w:rPr>
              <w:t>101</w:t>
            </w:r>
          </w:p>
        </w:tc>
        <w:tc>
          <w:tcPr>
            <w:tcW w:type="dxa" w:w="2225"/>
          </w:tcPr>
          <w:p>
            <w:pPr>
              <w:spacing w:after="40" w:before="40"/>
            </w:pPr>
            <w:r>
              <w:rPr>
                <w:rFonts w:ascii="微软雅黑" w:hAnsi="微软雅黑"/>
                <w:sz w:val="20"/>
              </w:rPr>
              <w:t>50m</w:t>
            </w:r>
          </w:p>
        </w:tc>
        <w:tc>
          <w:tcPr>
            <w:tcW w:type="dxa" w:w="2225"/>
          </w:tcPr>
          <w:p>
            <w:pPr>
              <w:spacing w:after="40" w:before="40"/>
            </w:pPr>
            <w:r>
              <w:rPr>
                <w:rFonts w:ascii="微软雅黑" w:hAnsi="微软雅黑"/>
                <w:sz w:val="20"/>
              </w:rPr>
              <w:t>Adventure</w:t>
            </w:r>
          </w:p>
        </w:tc>
        <w:tc>
          <w:tcPr>
            <w:tcW w:type="dxa" w:w="2225"/>
          </w:tcPr>
          <w:p>
            <w:pPr>
              <w:spacing w:after="40" w:before="40"/>
            </w:pPr>
            <w:r>
              <w:rPr>
                <w:rFonts w:ascii="微软雅黑" w:hAnsi="微软雅黑"/>
                <w:sz w:val="20"/>
              </w:rPr>
              <w:t>Michael John Smith</w:t>
            </w:r>
          </w:p>
        </w:tc>
      </w:tr>
      <w:tr>
        <w:tc>
          <w:tcPr>
            <w:tcW w:type="dxa" w:w="2225"/>
          </w:tcPr>
          <w:p>
            <w:pPr>
              <w:spacing w:after="40" w:before="40"/>
            </w:pPr>
            <w:r>
              <w:rPr>
                <w:rFonts w:ascii="微软雅黑" w:hAnsi="微软雅黑"/>
                <w:sz w:val="20"/>
              </w:rPr>
              <w:t>102</w:t>
            </w:r>
          </w:p>
        </w:tc>
        <w:tc>
          <w:tcPr>
            <w:tcW w:type="dxa" w:w="2225"/>
          </w:tcPr>
          <w:p>
            <w:pPr>
              <w:spacing w:after="40" w:before="40"/>
            </w:pPr>
            <w:r>
              <w:rPr>
                <w:rFonts w:ascii="微软雅黑" w:hAnsi="微软雅黑"/>
                <w:sz w:val="20"/>
              </w:rPr>
              <w:t>20m</w:t>
            </w:r>
          </w:p>
        </w:tc>
        <w:tc>
          <w:tcPr>
            <w:tcW w:type="dxa" w:w="2225"/>
          </w:tcPr>
          <w:p>
            <w:pPr>
              <w:spacing w:after="40" w:before="40"/>
            </w:pPr>
            <w:r>
              <w:rPr>
                <w:rFonts w:ascii="微软雅黑" w:hAnsi="微软雅黑"/>
                <w:sz w:val="20"/>
              </w:rPr>
              <w:t>Romance</w:t>
            </w:r>
          </w:p>
        </w:tc>
        <w:tc>
          <w:tcPr>
            <w:tcW w:type="dxa" w:w="2225"/>
          </w:tcPr>
          <w:p>
            <w:pPr>
              <w:spacing w:after="40" w:before="40"/>
            </w:pPr>
            <w:r>
              <w:rPr>
                <w:rFonts w:ascii="微软雅黑" w:hAnsi="微软雅黑"/>
                <w:sz w:val="20"/>
              </w:rPr>
              <w:t>Jane Doe</w:t>
            </w:r>
          </w:p>
        </w:tc>
      </w:tr>
      <w:tr>
        <w:tc>
          <w:tcPr>
            <w:tcW w:type="dxa" w:w="2225"/>
          </w:tcPr>
          <w:p>
            <w:pPr>
              <w:spacing w:after="40" w:before="40"/>
            </w:pPr>
            <w:r>
              <w:rPr>
                <w:rFonts w:ascii="微软雅黑" w:hAnsi="微软雅黑"/>
                <w:sz w:val="20"/>
              </w:rPr>
              <w:t>103</w:t>
            </w:r>
          </w:p>
        </w:tc>
        <w:tc>
          <w:tcPr>
            <w:tcW w:type="dxa" w:w="2225"/>
          </w:tcPr>
          <w:p>
            <w:pPr>
              <w:spacing w:after="40" w:before="40"/>
            </w:pPr>
            <w:r>
              <w:rPr>
                <w:rFonts w:ascii="微软雅黑" w:hAnsi="微软雅黑"/>
                <w:sz w:val="20"/>
              </w:rPr>
              <w:t>150m</w:t>
            </w:r>
          </w:p>
        </w:tc>
        <w:tc>
          <w:tcPr>
            <w:tcW w:type="dxa" w:w="2225"/>
          </w:tcPr>
          <w:p>
            <w:pPr>
              <w:spacing w:after="40" w:before="40"/>
            </w:pPr>
            <w:r>
              <w:rPr>
                <w:rFonts w:ascii="微软雅黑" w:hAnsi="微软雅黑"/>
                <w:sz w:val="20"/>
              </w:rPr>
              <w:t>Sci-Fi</w:t>
            </w:r>
          </w:p>
        </w:tc>
        <w:tc>
          <w:tcPr>
            <w:tcW w:type="dxa" w:w="2225"/>
          </w:tcPr>
          <w:p>
            <w:pPr>
              <w:spacing w:after="40" w:before="40"/>
            </w:pPr>
            <w:r>
              <w:rPr>
                <w:rFonts w:ascii="微软雅黑" w:hAnsi="微软雅黑"/>
                <w:sz w:val="20"/>
              </w:rPr>
            </w:r>
          </w:p>
        </w:tc>
      </w:tr>
    </w:tbl>
    <w:p/>
    <w:p>
      <w:pPr>
        <w:spacing w:line="360" w:lineRule="auto" w:after="120"/>
      </w:pPr>
      <w:r>
        <w:rPr>
          <w:rFonts w:ascii="微软雅黑" w:hAnsi="微软雅黑"/>
          <w:sz w:val="21"/>
        </w:rPr>
        <w:t>上述示例将成功索引到Ontology中，尽管结果对象没有必填属性的值。</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Property</w:t>
            </w:r>
          </w:p>
        </w:tc>
        <w:tc>
          <w:tcPr>
            <w:tcW w:type="dxa" w:w="4451"/>
          </w:tcPr>
          <w:p>
            <w:pPr>
              <w:spacing w:after="40" w:before="40"/>
            </w:pPr>
            <w:r>
              <w:rPr>
                <w:rFonts w:ascii="微软雅黑" w:hAnsi="微软雅黑"/>
                <w:sz w:val="20"/>
              </w:rPr>
              <w:t>Value</w:t>
            </w:r>
          </w:p>
        </w:tc>
      </w:tr>
      <w:tr>
        <w:tc>
          <w:tcPr>
            <w:tcW w:type="dxa" w:w="4451"/>
          </w:tcPr>
          <w:p>
            <w:pPr>
              <w:spacing w:after="40" w:before="40"/>
            </w:pPr>
            <w:r>
              <w:rPr>
                <w:rFonts w:ascii="微软雅黑" w:hAnsi="微软雅黑"/>
                <w:sz w:val="20"/>
              </w:rPr>
              <w:t>Movie Id</w:t>
            </w:r>
          </w:p>
        </w:tc>
        <w:tc>
          <w:tcPr>
            <w:tcW w:type="dxa" w:w="4451"/>
          </w:tcPr>
          <w:p>
            <w:pPr>
              <w:spacing w:after="40" w:before="40"/>
            </w:pPr>
            <w:r>
              <w:rPr>
                <w:rFonts w:ascii="微软雅黑" w:hAnsi="微软雅黑"/>
                <w:sz w:val="20"/>
              </w:rPr>
              <w:t>104</w:t>
            </w:r>
          </w:p>
        </w:tc>
      </w:tr>
      <w:tr>
        <w:tc>
          <w:tcPr>
            <w:tcW w:type="dxa" w:w="4451"/>
          </w:tcPr>
          <w:p>
            <w:pPr>
              <w:spacing w:after="40" w:before="40"/>
            </w:pPr>
            <w:r>
              <w:rPr>
                <w:rFonts w:ascii="微软雅黑" w:hAnsi="微软雅黑"/>
                <w:sz w:val="20"/>
              </w:rPr>
              <w:t>Title</w:t>
            </w:r>
          </w:p>
        </w:tc>
        <w:tc>
          <w:tcPr>
            <w:tcW w:type="dxa" w:w="4451"/>
          </w:tcPr>
          <w:p>
            <w:pPr>
              <w:spacing w:after="40" w:before="40"/>
            </w:pPr>
            <w:r>
              <w:rPr>
                <w:rFonts w:ascii="微软雅黑" w:hAnsi="微软雅黑"/>
                <w:sz w:val="20"/>
              </w:rPr>
              <w:t>Happy Ending</w:t>
            </w:r>
          </w:p>
        </w:tc>
      </w:tr>
      <w:tr>
        <w:tc>
          <w:tcPr>
            <w:tcW w:type="dxa" w:w="4451"/>
          </w:tcPr>
          <w:p>
            <w:pPr>
              <w:spacing w:after="40" w:before="40"/>
            </w:pPr>
            <w:r>
              <w:rPr>
                <w:rFonts w:ascii="微软雅黑" w:hAnsi="微软雅黑"/>
                <w:sz w:val="20"/>
              </w:rPr>
              <w:t>Box Office</w:t>
            </w:r>
          </w:p>
        </w:tc>
        <w:tc>
          <w:tcPr>
            <w:tcW w:type="dxa" w:w="4451"/>
          </w:tcPr>
          <w:p>
            <w:pPr>
              <w:spacing w:after="40" w:before="40"/>
            </w:pPr>
            <w:r>
              <w:rPr>
                <w:rFonts w:ascii="微软雅黑" w:hAnsi="微软雅黑"/>
                <w:sz w:val="20"/>
              </w:rPr>
              <w:t>150m</w:t>
            </w:r>
          </w:p>
        </w:tc>
      </w:tr>
      <w:tr>
        <w:tc>
          <w:tcPr>
            <w:tcW w:type="dxa" w:w="4451"/>
          </w:tcPr>
          <w:p>
            <w:pPr>
              <w:spacing w:after="40" w:before="40"/>
            </w:pPr>
            <w:r>
              <w:rPr>
                <w:rFonts w:ascii="微软雅黑" w:hAnsi="微软雅黑"/>
                <w:sz w:val="20"/>
              </w:rPr>
              <w:t>Regions</w:t>
            </w:r>
          </w:p>
        </w:tc>
        <w:tc>
          <w:tcPr>
            <w:tcW w:type="dxa" w:w="4451"/>
          </w:tcPr>
          <w:p>
            <w:pPr>
              <w:spacing w:after="40" w:before="40"/>
            </w:pPr>
            <w:r>
              <w:rPr>
                <w:rFonts w:ascii="微软雅黑" w:hAnsi="微软雅黑"/>
                <w:sz w:val="20"/>
              </w:rPr>
              <w:t>\["UK", "FRANCE"]</w:t>
            </w:r>
          </w:p>
        </w:tc>
      </w:tr>
      <w:tr>
        <w:tc>
          <w:tcPr>
            <w:tcW w:type="dxa" w:w="4451"/>
          </w:tcPr>
          <w:p>
            <w:pPr>
              <w:spacing w:after="40" w:before="40"/>
            </w:pPr>
            <w:r>
              <w:rPr>
                <w:rFonts w:ascii="微软雅黑" w:hAnsi="微软雅黑"/>
                <w:sz w:val="20"/>
              </w:rPr>
              <w:t>Budget</w:t>
            </w:r>
          </w:p>
        </w:tc>
        <w:tc>
          <w:tcPr>
            <w:tcW w:type="dxa" w:w="4451"/>
          </w:tcPr>
          <w:p>
            <w:pPr>
              <w:spacing w:after="40" w:before="40"/>
            </w:pPr>
            <w:r>
              <w:rPr>
                <w:rFonts w:ascii="微软雅黑" w:hAnsi="微软雅黑"/>
                <w:sz w:val="20"/>
              </w:rPr>
            </w:r>
          </w:p>
        </w:tc>
      </w:tr>
      <w:tr>
        <w:tc>
          <w:tcPr>
            <w:tcW w:type="dxa" w:w="4451"/>
          </w:tcPr>
          <w:p>
            <w:pPr>
              <w:spacing w:after="40" w:before="40"/>
            </w:pPr>
            <w:r>
              <w:rPr>
                <w:rFonts w:ascii="微软雅黑" w:hAnsi="微软雅黑"/>
                <w:sz w:val="20"/>
              </w:rPr>
              <w:t>Genre (Required)</w:t>
            </w:r>
          </w:p>
        </w:tc>
        <w:tc>
          <w:tcPr>
            <w:tcW w:type="dxa" w:w="4451"/>
          </w:tcPr>
          <w:p>
            <w:pPr>
              <w:spacing w:after="40" w:before="40"/>
            </w:pPr>
            <w:r>
              <w:rPr>
                <w:rFonts w:ascii="微软雅黑" w:hAnsi="微软雅黑"/>
                <w:sz w:val="20"/>
              </w:rPr>
            </w:r>
          </w:p>
        </w:tc>
      </w:tr>
      <w:tr>
        <w:tc>
          <w:tcPr>
            <w:tcW w:type="dxa" w:w="4451"/>
          </w:tcPr>
          <w:p>
            <w:pPr>
              <w:spacing w:after="40" w:before="40"/>
            </w:pPr>
            <w:r>
              <w:rPr>
                <w:rFonts w:ascii="微软雅黑" w:hAnsi="微软雅黑"/>
                <w:sz w:val="20"/>
              </w:rPr>
              <w:t>Director</w:t>
            </w:r>
          </w:p>
        </w:tc>
        <w:tc>
          <w:tcPr>
            <w:tcW w:type="dxa" w:w="4451"/>
          </w:tcPr>
          <w:p>
            <w:pPr>
              <w:spacing w:after="40" w:before="40"/>
            </w:pPr>
            <w:r>
              <w:rPr>
                <w:rFonts w:ascii="微软雅黑" w:hAnsi="微软雅黑"/>
                <w:sz w:val="20"/>
              </w:rPr>
            </w:r>
          </w:p>
        </w:tc>
      </w:tr>
    </w:tbl>
    <w:p/>
    <w:p>
      <w:pPr>
        <w:spacing w:line="360" w:lineRule="auto" w:after="120"/>
      </w:pPr>
      <w:r>
        <w:rPr>
          <w:rFonts w:ascii="微软雅黑" w:hAnsi="微软雅黑"/>
          <w:sz w:val="21"/>
        </w:rPr>
        <w:t>同样适用于通过操作编辑创建的对象。</w:t>
      </w:r>
      <w:r>
        <w:rPr>
          <w:rFonts w:ascii="Consolas" w:hAnsi="Consolas"/>
          <w:color w:val="B43C3C"/>
          <w:sz w:val="18"/>
        </w:rPr>
        <w:t>Movie</w:t>
      </w:r>
      <w:r>
        <w:rPr>
          <w:rFonts w:ascii="微软雅黑" w:hAnsi="微软雅黑"/>
          <w:sz w:val="21"/>
        </w:rPr>
        <w:t>对象可以成功创建或修改，如果它们只包含与</w:t>
      </w:r>
      <w:r>
        <w:rPr>
          <w:rFonts w:ascii="Consolas" w:hAnsi="Consolas"/>
          <w:color w:val="B43C3C"/>
          <w:sz w:val="18"/>
        </w:rPr>
        <w:t>数据源1</w:t>
      </w:r>
      <w:r>
        <w:rPr>
          <w:rFonts w:ascii="微软雅黑" w:hAnsi="微软雅黑"/>
          <w:sz w:val="21"/>
        </w:rPr>
        <w:t>中的列相关联的属性。然而，如果操作向对象添加了来自</w:t>
      </w:r>
      <w:r>
        <w:rPr>
          <w:rFonts w:ascii="Consolas" w:hAnsi="Consolas"/>
          <w:color w:val="B43C3C"/>
          <w:sz w:val="18"/>
        </w:rPr>
        <w:t>数据源2</w:t>
      </w:r>
      <w:r>
        <w:rPr>
          <w:rFonts w:ascii="微软雅黑" w:hAnsi="微软雅黑"/>
          <w:sz w:val="21"/>
        </w:rPr>
        <w:t>的属性，例如</w:t>
      </w:r>
      <w:r>
        <w:rPr>
          <w:rFonts w:ascii="Consolas" w:hAnsi="Consolas"/>
          <w:color w:val="B43C3C"/>
          <w:sz w:val="18"/>
        </w:rPr>
        <w:t>Budget</w:t>
      </w:r>
      <w:r>
        <w:rPr>
          <w:rFonts w:ascii="微软雅黑" w:hAnsi="微软雅黑"/>
          <w:sz w:val="21"/>
        </w:rPr>
        <w:t>，那么该操作将无效并无法执行。这是因为对象现在将存在于</w:t>
      </w:r>
      <w:r>
        <w:rPr>
          <w:rFonts w:ascii="Consolas" w:hAnsi="Consolas"/>
          <w:color w:val="B43C3C"/>
          <w:sz w:val="18"/>
        </w:rPr>
        <w:t>数据源2</w:t>
      </w:r>
      <w:r>
        <w:rPr>
          <w:rFonts w:ascii="微软雅黑" w:hAnsi="微软雅黑"/>
          <w:sz w:val="21"/>
        </w:rPr>
        <w:t>中，因此必须设置</w:t>
      </w:r>
      <w:r>
        <w:rPr>
          <w:rFonts w:ascii="Consolas" w:hAnsi="Consolas"/>
          <w:color w:val="B43C3C"/>
          <w:sz w:val="18"/>
        </w:rPr>
        <w:t>Genre</w:t>
      </w:r>
      <w:r>
        <w:rPr>
          <w:rFonts w:ascii="微软雅黑" w:hAnsi="微软雅黑"/>
          <w:sz w:val="21"/>
        </w:rPr>
        <w:t>。</w:t>
      </w:r>
    </w:p>
    <w:p>
      <w:r>
        <w:br w:type="page"/>
      </w:r>
    </w:p>
    <w:p>
      <w:pPr>
        <w:pStyle w:val="Heading1"/>
      </w:pPr>
      <w:r>
        <w:rPr>
          <w:rFonts w:ascii="微软雅黑" w:hAnsi="微软雅黑"/>
        </w:rPr>
        <w:t>元数据参考</w:t>
      </w:r>
    </w:p>
    <w:p>
      <w:pPr>
        <w:spacing w:line="360" w:lineRule="auto" w:after="120"/>
      </w:pPr>
      <w:r>
        <w:rPr>
          <w:rFonts w:ascii="微软雅黑" w:hAnsi="微软雅黑"/>
          <w:sz w:val="21"/>
        </w:rPr>
        <w:t># 元数据参考</w:t>
      </w:r>
    </w:p>
    <w:p>
      <w:pPr>
        <w:spacing w:line="360" w:lineRule="auto" w:after="120"/>
      </w:pPr>
      <w:r>
        <w:rPr>
          <w:rFonts w:ascii="微软雅黑" w:hAnsi="微软雅黑"/>
          <w:sz w:val="21"/>
        </w:rPr>
        <w:t>共享属性在Ontology中由以下元数据表示：</w:t>
      </w:r>
    </w:p>
    <w:p>
      <w:pPr>
        <w:pStyle w:val="ListBullet"/>
        <w:spacing w:line="360" w:lineRule="auto" w:after="120"/>
      </w:pPr>
      <w:r>
        <w:rPr>
          <w:rFonts w:ascii="微软雅黑" w:hAnsi="微软雅黑"/>
          <w:b/>
          <w:sz w:val="21"/>
        </w:rPr>
        <w:t>名称：</w:t>
      </w:r>
      <w:r>
        <w:rPr>
          <w:rFonts w:ascii="微软雅黑" w:hAnsi="微软雅黑"/>
          <w:sz w:val="21"/>
        </w:rPr>
        <w:t xml:space="preserve"> 共享属性的名称。</w:t>
      </w:r>
    </w:p>
    <w:p>
      <w:pPr>
        <w:pStyle w:val="ListBullet"/>
        <w:spacing w:line="360" w:lineRule="auto" w:after="120"/>
      </w:pPr>
      <w:r>
        <w:rPr>
          <w:rFonts w:ascii="微软雅黑" w:hAnsi="微软雅黑"/>
          <w:b/>
          <w:sz w:val="21"/>
        </w:rPr>
        <w:t>描述：</w:t>
      </w:r>
      <w:r>
        <w:rPr>
          <w:rFonts w:ascii="微软雅黑" w:hAnsi="微软雅黑"/>
          <w:sz w:val="21"/>
        </w:rPr>
        <w:t xml:space="preserve"> 用户应用程序中任何人都可以阅读的关于共享属性的解释性文本。例如，</w:t>
      </w:r>
      <w:r>
        <w:rPr>
          <w:rFonts w:ascii="Consolas" w:hAnsi="Consolas"/>
          <w:color w:val="B43C3C"/>
          <w:sz w:val="18"/>
        </w:rPr>
        <w:t>start date</w:t>
      </w:r>
      <w:r>
        <w:rPr>
          <w:rFonts w:ascii="微软雅黑" w:hAnsi="微软雅黑"/>
          <w:sz w:val="21"/>
        </w:rPr>
        <w:t>共享属性的描述可以是</w:t>
      </w:r>
      <w:r>
        <w:rPr>
          <w:rFonts w:ascii="Consolas" w:hAnsi="Consolas"/>
          <w:color w:val="B43C3C"/>
          <w:sz w:val="18"/>
        </w:rPr>
        <w:t>员工开始新员工培训的日期</w:t>
      </w:r>
      <w:r>
        <w:rPr>
          <w:rFonts w:ascii="微软雅黑" w:hAnsi="微软雅黑"/>
          <w:sz w:val="21"/>
        </w:rPr>
        <w:t>。</w:t>
      </w:r>
    </w:p>
    <w:p>
      <w:pPr>
        <w:pStyle w:val="ListBullet"/>
        <w:spacing w:line="360" w:lineRule="auto" w:after="120"/>
      </w:pPr>
      <w:r>
        <w:rPr>
          <w:rFonts w:ascii="微软雅黑" w:hAnsi="微软雅黑"/>
          <w:b/>
          <w:sz w:val="21"/>
        </w:rPr>
        <w:t>RID：</w:t>
      </w:r>
      <w:r>
        <w:rPr>
          <w:rFonts w:ascii="微软雅黑" w:hAnsi="微软雅黑"/>
          <w:sz w:val="21"/>
        </w:rPr>
        <w:t xml:space="preserve"> Foundry中每个资源自动生成的唯一标识符。属性的RID将在平台的错误信息中被引用。</w:t>
      </w:r>
    </w:p>
    <w:p>
      <w:pPr>
        <w:pStyle w:val="ListBullet"/>
        <w:spacing w:line="360" w:lineRule="auto" w:after="120"/>
      </w:pPr>
      <w:r>
        <w:rPr>
          <w:rFonts w:ascii="微软雅黑" w:hAnsi="微软雅黑"/>
          <w:b/>
          <w:sz w:val="21"/>
        </w:rPr>
        <w:t>基础类型：</w:t>
      </w:r>
      <w:r>
        <w:rPr>
          <w:rFonts w:ascii="微软雅黑" w:hAnsi="微软雅黑"/>
          <w:sz w:val="21"/>
        </w:rPr>
        <w:t xml:space="preserve"> 指示此属性值的类型，并确定用户应用程序中可用的操作集。例如，</w:t>
      </w:r>
      <w:r>
        <w:rPr>
          <w:rFonts w:ascii="Consolas" w:hAnsi="Consolas"/>
          <w:color w:val="B43C3C"/>
          <w:sz w:val="18"/>
        </w:rPr>
        <w:t>start date</w:t>
      </w:r>
      <w:r>
        <w:rPr>
          <w:rFonts w:ascii="微软雅黑" w:hAnsi="微软雅黑"/>
          <w:sz w:val="21"/>
        </w:rPr>
        <w:t>属性将具有基础类型</w:t>
      </w:r>
      <w:r>
        <w:rPr>
          <w:rFonts w:ascii="Consolas" w:hAnsi="Consolas"/>
          <w:color w:val="B43C3C"/>
          <w:sz w:val="18"/>
        </w:rPr>
        <w:t>date</w:t>
      </w:r>
      <w:r>
        <w:rPr>
          <w:rFonts w:ascii="微软雅黑" w:hAnsi="微软雅黑"/>
          <w:sz w:val="21"/>
        </w:rPr>
        <w:t>。用户应用程序将允许您使用此属性配置时间线微件。</w:t>
      </w:r>
    </w:p>
    <w:p>
      <w:pPr>
        <w:pStyle w:val="ListBullet"/>
        <w:spacing w:line="360" w:lineRule="auto" w:after="120"/>
      </w:pPr>
      <w:r>
        <w:rPr>
          <w:rFonts w:ascii="微软雅黑" w:hAnsi="微软雅黑"/>
          <w:b/>
          <w:sz w:val="21"/>
        </w:rPr>
        <w:t>值格式化：</w:t>
      </w:r>
      <w:r>
        <w:rPr>
          <w:rFonts w:ascii="微软雅黑" w:hAnsi="微软雅黑"/>
          <w:sz w:val="21"/>
        </w:rPr>
        <w:t xml:space="preserve"> 根据属性的基础类型，可以对属性应用数字格式化、日期和时间格式化、用户ID和资源ID格式化，将其原始值转换为用户应用程序中更易读的版本。了解更多关于</w:t>
      </w:r>
      <w:r>
        <w:rPr>
          <w:rFonts w:ascii="微软雅黑" w:hAnsi="微软雅黑"/>
          <w:color w:val="0066CC"/>
          <w:sz w:val="21"/>
          <w:u w:val="single"/>
        </w:rPr>
        <w:t>值格式化</w:t>
      </w:r>
      <w:r>
        <w:rPr>
          <w:rFonts w:ascii="微软雅黑" w:hAnsi="微软雅黑"/>
          <w:sz w:val="21"/>
        </w:rPr>
        <w:t>的信息。</w:t>
      </w:r>
    </w:p>
    <w:p>
      <w:pPr>
        <w:pStyle w:val="ListBullet"/>
        <w:spacing w:line="360" w:lineRule="auto" w:after="120"/>
      </w:pPr>
      <w:r>
        <w:rPr>
          <w:rFonts w:ascii="微软雅黑" w:hAnsi="微软雅黑"/>
          <w:b/>
          <w:sz w:val="21"/>
        </w:rPr>
        <w:t>类型类：</w:t>
      </w:r>
      <w:r>
        <w:rPr>
          <w:rFonts w:ascii="微软雅黑" w:hAnsi="微软雅黑"/>
          <w:sz w:val="21"/>
        </w:rPr>
        <w:t xml:space="preserve"> 用户应用程序解释的附加元数据。了解更多关于</w:t>
      </w:r>
      <w:r>
        <w:rPr>
          <w:rFonts w:ascii="微软雅黑" w:hAnsi="微软雅黑"/>
          <w:color w:val="0066CC"/>
          <w:sz w:val="21"/>
          <w:u w:val="single"/>
        </w:rPr>
        <w:t>类型类</w:t>
      </w:r>
      <w:r>
        <w:rPr>
          <w:rFonts w:ascii="微软雅黑" w:hAnsi="微软雅黑"/>
          <w:sz w:val="21"/>
        </w:rPr>
        <w:t>的信息。</w:t>
      </w:r>
    </w:p>
    <w:p>
      <w:pPr>
        <w:pStyle w:val="ListBullet"/>
        <w:spacing w:line="360" w:lineRule="auto" w:after="120"/>
      </w:pPr>
      <w:r>
        <w:rPr>
          <w:rFonts w:ascii="微软雅黑" w:hAnsi="微软雅黑"/>
          <w:b/>
          <w:sz w:val="21"/>
        </w:rPr>
        <w:t>渲染提示：</w:t>
      </w:r>
      <w:r>
        <w:rPr>
          <w:rFonts w:ascii="微软雅黑" w:hAnsi="微软雅黑"/>
          <w:sz w:val="21"/>
        </w:rPr>
        <w:t xml:space="preserve"> 给用户应用程序的指示，关于如何渲染可能与大多数具有相同基础类型的属性不同的属性。许多渲染提示可以用于影响定义属性的Object类型的重新索引性能。例如，如果您不希望任何用户在用户应用程序中搜索或排序</w:t>
      </w:r>
      <w:r>
        <w:rPr>
          <w:rFonts w:ascii="Consolas" w:hAnsi="Consolas"/>
          <w:color w:val="B43C3C"/>
          <w:sz w:val="18"/>
        </w:rPr>
        <w:t>start date</w:t>
      </w:r>
      <w:r>
        <w:rPr>
          <w:rFonts w:ascii="微软雅黑" w:hAnsi="微软雅黑"/>
          <w:sz w:val="21"/>
        </w:rPr>
        <w:t>属性，您可以取消选择</w:t>
      </w:r>
      <w:r>
        <w:rPr>
          <w:rFonts w:ascii="Consolas" w:hAnsi="Consolas"/>
          <w:color w:val="B43C3C"/>
          <w:sz w:val="18"/>
        </w:rPr>
        <w:t>searchable</w:t>
      </w:r>
      <w:r>
        <w:rPr>
          <w:rFonts w:ascii="微软雅黑" w:hAnsi="微软雅黑"/>
          <w:sz w:val="21"/>
        </w:rPr>
        <w:t>和</w:t>
      </w:r>
      <w:r>
        <w:rPr>
          <w:rFonts w:ascii="Consolas" w:hAnsi="Consolas"/>
          <w:color w:val="B43C3C"/>
          <w:sz w:val="18"/>
        </w:rPr>
        <w:t>sortable</w:t>
      </w:r>
      <w:r>
        <w:rPr>
          <w:rFonts w:ascii="微软雅黑" w:hAnsi="微软雅黑"/>
          <w:sz w:val="21"/>
        </w:rPr>
        <w:t>渲染提示，并提高</w:t>
      </w:r>
      <w:r>
        <w:rPr>
          <w:rFonts w:ascii="Consolas" w:hAnsi="Consolas"/>
          <w:color w:val="B43C3C"/>
          <w:sz w:val="18"/>
        </w:rPr>
        <w:t>Employee</w:t>
      </w:r>
      <w:r>
        <w:rPr>
          <w:rFonts w:ascii="微软雅黑" w:hAnsi="微软雅黑"/>
          <w:sz w:val="21"/>
        </w:rPr>
        <w:t xml:space="preserve"> Object类型的重新索引性能。了解更多关于</w:t>
      </w:r>
      <w:r>
        <w:rPr>
          <w:rFonts w:ascii="微软雅黑" w:hAnsi="微软雅黑"/>
          <w:color w:val="0066CC"/>
          <w:sz w:val="21"/>
          <w:u w:val="single"/>
        </w:rPr>
        <w:t>渲染提示</w:t>
      </w:r>
      <w:r>
        <w:rPr>
          <w:rFonts w:ascii="微软雅黑" w:hAnsi="微软雅黑"/>
          <w:sz w:val="21"/>
        </w:rPr>
        <w:t>的信息。</w:t>
      </w:r>
    </w:p>
    <w:p>
      <w:pPr>
        <w:pStyle w:val="ListBullet"/>
        <w:spacing w:line="360" w:lineRule="auto" w:after="120"/>
      </w:pPr>
      <w:r>
        <w:rPr>
          <w:rFonts w:ascii="微软雅黑" w:hAnsi="微软雅黑"/>
          <w:b/>
          <w:sz w:val="21"/>
        </w:rPr>
        <w:t>可见性：</w:t>
      </w:r>
      <w:r>
        <w:rPr>
          <w:rFonts w:ascii="微软雅黑" w:hAnsi="微软雅黑"/>
          <w:sz w:val="21"/>
        </w:rPr>
        <w:t xml:space="preserve"> 给用户应用程序的指示，关于如何重要地显示属性。一个</w:t>
      </w:r>
      <w:r>
        <w:rPr>
          <w:rFonts w:ascii="Consolas" w:hAnsi="Consolas"/>
          <w:color w:val="B43C3C"/>
          <w:sz w:val="18"/>
        </w:rPr>
        <w:t>重要</w:t>
      </w:r>
      <w:r>
        <w:rPr>
          <w:rFonts w:ascii="微软雅黑" w:hAnsi="微软雅黑"/>
          <w:sz w:val="21"/>
        </w:rPr>
        <w:t>属性将使应用程序首先向用户显示此属性。一个</w:t>
      </w:r>
      <w:r>
        <w:rPr>
          <w:rFonts w:ascii="Consolas" w:hAnsi="Consolas"/>
          <w:color w:val="B43C3C"/>
          <w:sz w:val="18"/>
        </w:rPr>
        <w:t>隐藏</w:t>
      </w:r>
      <w:r>
        <w:rPr>
          <w:rFonts w:ascii="微软雅黑" w:hAnsi="微软雅黑"/>
          <w:sz w:val="21"/>
        </w:rPr>
        <w:t>属性将不会出现在用户应用程序中。默认情况下，</w:t>
      </w:r>
      <w:r>
        <w:rPr>
          <w:rFonts w:ascii="Consolas" w:hAnsi="Consolas"/>
          <w:color w:val="B43C3C"/>
          <w:sz w:val="18"/>
        </w:rPr>
        <w:t>start date</w:t>
      </w:r>
      <w:r>
        <w:rPr>
          <w:rFonts w:ascii="微软雅黑" w:hAnsi="微软雅黑"/>
          <w:sz w:val="21"/>
        </w:rPr>
        <w:t>属性将具有</w:t>
      </w:r>
      <w:r>
        <w:rPr>
          <w:rFonts w:ascii="Consolas" w:hAnsi="Consolas"/>
          <w:color w:val="B43C3C"/>
          <w:sz w:val="18"/>
        </w:rPr>
        <w:t>normal</w:t>
      </w:r>
      <w:r>
        <w:rPr>
          <w:rFonts w:ascii="微软雅黑" w:hAnsi="微软雅黑"/>
          <w:sz w:val="21"/>
        </w:rPr>
        <w:t>可见性。</w:t>
      </w:r>
    </w:p>
    <w:p>
      <w:pPr>
        <w:pStyle w:val="ListBullet"/>
        <w:spacing w:line="360" w:lineRule="auto" w:after="120"/>
      </w:pPr>
      <w:r>
        <w:rPr>
          <w:rFonts w:ascii="微软雅黑" w:hAnsi="微软雅黑"/>
          <w:b/>
          <w:sz w:val="21"/>
        </w:rPr>
        <w:t>用法：</w:t>
      </w:r>
      <w:r>
        <w:rPr>
          <w:rFonts w:ascii="微软雅黑" w:hAnsi="微软雅黑"/>
          <w:sz w:val="21"/>
        </w:rPr>
        <w:t xml:space="preserve"> 共享属性被用于在的Object类型。例如，</w:t>
      </w:r>
      <w:r>
        <w:rPr>
          <w:rFonts w:ascii="Consolas" w:hAnsi="Consolas"/>
          <w:color w:val="B43C3C"/>
          <w:sz w:val="18"/>
        </w:rPr>
        <w:t>start date</w:t>
      </w:r>
      <w:r>
        <w:rPr>
          <w:rFonts w:ascii="微软雅黑" w:hAnsi="微软雅黑"/>
          <w:sz w:val="21"/>
        </w:rPr>
        <w:t>属性可以在</w:t>
      </w:r>
      <w:r>
        <w:rPr>
          <w:rFonts w:ascii="Consolas" w:hAnsi="Consolas"/>
          <w:color w:val="B43C3C"/>
          <w:sz w:val="18"/>
        </w:rPr>
        <w:t>Employee</w:t>
      </w:r>
      <w:r>
        <w:rPr>
          <w:rFonts w:ascii="微软雅黑" w:hAnsi="微软雅黑"/>
          <w:sz w:val="21"/>
        </w:rPr>
        <w:t>、</w:t>
      </w:r>
      <w:r>
        <w:rPr>
          <w:rFonts w:ascii="Consolas" w:hAnsi="Consolas"/>
          <w:color w:val="B43C3C"/>
          <w:sz w:val="18"/>
        </w:rPr>
        <w:t>Contractor</w:t>
      </w:r>
      <w:r>
        <w:rPr>
          <w:rFonts w:ascii="微软雅黑" w:hAnsi="微软雅黑"/>
          <w:sz w:val="21"/>
        </w:rPr>
        <w:t>以及Ontology中的其他Object类型中被使用。</w:t>
      </w:r>
    </w:p>
    <w:p>
      <w:r>
        <w:br w:type="page"/>
      </w:r>
    </w:p>
    <w:p>
      <w:pPr>
        <w:pStyle w:val="Heading1"/>
      </w:pPr>
      <w:r>
        <w:rPr>
          <w:rFonts w:ascii="微软雅黑" w:hAnsi="微软雅黑"/>
        </w:rPr>
        <w:t>自动映射结构属性</w:t>
      </w:r>
    </w:p>
    <w:p>
      <w:pPr>
        <w:spacing w:line="360" w:lineRule="auto" w:after="120"/>
      </w:pPr>
      <w:r>
        <w:rPr>
          <w:rFonts w:ascii="微软雅黑" w:hAnsi="微软雅黑"/>
          <w:sz w:val="21"/>
        </w:rPr>
        <w:t># 自动映射结构属性</w:t>
      </w:r>
    </w:p>
    <w:p>
      <w:pPr>
        <w:spacing w:line="360" w:lineRule="auto" w:after="120"/>
      </w:pPr>
      <w:r>
        <w:rPr>
          <w:rFonts w:ascii="微软雅黑" w:hAnsi="微软雅黑"/>
          <w:sz w:val="21"/>
        </w:rPr>
        <w:t>结构属性类型目前正在开发中，将于2024年9月普遍可用。</w:t>
      </w:r>
    </w:p>
    <w:p>
      <w:pPr>
        <w:spacing w:line="360" w:lineRule="auto" w:after="120"/>
      </w:pPr>
      <w:r>
        <w:rPr>
          <w:rFonts w:ascii="微软雅黑" w:hAnsi="微软雅黑"/>
          <w:sz w:val="21"/>
        </w:rPr>
        <w:t>自动映射允许用户自动映射所有列，而不是手动映射。</w:t>
      </w:r>
    </w:p>
    <w:p>
      <w:pPr>
        <w:pStyle w:val="Heading2"/>
      </w:pPr>
      <w:r>
        <w:rPr>
          <w:rFonts w:ascii="微软雅黑" w:hAnsi="微软雅黑"/>
        </w:rPr>
        <w:t>在Ontology Manager中自动映射结构类型</w:t>
      </w:r>
    </w:p>
    <w:p>
      <w:pPr>
        <w:spacing w:line="360" w:lineRule="auto" w:after="120"/>
      </w:pPr>
      <w:r>
        <w:rPr>
          <w:rFonts w:ascii="微软雅黑" w:hAnsi="微软雅黑"/>
          <w:sz w:val="21"/>
        </w:rPr>
        <w:t>如果Object已经创建，用户可以使用</w:t>
      </w:r>
      <w:r>
        <w:rPr>
          <w:rFonts w:ascii="微软雅黑" w:hAnsi="微软雅黑"/>
          <w:b/>
          <w:sz w:val="21"/>
        </w:rPr>
        <w:t>自动映射全部</w:t>
      </w:r>
      <w:r>
        <w:rPr>
          <w:rFonts w:ascii="微软雅黑" w:hAnsi="微软雅黑"/>
          <w:sz w:val="21"/>
        </w:rPr>
        <w:t>功能自动映射所有列。</w:t>
      </w:r>
    </w:p>
    <w:p>
      <w:pPr>
        <w:pStyle w:val="ListNumber"/>
        <w:spacing w:line="360" w:lineRule="auto" w:after="120"/>
      </w:pPr>
      <w:r>
        <w:rPr>
          <w:rFonts w:ascii="微软雅黑" w:hAnsi="微软雅黑"/>
          <w:sz w:val="21"/>
        </w:rPr>
        <w:t>在Ontology Manager中，进入</w:t>
      </w:r>
      <w:r>
        <w:rPr>
          <w:rFonts w:ascii="微软雅黑" w:hAnsi="微软雅黑"/>
          <w:b/>
          <w:sz w:val="21"/>
        </w:rPr>
        <w:t>属性</w:t>
      </w:r>
      <w:r>
        <w:rPr>
          <w:rFonts w:ascii="微软雅黑" w:hAnsi="微软雅黑"/>
          <w:sz w:val="21"/>
        </w:rPr>
        <w:t>标签并选择所需的属性。</w:t>
      </w:r>
    </w:p>
    <w:p>
      <w:pPr>
        <w:pStyle w:val="ListNumber"/>
        <w:spacing w:line="360" w:lineRule="auto" w:after="120"/>
      </w:pPr>
      <w:r>
        <w:rPr>
          <w:rFonts w:ascii="微软雅黑" w:hAnsi="微软雅黑"/>
          <w:sz w:val="21"/>
        </w:rPr>
        <w:t>在</w:t>
      </w:r>
      <w:r>
        <w:rPr>
          <w:rFonts w:ascii="微软雅黑" w:hAnsi="微软雅黑"/>
          <w:b/>
          <w:sz w:val="21"/>
        </w:rPr>
        <w:t>列映射</w:t>
      </w:r>
      <w:r>
        <w:rPr>
          <w:rFonts w:ascii="微软雅黑" w:hAnsi="微软雅黑"/>
          <w:sz w:val="21"/>
        </w:rPr>
        <w:t>标签下，选择所需的列。</w:t>
      </w:r>
    </w:p>
    <w:p>
      <w:pPr>
        <w:spacing w:before="120" w:after="240"/>
        <w:jc w:val="center"/>
      </w:pPr>
      <w:r>
        <w:drawing>
          <wp:inline xmlns:a="http://schemas.openxmlformats.org/drawingml/2006/main" xmlns:pic="http://schemas.openxmlformats.org/drawingml/2006/picture">
            <wp:extent cx="5029200" cy="3226655"/>
            <wp:docPr id="70" name="Picture 70"/>
            <wp:cNvGraphicFramePr>
              <a:graphicFrameLocks noChangeAspect="1"/>
            </wp:cNvGraphicFramePr>
            <a:graphic>
              <a:graphicData uri="http://schemas.openxmlformats.org/drawingml/2006/picture">
                <pic:pic>
                  <pic:nvPicPr>
                    <pic:cNvPr id="0" name="automap-struct-oma.png"/>
                    <pic:cNvPicPr/>
                  </pic:nvPicPr>
                  <pic:blipFill>
                    <a:blip r:embed="rId74"/>
                    <a:stretch>
                      <a:fillRect/>
                    </a:stretch>
                  </pic:blipFill>
                  <pic:spPr>
                    <a:xfrm>
                      <a:off x="0" y="0"/>
                      <a:ext cx="5029200" cy="3226655"/>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自动映射全部</w:t>
      </w:r>
      <w:r>
        <w:rPr>
          <w:rFonts w:ascii="微软雅黑" w:hAnsi="微软雅黑"/>
          <w:sz w:val="21"/>
        </w:rPr>
        <w:t>。</w:t>
      </w:r>
    </w:p>
    <w:p>
      <w:pPr>
        <w:pStyle w:val="Heading2"/>
      </w:pPr>
      <w:r>
        <w:rPr>
          <w:rFonts w:ascii="微软雅黑" w:hAnsi="微软雅黑"/>
        </w:rPr>
        <w:t>在Pipeline Builder中自动映射结构类型</w:t>
      </w:r>
    </w:p>
    <w:p>
      <w:pPr>
        <w:spacing w:line="360" w:lineRule="auto" w:after="120"/>
      </w:pPr>
      <w:r>
        <w:rPr>
          <w:rFonts w:ascii="微软雅黑" w:hAnsi="微软雅黑"/>
          <w:sz w:val="21"/>
        </w:rPr>
        <w:t>如果Object尚未创建，可以在Object类型创建向导中进行初始Object创建时进行自动映射。</w:t>
      </w:r>
    </w:p>
    <w:p>
      <w:pPr>
        <w:pStyle w:val="ListNumber"/>
        <w:spacing w:line="360" w:lineRule="auto" w:after="120"/>
      </w:pPr>
      <w:r>
        <w:rPr>
          <w:rFonts w:ascii="微软雅黑" w:hAnsi="微软雅黑"/>
          <w:sz w:val="21"/>
        </w:rPr>
        <w:t>在您的Pipeline Builder管道中，打开相关数据集并选择右上角的</w:t>
      </w:r>
      <w:r>
        <w:rPr>
          <w:rFonts w:ascii="微软雅黑" w:hAnsi="微软雅黑"/>
          <w:b/>
          <w:sz w:val="21"/>
        </w:rPr>
        <w:t>所有操作</w:t>
      </w:r>
      <w:r>
        <w:rPr>
          <w:rFonts w:ascii="微软雅黑" w:hAnsi="微软雅黑"/>
          <w:sz w:val="21"/>
        </w:rPr>
        <w:t>下拉菜单。</w:t>
      </w:r>
    </w:p>
    <w:p>
      <w:pPr>
        <w:spacing w:before="120" w:after="240"/>
        <w:jc w:val="center"/>
      </w:pPr>
      <w:r>
        <w:drawing>
          <wp:inline xmlns:a="http://schemas.openxmlformats.org/drawingml/2006/main" xmlns:pic="http://schemas.openxmlformats.org/drawingml/2006/picture">
            <wp:extent cx="5029200" cy="4027490"/>
            <wp:docPr id="71" name="Picture 71"/>
            <wp:cNvGraphicFramePr>
              <a:graphicFrameLocks noChangeAspect="1"/>
            </wp:cNvGraphicFramePr>
            <a:graphic>
              <a:graphicData uri="http://schemas.openxmlformats.org/drawingml/2006/picture">
                <pic:pic>
                  <pic:nvPicPr>
                    <pic:cNvPr id="0" name="automap-struct-pipelinebuilder.png"/>
                    <pic:cNvPicPr/>
                  </pic:nvPicPr>
                  <pic:blipFill>
                    <a:blip r:embed="rId75"/>
                    <a:stretch>
                      <a:fillRect/>
                    </a:stretch>
                  </pic:blipFill>
                  <pic:spPr>
                    <a:xfrm>
                      <a:off x="0" y="0"/>
                      <a:ext cx="5029200" cy="4027490"/>
                    </a:xfrm>
                    <a:prstGeom prst="rect"/>
                  </pic:spPr>
                </pic:pic>
              </a:graphicData>
            </a:graphic>
          </wp:inline>
        </w:drawing>
      </w:r>
    </w:p>
    <w:p>
      <w:pPr>
        <w:pStyle w:val="ListNumber"/>
        <w:spacing w:line="360" w:lineRule="auto" w:after="120"/>
      </w:pPr>
      <w:r>
        <w:rPr>
          <w:rFonts w:ascii="微软雅黑" w:hAnsi="微软雅黑"/>
          <w:sz w:val="21"/>
        </w:rPr>
        <w:t>选择</w:t>
      </w:r>
      <w:r>
        <w:rPr>
          <w:rFonts w:ascii="微软雅黑" w:hAnsi="微软雅黑"/>
          <w:b/>
          <w:sz w:val="21"/>
        </w:rPr>
        <w:t>创建Object类型</w:t>
      </w:r>
      <w:r>
        <w:rPr>
          <w:rFonts w:ascii="微软雅黑" w:hAnsi="微软雅黑"/>
          <w:sz w:val="21"/>
        </w:rPr>
        <w:t>以创建新的Object。</w:t>
      </w:r>
    </w:p>
    <w:p>
      <w:pPr>
        <w:spacing w:before="120" w:after="240"/>
        <w:jc w:val="center"/>
      </w:pPr>
      <w:r>
        <w:drawing>
          <wp:inline xmlns:a="http://schemas.openxmlformats.org/drawingml/2006/main" xmlns:pic="http://schemas.openxmlformats.org/drawingml/2006/picture">
            <wp:extent cx="5029200" cy="3777205"/>
            <wp:docPr id="72" name="Picture 72"/>
            <wp:cNvGraphicFramePr>
              <a:graphicFrameLocks noChangeAspect="1"/>
            </wp:cNvGraphicFramePr>
            <a:graphic>
              <a:graphicData uri="http://schemas.openxmlformats.org/drawingml/2006/picture">
                <pic:pic>
                  <pic:nvPicPr>
                    <pic:cNvPr id="0" name="automap-struct-properties.png"/>
                    <pic:cNvPicPr/>
                  </pic:nvPicPr>
                  <pic:blipFill>
                    <a:blip r:embed="rId76"/>
                    <a:stretch>
                      <a:fillRect/>
                    </a:stretch>
                  </pic:blipFill>
                  <pic:spPr>
                    <a:xfrm>
                      <a:off x="0" y="0"/>
                      <a:ext cx="5029200" cy="3777205"/>
                    </a:xfrm>
                    <a:prstGeom prst="rect"/>
                  </pic:spPr>
                </pic:pic>
              </a:graphicData>
            </a:graphic>
          </wp:inline>
        </w:drawing>
      </w:r>
    </w:p>
    <w:p>
      <w:pPr>
        <w:pStyle w:val="ListNumber"/>
        <w:spacing w:line="360" w:lineRule="auto" w:after="120"/>
      </w:pPr>
      <w:r>
        <w:rPr>
          <w:rFonts w:ascii="微软雅黑" w:hAnsi="微软雅黑"/>
          <w:sz w:val="21"/>
        </w:rPr>
        <w:t>在</w:t>
      </w:r>
      <w:r>
        <w:rPr>
          <w:rFonts w:ascii="微软雅黑" w:hAnsi="微软雅黑"/>
          <w:b/>
          <w:sz w:val="21"/>
        </w:rPr>
        <w:t>属性</w:t>
      </w:r>
      <w:r>
        <w:rPr>
          <w:rFonts w:ascii="微软雅黑" w:hAnsi="微软雅黑"/>
          <w:sz w:val="21"/>
        </w:rPr>
        <w:t>下，添加需要映射的属性。</w:t>
      </w:r>
    </w:p>
    <w:p>
      <w:pPr>
        <w:pStyle w:val="ListNumber"/>
        <w:spacing w:line="360" w:lineRule="auto" w:after="120"/>
      </w:pPr>
      <w:r>
        <w:rPr>
          <w:rFonts w:ascii="微软雅黑" w:hAnsi="微软雅黑"/>
          <w:sz w:val="21"/>
        </w:rPr>
        <w:t>选择</w:t>
      </w:r>
      <w:r>
        <w:rPr>
          <w:rFonts w:ascii="微软雅黑" w:hAnsi="微软雅黑"/>
          <w:b/>
          <w:sz w:val="21"/>
        </w:rPr>
        <w:t>下一步</w:t>
      </w:r>
      <w:r>
        <w:rPr>
          <w:rFonts w:ascii="微软雅黑" w:hAnsi="微软雅黑"/>
          <w:sz w:val="21"/>
        </w:rPr>
        <w:t>并完成剩余步骤以创建自动映射的Object类型。</w:t>
      </w:r>
    </w:p>
    <w:p>
      <w:r>
        <w:br w:type="page"/>
      </w:r>
    </w:p>
    <w:p>
      <w:pPr>
        <w:pStyle w:val="Heading1"/>
      </w:pPr>
      <w:r>
        <w:rPr>
          <w:rFonts w:ascii="微软雅黑" w:hAnsi="微软雅黑"/>
        </w:rPr>
        <w:t>结构属性和共享属性类型</w:t>
      </w:r>
    </w:p>
    <w:p>
      <w:pPr>
        <w:spacing w:line="360" w:lineRule="auto" w:after="120"/>
      </w:pPr>
      <w:r>
        <w:rPr>
          <w:rFonts w:ascii="微软雅黑" w:hAnsi="微软雅黑"/>
          <w:sz w:val="21"/>
        </w:rPr>
        <w:t># 结构属性和共享属性类型</w:t>
      </w:r>
    </w:p>
    <w:p>
      <w:pPr>
        <w:spacing w:line="360" w:lineRule="auto" w:after="120"/>
      </w:pPr>
      <w:r>
        <w:rPr>
          <w:rFonts w:ascii="微软雅黑" w:hAnsi="微软雅黑"/>
          <w:sz w:val="21"/>
        </w:rPr>
        <w:t>结构属性类型目前正在开发中，将于2024年9月全面上线。</w:t>
      </w:r>
    </w:p>
    <w:p>
      <w:pPr>
        <w:spacing w:line="360" w:lineRule="auto" w:after="120"/>
      </w:pPr>
      <w:r>
        <w:rPr>
          <w:rFonts w:ascii="微软雅黑" w:hAnsi="微软雅黑"/>
          <w:sz w:val="21"/>
        </w:rPr>
        <w:t>结构属性可用于本地和共享属性类型。在将本地属性类型转换或提升为共享属性类型时，需要重新映射结构字段。由共享属性类型支持的本地结构属性类型将继承共享属性类型字段，但结构字段资源标识符（RIDs）除外。结构字段的元数据（显示名称、描述、别名）将从共享属性类型继承，但结构字段将保留其原始的RIDs。</w:t>
      </w:r>
    </w:p>
    <w:p>
      <w:pPr>
        <w:pStyle w:val="Heading2"/>
      </w:pPr>
      <w:r>
        <w:rPr>
          <w:rFonts w:ascii="微软雅黑" w:hAnsi="微软雅黑"/>
        </w:rPr>
        <w:t>创建一个结构类型的共享属性</w:t>
      </w:r>
    </w:p>
    <w:p>
      <w:pPr>
        <w:pStyle w:val="ListNumber"/>
        <w:spacing w:line="360" w:lineRule="auto" w:after="120"/>
      </w:pPr>
      <w:r>
        <w:rPr>
          <w:rFonts w:ascii="微软雅黑" w:hAnsi="微软雅黑"/>
          <w:sz w:val="21"/>
        </w:rPr>
        <w:t xml:space="preserve">在Ontology Manager中，选择 </w:t>
      </w:r>
      <w:r>
        <w:rPr>
          <w:rFonts w:ascii="微软雅黑" w:hAnsi="微软雅黑"/>
          <w:b/>
          <w:sz w:val="21"/>
        </w:rPr>
        <w:t>共享属性</w:t>
      </w:r>
      <w:r>
        <w:rPr>
          <w:rFonts w:ascii="微软雅黑" w:hAnsi="微软雅黑"/>
          <w:sz w:val="21"/>
        </w:rPr>
        <w:t xml:space="preserve"> 标签。</w:t>
      </w:r>
    </w:p>
    <w:p>
      <w:pPr>
        <w:spacing w:before="120" w:after="240"/>
        <w:jc w:val="center"/>
      </w:pPr>
      <w:r>
        <w:drawing>
          <wp:inline xmlns:a="http://schemas.openxmlformats.org/drawingml/2006/main" xmlns:pic="http://schemas.openxmlformats.org/drawingml/2006/picture">
            <wp:extent cx="5029200" cy="1256242"/>
            <wp:docPr id="73" name="Picture 73"/>
            <wp:cNvGraphicFramePr>
              <a:graphicFrameLocks noChangeAspect="1"/>
            </wp:cNvGraphicFramePr>
            <a:graphic>
              <a:graphicData uri="http://schemas.openxmlformats.org/drawingml/2006/picture">
                <pic:pic>
                  <pic:nvPicPr>
                    <pic:cNvPr id="0" name="new-shared-property-button.png"/>
                    <pic:cNvPicPr/>
                  </pic:nvPicPr>
                  <pic:blipFill>
                    <a:blip r:embed="rId29"/>
                    <a:stretch>
                      <a:fillRect/>
                    </a:stretch>
                  </pic:blipFill>
                  <pic:spPr>
                    <a:xfrm>
                      <a:off x="0" y="0"/>
                      <a:ext cx="5029200" cy="1256242"/>
                    </a:xfrm>
                    <a:prstGeom prst="rect"/>
                  </pic:spPr>
                </pic:pic>
              </a:graphicData>
            </a:graphic>
          </wp:inline>
        </w:drawing>
      </w:r>
    </w:p>
    <w:p>
      <w:pPr>
        <w:pStyle w:val="ListNumber"/>
        <w:spacing w:line="360" w:lineRule="auto" w:after="120"/>
      </w:pPr>
      <w:r>
        <w:rPr>
          <w:rFonts w:ascii="微软雅黑" w:hAnsi="微软雅黑"/>
          <w:sz w:val="21"/>
        </w:rPr>
        <w:t xml:space="preserve">在主面板中，选择 </w:t>
      </w:r>
      <w:r>
        <w:rPr>
          <w:rFonts w:ascii="微软雅黑" w:hAnsi="微软雅黑"/>
          <w:b/>
          <w:sz w:val="21"/>
        </w:rPr>
        <w:t>新建共享属性</w:t>
      </w:r>
      <w:r>
        <w:rPr>
          <w:rFonts w:ascii="微软雅黑" w:hAnsi="微软雅黑"/>
          <w:sz w:val="21"/>
        </w:rPr>
        <w:t xml:space="preserve"> 按钮。这将打开一个对话框，您可以在其中配置新的共享属性。</w:t>
      </w:r>
    </w:p>
    <w:p>
      <w:pPr>
        <w:spacing w:before="120" w:after="240"/>
        <w:jc w:val="center"/>
      </w:pPr>
      <w:r>
        <w:drawing>
          <wp:inline xmlns:a="http://schemas.openxmlformats.org/drawingml/2006/main" xmlns:pic="http://schemas.openxmlformats.org/drawingml/2006/picture">
            <wp:extent cx="5029200" cy="3706969"/>
            <wp:docPr id="74" name="Picture 74"/>
            <wp:cNvGraphicFramePr>
              <a:graphicFrameLocks noChangeAspect="1"/>
            </wp:cNvGraphicFramePr>
            <a:graphic>
              <a:graphicData uri="http://schemas.openxmlformats.org/drawingml/2006/picture">
                <pic:pic>
                  <pic:nvPicPr>
                    <pic:cNvPr id="0" name="create-shared-property-modal.png"/>
                    <pic:cNvPicPr/>
                  </pic:nvPicPr>
                  <pic:blipFill>
                    <a:blip r:embed="rId30"/>
                    <a:stretch>
                      <a:fillRect/>
                    </a:stretch>
                  </pic:blipFill>
                  <pic:spPr>
                    <a:xfrm>
                      <a:off x="0" y="0"/>
                      <a:ext cx="5029200" cy="3706969"/>
                    </a:xfrm>
                    <a:prstGeom prst="rect"/>
                  </pic:spPr>
                </pic:pic>
              </a:graphicData>
            </a:graphic>
          </wp:inline>
        </w:drawing>
      </w:r>
    </w:p>
    <w:p>
      <w:pPr>
        <w:pStyle w:val="Heading2"/>
      </w:pPr>
      <w:r>
        <w:rPr>
          <w:rFonts w:ascii="微软雅黑" w:hAnsi="微软雅黑"/>
        </w:rPr>
        <w:t>附加一个结构类型的共享属性</w:t>
      </w:r>
    </w:p>
    <w:p>
      <w:pPr>
        <w:pStyle w:val="ListNumber"/>
        <w:spacing w:line="360" w:lineRule="auto" w:after="120"/>
      </w:pPr>
      <w:r>
        <w:rPr>
          <w:rFonts w:ascii="微软雅黑" w:hAnsi="微软雅黑"/>
          <w:sz w:val="21"/>
        </w:rPr>
        <w:t xml:space="preserve">在Ontology Manager中，打开 </w:t>
      </w:r>
      <w:r>
        <w:rPr>
          <w:rFonts w:ascii="微软雅黑" w:hAnsi="微软雅黑"/>
          <w:b/>
          <w:sz w:val="21"/>
        </w:rPr>
        <w:t>属性</w:t>
      </w:r>
      <w:r>
        <w:rPr>
          <w:rFonts w:ascii="微软雅黑" w:hAnsi="微软雅黑"/>
          <w:sz w:val="21"/>
        </w:rPr>
        <w:t xml:space="preserve"> 标签并从 </w:t>
      </w:r>
      <w:r>
        <w:rPr>
          <w:rFonts w:ascii="微软雅黑" w:hAnsi="微软雅黑"/>
          <w:b/>
          <w:sz w:val="21"/>
        </w:rPr>
        <w:t>属性</w:t>
      </w:r>
      <w:r>
        <w:rPr>
          <w:rFonts w:ascii="微软雅黑" w:hAnsi="微软雅黑"/>
          <w:sz w:val="21"/>
        </w:rPr>
        <w:t xml:space="preserve"> 表中选择所需的属性。</w:t>
      </w:r>
    </w:p>
    <w:p>
      <w:pPr>
        <w:pStyle w:val="ListNumber"/>
        <w:spacing w:line="360" w:lineRule="auto" w:after="120"/>
      </w:pPr>
      <w:r>
        <w:rPr>
          <w:rFonts w:ascii="微软雅黑" w:hAnsi="微软雅黑"/>
          <w:sz w:val="21"/>
        </w:rPr>
        <w:t xml:space="preserve">在右侧的 </w:t>
      </w:r>
      <w:r>
        <w:rPr>
          <w:rFonts w:ascii="微软雅黑" w:hAnsi="微软雅黑"/>
          <w:b/>
          <w:sz w:val="21"/>
        </w:rPr>
        <w:t>属性编辑器</w:t>
      </w:r>
      <w:r>
        <w:rPr>
          <w:rFonts w:ascii="微软雅黑" w:hAnsi="微软雅黑"/>
          <w:sz w:val="21"/>
        </w:rPr>
        <w:t xml:space="preserve"> 中，向下滚动到 </w:t>
      </w:r>
      <w:r>
        <w:rPr>
          <w:rFonts w:ascii="微软雅黑" w:hAnsi="微软雅黑"/>
          <w:b/>
          <w:sz w:val="21"/>
        </w:rPr>
        <w:t>共享属性</w:t>
      </w:r>
      <w:r>
        <w:rPr>
          <w:rFonts w:ascii="微软雅黑" w:hAnsi="微软雅黑"/>
          <w:sz w:val="21"/>
        </w:rPr>
        <w:t xml:space="preserve"> 并在 </w:t>
      </w:r>
      <w:r>
        <w:rPr>
          <w:rFonts w:ascii="微软雅黑" w:hAnsi="微软雅黑"/>
          <w:b/>
          <w:sz w:val="21"/>
        </w:rPr>
        <w:t>指派</w:t>
      </w:r>
      <w:r>
        <w:rPr>
          <w:rFonts w:ascii="微软雅黑" w:hAnsi="微软雅黑"/>
          <w:sz w:val="21"/>
        </w:rPr>
        <w:t xml:space="preserve"> 下选择一个共享属性。这将在两个属性之间共享属性元数据。</w:t>
      </w:r>
    </w:p>
    <w:p>
      <w:pPr>
        <w:spacing w:before="120" w:after="240"/>
        <w:jc w:val="center"/>
      </w:pPr>
      <w:r>
        <w:drawing>
          <wp:inline xmlns:a="http://schemas.openxmlformats.org/drawingml/2006/main" xmlns:pic="http://schemas.openxmlformats.org/drawingml/2006/picture">
            <wp:extent cx="5029200" cy="3665349"/>
            <wp:docPr id="75" name="Picture 75"/>
            <wp:cNvGraphicFramePr>
              <a:graphicFrameLocks noChangeAspect="1"/>
            </wp:cNvGraphicFramePr>
            <a:graphic>
              <a:graphicData uri="http://schemas.openxmlformats.org/drawingml/2006/picture">
                <pic:pic>
                  <pic:nvPicPr>
                    <pic:cNvPr id="0" name="spt-attachment.png"/>
                    <pic:cNvPicPr/>
                  </pic:nvPicPr>
                  <pic:blipFill>
                    <a:blip r:embed="rId77"/>
                    <a:stretch>
                      <a:fillRect/>
                    </a:stretch>
                  </pic:blipFill>
                  <pic:spPr>
                    <a:xfrm>
                      <a:off x="0" y="0"/>
                      <a:ext cx="5029200" cy="3665349"/>
                    </a:xfrm>
                    <a:prstGeom prst="rect"/>
                  </pic:spPr>
                </pic:pic>
              </a:graphicData>
            </a:graphic>
          </wp:inline>
        </w:drawing>
      </w:r>
    </w:p>
    <w:p>
      <w:r>
        <w:rPr>
          <w:rFonts w:ascii="微软雅黑" w:hAnsi="微软雅黑"/>
          <w:b/>
        </w:rPr>
        <w:t>注意：</w:t>
      </w:r>
      <w:r>
        <w:rPr>
          <w:rFonts w:ascii="微软雅黑" w:hAnsi="微软雅黑"/>
        </w:rPr>
        <w:t>：在将共享属性类型指派给本地结构属性类型后添加新的结构字段，必须将新的结构字段添加到共享属性类型中，并将其映射到所有由共享属性支持的本地结构属性类型的数据源列。</w:t>
      </w:r>
    </w:p>
    <w:p>
      <w:pPr>
        <w:pStyle w:val="Heading2"/>
      </w:pPr>
      <w:r>
        <w:rPr>
          <w:rFonts w:ascii="微软雅黑" w:hAnsi="微软雅黑"/>
        </w:rPr>
        <w:t>将结构属性类型转换为共享属性</w:t>
      </w:r>
    </w:p>
    <w:p>
      <w:pPr>
        <w:spacing w:line="360" w:lineRule="auto" w:after="120"/>
      </w:pPr>
      <w:r>
        <w:rPr>
          <w:rFonts w:ascii="微软雅黑" w:hAnsi="微软雅黑"/>
          <w:sz w:val="21"/>
        </w:rPr>
        <w:t>以下说明详细介绍了如何将结构属性转换为由共享属性类型支持的结构属性。</w:t>
      </w:r>
    </w:p>
    <w:p>
      <w:pPr>
        <w:pStyle w:val="ListNumber"/>
        <w:spacing w:line="360" w:lineRule="auto" w:after="120"/>
      </w:pPr>
      <w:r>
        <w:rPr>
          <w:rFonts w:ascii="微软雅黑" w:hAnsi="微软雅黑"/>
          <w:sz w:val="21"/>
        </w:rPr>
        <w:t xml:space="preserve">在Ontology Manager中，打开 </w:t>
      </w:r>
      <w:r>
        <w:rPr>
          <w:rFonts w:ascii="微软雅黑" w:hAnsi="微软雅黑"/>
          <w:b/>
          <w:sz w:val="21"/>
        </w:rPr>
        <w:t>属性</w:t>
      </w:r>
      <w:r>
        <w:rPr>
          <w:rFonts w:ascii="微软雅黑" w:hAnsi="微软雅黑"/>
          <w:sz w:val="21"/>
        </w:rPr>
        <w:t xml:space="preserve"> 标签并从 </w:t>
      </w:r>
      <w:r>
        <w:rPr>
          <w:rFonts w:ascii="微软雅黑" w:hAnsi="微软雅黑"/>
          <w:b/>
          <w:sz w:val="21"/>
        </w:rPr>
        <w:t>属性</w:t>
      </w:r>
      <w:r>
        <w:rPr>
          <w:rFonts w:ascii="微软雅黑" w:hAnsi="微软雅黑"/>
          <w:sz w:val="21"/>
        </w:rPr>
        <w:t xml:space="preserve"> 表中选择所需的属性。</w:t>
      </w:r>
    </w:p>
    <w:p>
      <w:pPr>
        <w:pStyle w:val="ListNumber"/>
        <w:spacing w:line="360" w:lineRule="auto" w:after="120"/>
      </w:pPr>
      <w:r>
        <w:rPr>
          <w:rFonts w:ascii="微软雅黑" w:hAnsi="微软雅黑"/>
          <w:sz w:val="21"/>
        </w:rPr>
        <w:t xml:space="preserve">在右侧的 </w:t>
      </w:r>
      <w:r>
        <w:rPr>
          <w:rFonts w:ascii="微软雅黑" w:hAnsi="微软雅黑"/>
          <w:b/>
          <w:sz w:val="21"/>
        </w:rPr>
        <w:t>属性编辑器</w:t>
      </w:r>
      <w:r>
        <w:rPr>
          <w:rFonts w:ascii="微软雅黑" w:hAnsi="微软雅黑"/>
          <w:sz w:val="21"/>
        </w:rPr>
        <w:t xml:space="preserve"> 中，向下滚动并选择 </w:t>
      </w:r>
      <w:r>
        <w:rPr>
          <w:rFonts w:ascii="微软雅黑" w:hAnsi="微软雅黑"/>
          <w:b/>
          <w:sz w:val="21"/>
        </w:rPr>
        <w:t>转换为共享属性</w:t>
      </w:r>
      <w:r>
        <w:rPr>
          <w:rFonts w:ascii="微软雅黑" w:hAnsi="微软雅黑"/>
          <w:sz w:val="21"/>
        </w:rPr>
        <w:t>，这将使结构属性由共享属性类型支持。</w:t>
      </w:r>
    </w:p>
    <w:p>
      <w:pPr>
        <w:spacing w:before="120" w:after="240"/>
        <w:jc w:val="center"/>
      </w:pPr>
      <w:r>
        <w:drawing>
          <wp:inline xmlns:a="http://schemas.openxmlformats.org/drawingml/2006/main" xmlns:pic="http://schemas.openxmlformats.org/drawingml/2006/picture">
            <wp:extent cx="5029200" cy="3851308"/>
            <wp:docPr id="76" name="Picture 76"/>
            <wp:cNvGraphicFramePr>
              <a:graphicFrameLocks noChangeAspect="1"/>
            </wp:cNvGraphicFramePr>
            <a:graphic>
              <a:graphicData uri="http://schemas.openxmlformats.org/drawingml/2006/picture">
                <pic:pic>
                  <pic:nvPicPr>
                    <pic:cNvPr id="0" name="spt-convert.png"/>
                    <pic:cNvPicPr/>
                  </pic:nvPicPr>
                  <pic:blipFill>
                    <a:blip r:embed="rId78"/>
                    <a:stretch>
                      <a:fillRect/>
                    </a:stretch>
                  </pic:blipFill>
                  <pic:spPr>
                    <a:xfrm>
                      <a:off x="0" y="0"/>
                      <a:ext cx="5029200" cy="3851308"/>
                    </a:xfrm>
                    <a:prstGeom prst="rect"/>
                  </pic:spPr>
                </pic:pic>
              </a:graphicData>
            </a:graphic>
          </wp:inline>
        </w:drawing>
      </w:r>
    </w:p>
    <w:p>
      <w:r>
        <w:br w:type="page"/>
      </w:r>
    </w:p>
    <w:p>
      <w:pPr>
        <w:pStyle w:val="Heading1"/>
      </w:pPr>
      <w:r>
        <w:rPr>
          <w:rFonts w:ascii="微软雅黑" w:hAnsi="微软雅黑"/>
        </w:rPr>
        <w:t>Object 类型组</w:t>
      </w:r>
    </w:p>
    <w:p>
      <w:pPr>
        <w:spacing w:line="360" w:lineRule="auto" w:after="120"/>
      </w:pPr>
      <w:r>
        <w:rPr>
          <w:rFonts w:ascii="微软雅黑" w:hAnsi="微软雅黑"/>
          <w:sz w:val="21"/>
        </w:rPr>
        <w:t># Object 类型组</w:t>
      </w:r>
    </w:p>
    <w:p>
      <w:pPr>
        <w:spacing w:line="360" w:lineRule="auto" w:after="120"/>
      </w:pPr>
      <w:r>
        <w:rPr>
          <w:rFonts w:ascii="微软雅黑" w:hAnsi="微软雅黑"/>
          <w:sz w:val="21"/>
        </w:rPr>
        <w:t xml:space="preserve">Object 类型组是一种分类原语，可以帮助用户更好地搜索和探索其 Ontology。组通过 Ontology Manager 创建和管理，通常由 Ontology </w:t>
      </w:r>
      <w:r>
        <w:rPr>
          <w:rFonts w:ascii="微软雅黑" w:hAnsi="微软雅黑"/>
          <w:color w:val="0066CC"/>
          <w:sz w:val="21"/>
          <w:u w:val="single"/>
        </w:rPr>
        <w:t>所有者和编辑者</w:t>
      </w:r>
      <w:r>
        <w:rPr>
          <w:rFonts w:ascii="微软雅黑" w:hAnsi="微软雅黑"/>
          <w:sz w:val="21"/>
        </w:rPr>
        <w:t>管理。</w:t>
      </w:r>
    </w:p>
    <w:p>
      <w:pPr>
        <w:pStyle w:val="Heading2"/>
      </w:pPr>
      <w:r>
        <w:rPr>
          <w:rFonts w:ascii="微软雅黑" w:hAnsi="微软雅黑"/>
        </w:rPr>
        <w:t>组配置</w:t>
      </w:r>
    </w:p>
    <w:p>
      <w:pPr>
        <w:spacing w:line="360" w:lineRule="auto" w:after="120"/>
      </w:pPr>
      <w:r>
        <w:rPr>
          <w:rFonts w:ascii="微软雅黑" w:hAnsi="微软雅黑"/>
          <w:sz w:val="21"/>
        </w:rPr>
        <w:t>组通过 Ontology Manager 侧边栏中的组菜单创建和管理。</w:t>
      </w:r>
    </w:p>
    <w:p>
      <w:pPr>
        <w:spacing w:after="40"/>
        <w:jc w:val="center"/>
      </w:pPr>
      <w:r>
        <w:rPr>
          <w:i/>
          <w:color w:val="646464"/>
          <w:sz w:val="18"/>
        </w:rPr>
        <w:t>图：选择或添加新组</w:t>
      </w:r>
    </w:p>
    <w:p>
      <w:pPr>
        <w:spacing w:before="120" w:after="240"/>
        <w:jc w:val="center"/>
      </w:pPr>
      <w:r>
        <w:drawing>
          <wp:inline xmlns:a="http://schemas.openxmlformats.org/drawingml/2006/main" xmlns:pic="http://schemas.openxmlformats.org/drawingml/2006/picture">
            <wp:extent cx="5029200" cy="3047486"/>
            <wp:docPr id="77" name="Picture 77"/>
            <wp:cNvGraphicFramePr>
              <a:graphicFrameLocks noChangeAspect="1"/>
            </wp:cNvGraphicFramePr>
            <a:graphic>
              <a:graphicData uri="http://schemas.openxmlformats.org/drawingml/2006/picture">
                <pic:pic>
                  <pic:nvPicPr>
                    <pic:cNvPr id="0" name="groups-menu.png"/>
                    <pic:cNvPicPr/>
                  </pic:nvPicPr>
                  <pic:blipFill>
                    <a:blip r:embed="rId79"/>
                    <a:stretch>
                      <a:fillRect/>
                    </a:stretch>
                  </pic:blipFill>
                  <pic:spPr>
                    <a:xfrm>
                      <a:off x="0" y="0"/>
                      <a:ext cx="5029200" cy="3047486"/>
                    </a:xfrm>
                    <a:prstGeom prst="rect"/>
                  </pic:spPr>
                </pic:pic>
              </a:graphicData>
            </a:graphic>
          </wp:inline>
        </w:drawing>
      </w:r>
    </w:p>
    <w:p>
      <w:pPr>
        <w:spacing w:line="360" w:lineRule="auto" w:after="120"/>
      </w:pPr>
      <w:r>
        <w:rPr>
          <w:rFonts w:ascii="微软雅黑" w:hAnsi="微软雅黑"/>
          <w:sz w:val="21"/>
        </w:rPr>
        <w:t xml:space="preserve">还可以通过在 Object 类型概览页面中选择 </w:t>
      </w:r>
      <w:r>
        <w:rPr>
          <w:rFonts w:ascii="微软雅黑" w:hAnsi="微软雅黑"/>
          <w:b/>
          <w:sz w:val="21"/>
        </w:rPr>
        <w:t>编辑组</w:t>
      </w:r>
      <w:r>
        <w:rPr>
          <w:rFonts w:ascii="微软雅黑" w:hAnsi="微软雅黑"/>
          <w:sz w:val="21"/>
        </w:rPr>
        <w:t>，直接将组添加到 Object 类型中。</w:t>
      </w:r>
    </w:p>
    <w:p>
      <w:pPr>
        <w:spacing w:after="40"/>
        <w:jc w:val="center"/>
      </w:pPr>
      <w:r>
        <w:rPr>
          <w:i/>
          <w:color w:val="646464"/>
          <w:sz w:val="18"/>
        </w:rPr>
        <w:t>图：将组添加到 Object 类型</w:t>
      </w:r>
    </w:p>
    <w:p>
      <w:pPr>
        <w:spacing w:before="120" w:after="240"/>
        <w:jc w:val="center"/>
      </w:pPr>
      <w:r>
        <w:drawing>
          <wp:inline xmlns:a="http://schemas.openxmlformats.org/drawingml/2006/main" xmlns:pic="http://schemas.openxmlformats.org/drawingml/2006/picture">
            <wp:extent cx="5029200" cy="2673895"/>
            <wp:docPr id="78" name="Picture 78"/>
            <wp:cNvGraphicFramePr>
              <a:graphicFrameLocks noChangeAspect="1"/>
            </wp:cNvGraphicFramePr>
            <a:graphic>
              <a:graphicData uri="http://schemas.openxmlformats.org/drawingml/2006/picture">
                <pic:pic>
                  <pic:nvPicPr>
                    <pic:cNvPr id="0" name="group-add-to-object.png"/>
                    <pic:cNvPicPr/>
                  </pic:nvPicPr>
                  <pic:blipFill>
                    <a:blip r:embed="rId80"/>
                    <a:stretch>
                      <a:fillRect/>
                    </a:stretch>
                  </pic:blipFill>
                  <pic:spPr>
                    <a:xfrm>
                      <a:off x="0" y="0"/>
                      <a:ext cx="5029200" cy="2673895"/>
                    </a:xfrm>
                    <a:prstGeom prst="rect"/>
                  </pic:spPr>
                </pic:pic>
              </a:graphicData>
            </a:graphic>
          </wp:inline>
        </w:drawing>
      </w:r>
    </w:p>
    <w:p>
      <w:pPr>
        <w:pStyle w:val="Heading2"/>
      </w:pPr>
      <w:r>
        <w:rPr>
          <w:rFonts w:ascii="微软雅黑" w:hAnsi="微软雅黑"/>
        </w:rPr>
        <w:t>组搜索与发现</w:t>
      </w:r>
    </w:p>
    <w:p>
      <w:pPr>
        <w:spacing w:line="360" w:lineRule="auto" w:after="120"/>
      </w:pPr>
      <w:r>
        <w:rPr>
          <w:rFonts w:ascii="微软雅黑" w:hAnsi="微软雅黑"/>
          <w:sz w:val="21"/>
        </w:rPr>
        <w:t xml:space="preserve">组可在 </w:t>
      </w:r>
      <w:r>
        <w:rPr>
          <w:rFonts w:ascii="微软雅黑" w:hAnsi="微软雅黑"/>
          <w:color w:val="0066CC"/>
          <w:sz w:val="21"/>
          <w:u w:val="single"/>
        </w:rPr>
        <w:t>Ontology Manager 的 **搜索**栏和**搜索**栏对话框</w:t>
      </w:r>
      <w:r>
        <w:rPr>
          <w:rFonts w:ascii="微软雅黑" w:hAnsi="微软雅黑"/>
          <w:sz w:val="21"/>
        </w:rPr>
        <w:t xml:space="preserve">中进行搜索。Ontology Manager 中的 Object 类型表支持按组显示和筛选。组还显示在 </w:t>
      </w:r>
      <w:r>
        <w:rPr>
          <w:rFonts w:ascii="微软雅黑" w:hAnsi="微软雅黑"/>
          <w:color w:val="0066CC"/>
          <w:sz w:val="21"/>
          <w:u w:val="single"/>
        </w:rPr>
        <w:t>Object Explorer 主页</w:t>
      </w:r>
      <w:r>
        <w:rPr>
          <w:rFonts w:ascii="微软雅黑" w:hAnsi="微软雅黑"/>
          <w:sz w:val="21"/>
        </w:rPr>
        <w:t>上。</w:t>
      </w:r>
    </w:p>
    <w:p>
      <w:pPr>
        <w:spacing w:after="40"/>
        <w:jc w:val="center"/>
      </w:pPr>
      <w:r>
        <w:rPr>
          <w:i/>
          <w:color w:val="646464"/>
          <w:sz w:val="18"/>
        </w:rPr>
        <w:t>图：按组筛选</w:t>
      </w:r>
    </w:p>
    <w:p>
      <w:pPr>
        <w:spacing w:before="120" w:after="240"/>
        <w:jc w:val="center"/>
      </w:pPr>
      <w:r>
        <w:drawing>
          <wp:inline xmlns:a="http://schemas.openxmlformats.org/drawingml/2006/main" xmlns:pic="http://schemas.openxmlformats.org/drawingml/2006/picture">
            <wp:extent cx="5029200" cy="2332107"/>
            <wp:docPr id="79" name="Picture 79"/>
            <wp:cNvGraphicFramePr>
              <a:graphicFrameLocks noChangeAspect="1"/>
            </wp:cNvGraphicFramePr>
            <a:graphic>
              <a:graphicData uri="http://schemas.openxmlformats.org/drawingml/2006/picture">
                <pic:pic>
                  <pic:nvPicPr>
                    <pic:cNvPr id="0" name="object-type-groups-add.png"/>
                    <pic:cNvPicPr/>
                  </pic:nvPicPr>
                  <pic:blipFill>
                    <a:blip r:embed="rId20"/>
                    <a:stretch>
                      <a:fillRect/>
                    </a:stretch>
                  </pic:blipFill>
                  <pic:spPr>
                    <a:xfrm>
                      <a:off x="0" y="0"/>
                      <a:ext cx="5029200" cy="2332107"/>
                    </a:xfrm>
                    <a:prstGeom prst="rect"/>
                  </pic:spPr>
                </pic:pic>
              </a:graphicData>
            </a:graphic>
          </wp:inline>
        </w:drawing>
      </w:r>
    </w:p>
    <w:p>
      <w:pPr>
        <w:pStyle w:val="Heading2"/>
      </w:pPr>
      <w:r>
        <w:rPr>
          <w:rFonts w:ascii="微软雅黑" w:hAnsi="微软雅黑"/>
        </w:rPr>
        <w:t>组权限</w:t>
      </w:r>
    </w:p>
    <w:p>
      <w:pPr>
        <w:spacing w:line="360" w:lineRule="auto" w:after="120"/>
      </w:pPr>
      <w:r>
        <w:rPr>
          <w:rFonts w:ascii="微软雅黑" w:hAnsi="微软雅黑"/>
          <w:sz w:val="21"/>
        </w:rPr>
        <w:t>任何可以查看 Ontology 的用户都可以查看组。请注意，某些支持资源权限标记的传统 Ontology 可能包含所有用户无法查看的组。</w:t>
      </w:r>
    </w:p>
    <w:p>
      <w:pPr>
        <w:spacing w:line="360" w:lineRule="auto" w:after="120"/>
      </w:pPr>
      <w:r>
        <w:rPr>
          <w:rFonts w:ascii="微软雅黑" w:hAnsi="微软雅黑"/>
          <w:sz w:val="21"/>
        </w:rPr>
        <w:t>与其他 Ontology 实体一样，可以通过组</w:t>
      </w:r>
      <w:r>
        <w:rPr>
          <w:rFonts w:ascii="微软雅黑" w:hAnsi="微软雅黑"/>
          <w:color w:val="0066CC"/>
          <w:sz w:val="21"/>
          <w:u w:val="single"/>
        </w:rPr>
        <w:t>角色</w:t>
      </w:r>
      <w:r>
        <w:rPr>
          <w:rFonts w:ascii="微软雅黑" w:hAnsi="微软雅黑"/>
          <w:sz w:val="21"/>
        </w:rPr>
        <w:t>以及默认的 Ontology 范围内角色授予用户与组管理相关的其他操作：</w:t>
      </w:r>
    </w:p>
    <w:p>
      <w:pPr>
        <w:pStyle w:val="ListBullet"/>
        <w:spacing w:line="360" w:lineRule="auto" w:after="120"/>
      </w:pPr>
      <w:r>
        <w:rPr>
          <w:rFonts w:ascii="微软雅黑" w:hAnsi="微软雅黑"/>
          <w:b/>
          <w:sz w:val="21"/>
        </w:rPr>
        <w:t>Ontology 所有者</w:t>
      </w:r>
      <w:r>
        <w:rPr>
          <w:rFonts w:ascii="微软雅黑" w:hAnsi="微软雅黑"/>
          <w:sz w:val="21"/>
        </w:rPr>
        <w:t>可以在 Ontology 内创建、修改和删除*所有*组。</w:t>
      </w:r>
    </w:p>
    <w:p>
      <w:pPr>
        <w:pStyle w:val="ListBullet"/>
        <w:spacing w:line="360" w:lineRule="auto" w:after="120"/>
      </w:pPr>
      <w:r>
        <w:rPr>
          <w:rFonts w:ascii="微软雅黑" w:hAnsi="微软雅黑"/>
          <w:b/>
          <w:sz w:val="21"/>
        </w:rPr>
        <w:t>Ontology 编辑者</w:t>
      </w:r>
      <w:r>
        <w:rPr>
          <w:rFonts w:ascii="微软雅黑" w:hAnsi="微软雅黑"/>
          <w:sz w:val="21"/>
        </w:rPr>
        <w:t>可以在 Ontology 内创建新组，并成为每个新创建组的默认所有者。</w:t>
      </w:r>
    </w:p>
    <w:p>
      <w:pPr>
        <w:pStyle w:val="Heading2"/>
      </w:pPr>
      <w:r>
        <w:rPr>
          <w:rFonts w:ascii="微软雅黑" w:hAnsi="微软雅黑"/>
        </w:rPr>
        <w:t>传统组迁移</w:t>
      </w:r>
    </w:p>
    <w:p>
      <w:pPr>
        <w:spacing w:line="360" w:lineRule="auto" w:after="120"/>
      </w:pPr>
      <w:r>
        <w:rPr>
          <w:rFonts w:ascii="微软雅黑" w:hAnsi="微软雅黑"/>
          <w:sz w:val="21"/>
        </w:rPr>
        <w:t>截至 2024 年 5 月 22 日，本页面描述的*组*原语已取代传统组的基于标签的系统。</w:t>
      </w:r>
    </w:p>
    <w:p>
      <w:pPr>
        <w:spacing w:line="360" w:lineRule="auto" w:after="120"/>
      </w:pPr>
      <w:r>
        <w:rPr>
          <w:rFonts w:ascii="微软雅黑" w:hAnsi="微软雅黑"/>
          <w:sz w:val="21"/>
        </w:rPr>
        <w:t>在大多数情况下，传统组在此时自动迁移到 Object 类型组。如果需要手动操作，Ontology 所有者会通过升级助手干预收到通知。</w:t>
      </w:r>
    </w:p>
    <w:p>
      <w:pPr>
        <w:pStyle w:val="Heading3"/>
      </w:pPr>
      <w:r>
        <w:rPr>
          <w:rFonts w:ascii="微软雅黑" w:hAnsi="微软雅黑"/>
        </w:rPr>
        <w:t>组名称可见性</w:t>
      </w:r>
    </w:p>
    <w:p>
      <w:pPr>
        <w:spacing w:line="360" w:lineRule="auto" w:after="120"/>
      </w:pPr>
      <w:r>
        <w:rPr>
          <w:rFonts w:ascii="微软雅黑" w:hAnsi="微软雅黑"/>
          <w:sz w:val="21"/>
        </w:rPr>
        <w:t xml:space="preserve">以前，如果组内的所有 Object 类型对某个用户不可发现（例如，由于对支持数据集的访问控制），该组对该用户也是不可发现的。如上文所述的 </w:t>
      </w:r>
      <w:r>
        <w:rPr>
          <w:rFonts w:ascii="微软雅黑" w:hAnsi="微软雅黑"/>
          <w:color w:val="0066CC"/>
          <w:sz w:val="21"/>
          <w:u w:val="single"/>
        </w:rPr>
        <w:t>组权限</w:t>
      </w:r>
      <w:r>
        <w:rPr>
          <w:rFonts w:ascii="微软雅黑" w:hAnsi="微软雅黑"/>
          <w:sz w:val="21"/>
        </w:rPr>
        <w:t xml:space="preserve">部分所述，所有组现在对任何可以查看 Ontology 的用户都是可发现的。此更改使组可见性与其他 </w:t>
      </w:r>
      <w:r>
        <w:rPr>
          <w:rFonts w:ascii="微软雅黑" w:hAnsi="微软雅黑"/>
          <w:color w:val="0066CC"/>
          <w:sz w:val="21"/>
          <w:u w:val="single"/>
        </w:rPr>
        <w:t>Ontology 原语</w:t>
      </w:r>
      <w:r>
        <w:rPr>
          <w:rFonts w:ascii="微软雅黑" w:hAnsi="微软雅黑"/>
          <w:sz w:val="21"/>
        </w:rPr>
        <w:t>保持一致，以增加治理的清晰度和透明度。</w:t>
      </w:r>
    </w:p>
    <w:p>
      <w:pPr>
        <w:pStyle w:val="Heading3"/>
      </w:pPr>
      <w:r>
        <w:rPr>
          <w:rFonts w:ascii="微软雅黑" w:hAnsi="微软雅黑"/>
        </w:rPr>
        <w:t>局部可见组的迁移</w:t>
      </w:r>
    </w:p>
    <w:p>
      <w:pPr>
        <w:spacing w:line="360" w:lineRule="auto" w:after="120"/>
      </w:pPr>
      <w:r>
        <w:rPr>
          <w:rFonts w:ascii="微软雅黑" w:hAnsi="微软雅黑"/>
          <w:sz w:val="21"/>
        </w:rPr>
        <w:t>对一个或多个用户不可发现的传统组不符合自动迁移的条件。在这些情况下，Ontology 所有者会通过升级助手干预收到通知，指出需要手动操作。</w:t>
      </w:r>
    </w:p>
    <w:p>
      <w:pPr>
        <w:spacing w:line="360" w:lineRule="auto" w:after="120"/>
      </w:pPr>
      <w:r>
        <w:rPr>
          <w:rFonts w:ascii="微软雅黑" w:hAnsi="微软雅黑"/>
          <w:sz w:val="21"/>
        </w:rPr>
        <w:t xml:space="preserve">在 2024 年 5 月 22 日，无法安全迁移的传统组在所有应用程序（如 Workshop 和 Object Explorer）中对操作用户隐藏。为了提供向后兼容性，传统组的名称仍作为 </w:t>
      </w:r>
      <w:r>
        <w:rPr>
          <w:rFonts w:ascii="微软雅黑" w:hAnsi="微软雅黑"/>
          <w:color w:val="0066CC"/>
          <w:sz w:val="21"/>
          <w:u w:val="single"/>
        </w:rPr>
        <w:t>类型类元数据</w:t>
      </w:r>
      <w:r>
        <w:rPr>
          <w:rFonts w:ascii="微软雅黑" w:hAnsi="微软雅黑"/>
          <w:sz w:val="21"/>
        </w:rPr>
        <w:t>存储在 Object 类型上。</w:t>
      </w:r>
    </w:p>
    <w:p>
      <w:pPr>
        <w:spacing w:line="360" w:lineRule="auto" w:after="120"/>
      </w:pPr>
      <w:r>
        <w:rPr>
          <w:rFonts w:ascii="微软雅黑" w:hAnsi="微软雅黑"/>
          <w:sz w:val="21"/>
        </w:rPr>
        <w:t xml:space="preserve">Ontology 所有者可以继续使用 Ontology Manager 手动迁移这些隐藏的传统组。为此，请导航到左下角的 </w:t>
      </w:r>
      <w:r>
        <w:rPr>
          <w:rFonts w:ascii="微软雅黑" w:hAnsi="微软雅黑"/>
          <w:b/>
          <w:sz w:val="21"/>
        </w:rPr>
        <w:t>Ontology 配置</w:t>
      </w:r>
      <w:r>
        <w:rPr>
          <w:rFonts w:ascii="微软雅黑" w:hAnsi="微软雅黑"/>
          <w:sz w:val="21"/>
        </w:rPr>
        <w:t xml:space="preserve">菜单，然后选择 </w:t>
      </w:r>
      <w:r>
        <w:rPr>
          <w:rFonts w:ascii="微软雅黑" w:hAnsi="微软雅黑"/>
          <w:b/>
          <w:sz w:val="21"/>
        </w:rPr>
        <w:t>批准所有组进行迁移</w:t>
      </w:r>
      <w:r>
        <w:rPr>
          <w:rFonts w:ascii="微软雅黑" w:hAnsi="微软雅黑"/>
          <w:sz w:val="21"/>
        </w:rPr>
        <w:t>。</w:t>
      </w:r>
    </w:p>
    <w:p>
      <w:r>
        <w:br w:type="page"/>
      </w:r>
    </w:p>
    <w:p>
      <w:pPr>
        <w:pStyle w:val="Heading1"/>
      </w:pPr>
      <w:r>
        <w:rPr>
          <w:rFonts w:ascii="微软雅黑" w:hAnsi="微软雅黑"/>
        </w:rPr>
        <w:t>类型参考</w:t>
      </w:r>
    </w:p>
    <w:p>
      <w:pPr>
        <w:spacing w:line="360" w:lineRule="auto" w:after="120"/>
      </w:pPr>
      <w:r>
        <w:rPr>
          <w:rFonts w:ascii="微软雅黑" w:hAnsi="微软雅黑"/>
          <w:sz w:val="21"/>
        </w:rPr>
        <w:t># 类型参考</w:t>
      </w:r>
    </w:p>
    <w:p>
      <w:pPr>
        <w:spacing w:line="360" w:lineRule="auto" w:after="120"/>
      </w:pPr>
      <w:r>
        <w:rPr>
          <w:rFonts w:ascii="微软雅黑" w:hAnsi="微软雅黑"/>
          <w:sz w:val="21"/>
        </w:rPr>
        <w:t>当您定义Ontology时，可以使用多种类型来表示您引入Foundry的数据的现实定义。Foundry中使用的类型被分类为*Ontology*类型或*数据*类型：</w:t>
      </w:r>
    </w:p>
    <w:p>
      <w:pPr>
        <w:pStyle w:val="ListBullet"/>
        <w:spacing w:line="360" w:lineRule="auto" w:after="120"/>
      </w:pPr>
      <w:r>
        <w:rPr>
          <w:rFonts w:ascii="微软雅黑" w:hAnsi="微软雅黑"/>
          <w:b/>
          <w:sz w:val="21"/>
        </w:rPr>
        <w:t>Ontology类型</w:t>
      </w:r>
      <w:r>
        <w:rPr>
          <w:rFonts w:ascii="微软雅黑" w:hAnsi="微软雅黑"/>
          <w:sz w:val="21"/>
        </w:rPr>
        <w:t>用于将现实世界的领域建模为Ontology。</w:t>
      </w:r>
    </w:p>
    <w:p>
      <w:pPr>
        <w:pStyle w:val="ListBullet"/>
        <w:spacing w:line="360" w:lineRule="auto" w:after="120"/>
      </w:pPr>
      <w:r>
        <w:rPr>
          <w:rFonts w:ascii="微软雅黑" w:hAnsi="微软雅黑"/>
          <w:b/>
          <w:sz w:val="21"/>
        </w:rPr>
        <w:t>数据</w:t>
      </w:r>
      <w:r>
        <w:rPr>
          <w:rFonts w:ascii="微软雅黑" w:hAnsi="微软雅黑"/>
          <w:sz w:val="21"/>
        </w:rPr>
        <w:t>类型用于表示数据值。Foundry中的数据类型受</w:t>
      </w:r>
      <w:r>
        <w:rPr>
          <w:rFonts w:ascii="微软雅黑" w:hAnsi="微软雅黑"/>
          <w:color w:val="0066CC"/>
          <w:sz w:val="21"/>
          <w:u w:val="single"/>
        </w:rPr>
        <w:t>!RDF ↗</w:t>
      </w:r>
      <w:r>
        <w:rPr>
          <w:rFonts w:ascii="微软雅黑" w:hAnsi="微软雅黑"/>
          <w:sz w:val="21"/>
        </w:rPr>
        <w:t>、</w:t>
      </w:r>
      <w:r>
        <w:rPr>
          <w:rFonts w:ascii="微软雅黑" w:hAnsi="微软雅黑"/>
          <w:color w:val="0066CC"/>
          <w:sz w:val="21"/>
          <w:u w:val="single"/>
        </w:rPr>
        <w:t>!OWL ↗</w:t>
      </w:r>
      <w:r>
        <w:rPr>
          <w:rFonts w:ascii="微软雅黑" w:hAnsi="微软雅黑"/>
          <w:sz w:val="21"/>
        </w:rPr>
        <w:t>和</w:t>
      </w:r>
      <w:r>
        <w:rPr>
          <w:rFonts w:ascii="微软雅黑" w:hAnsi="微软雅黑"/>
          <w:color w:val="0066CC"/>
          <w:sz w:val="21"/>
          <w:u w:val="single"/>
        </w:rPr>
        <w:t>!XSD ↗</w:t>
      </w:r>
      <w:r>
        <w:rPr>
          <w:rFonts w:ascii="微软雅黑" w:hAnsi="微软雅黑"/>
          <w:sz w:val="21"/>
        </w:rPr>
        <w:t>类似概念的启发。</w:t>
      </w:r>
    </w:p>
    <w:p>
      <w:pPr>
        <w:pStyle w:val="Heading2"/>
      </w:pPr>
      <w:r>
        <w:rPr>
          <w:rFonts w:ascii="微软雅黑" w:hAnsi="微软雅黑"/>
        </w:rPr>
        <w:t>Ontology类型</w:t>
      </w:r>
    </w:p>
    <w:p>
      <w:pPr>
        <w:spacing w:line="360" w:lineRule="auto" w:after="120"/>
      </w:pPr>
      <w:r>
        <w:rPr>
          <w:rFonts w:ascii="微软雅黑" w:hAnsi="微软雅黑"/>
          <w:sz w:val="21"/>
        </w:rPr>
        <w:t>以下类型可用于搭建和定义您的Ontology。</w:t>
      </w:r>
    </w:p>
    <w:p>
      <w:pPr>
        <w:pStyle w:val="Heading3"/>
      </w:pPr>
      <w:r>
        <w:rPr>
          <w:rFonts w:ascii="微软雅黑" w:hAnsi="微软雅黑"/>
        </w:rPr>
        <w:t>Object类型</w:t>
      </w:r>
    </w:p>
    <w:p>
      <w:pPr>
        <w:spacing w:line="360" w:lineRule="auto" w:after="120"/>
      </w:pPr>
      <w:r>
        <w:rPr>
          <w:rFonts w:ascii="微软雅黑" w:hAnsi="微软雅黑"/>
          <w:sz w:val="21"/>
        </w:rPr>
        <w:t>一个</w:t>
      </w:r>
      <w:r>
        <w:rPr>
          <w:rFonts w:ascii="微软雅黑" w:hAnsi="微软雅黑"/>
          <w:b/>
          <w:sz w:val="21"/>
        </w:rPr>
        <w:t>Object类型</w:t>
      </w:r>
      <w:r>
        <w:rPr>
          <w:rFonts w:ascii="微软雅黑" w:hAnsi="微软雅黑"/>
          <w:sz w:val="21"/>
        </w:rPr>
        <w:t>是一个真实世界实体或事件的模式定义，由单个Objects组成。例如，</w:t>
      </w:r>
      <w:r>
        <w:rPr>
          <w:rFonts w:ascii="Consolas" w:hAnsi="Consolas"/>
          <w:color w:val="B43C3C"/>
          <w:sz w:val="18"/>
        </w:rPr>
        <w:t>JFK</w:t>
      </w:r>
      <w:r>
        <w:rPr>
          <w:rFonts w:ascii="微软雅黑" w:hAnsi="微软雅黑"/>
          <w:sz w:val="21"/>
        </w:rPr>
        <w:t>和</w:t>
      </w:r>
      <w:r>
        <w:rPr>
          <w:rFonts w:ascii="Consolas" w:hAnsi="Consolas"/>
          <w:color w:val="B43C3C"/>
          <w:sz w:val="18"/>
        </w:rPr>
        <w:t>LHR</w:t>
      </w:r>
      <w:r>
        <w:rPr>
          <w:rFonts w:ascii="微软雅黑" w:hAnsi="微软雅黑"/>
          <w:sz w:val="21"/>
        </w:rPr>
        <w:t>都可以是</w:t>
      </w:r>
      <w:r>
        <w:rPr>
          <w:rFonts w:ascii="Consolas" w:hAnsi="Consolas"/>
          <w:color w:val="B43C3C"/>
          <w:sz w:val="18"/>
        </w:rPr>
        <w:t>Airport</w:t>
      </w:r>
      <w:r>
        <w:rPr>
          <w:rFonts w:ascii="微软雅黑" w:hAnsi="微软雅黑"/>
          <w:sz w:val="21"/>
        </w:rPr>
        <w:t xml:space="preserve"> Object类型的Objects。</w:t>
      </w:r>
    </w:p>
    <w:p>
      <w:pPr>
        <w:spacing w:line="360" w:lineRule="auto" w:after="120"/>
      </w:pPr>
      <w:r>
        <w:rPr>
          <w:rFonts w:ascii="微软雅黑" w:hAnsi="微软雅黑"/>
          <w:color w:val="0066CC"/>
          <w:sz w:val="21"/>
          <w:u w:val="single"/>
        </w:rPr>
        <w:t>了解更多关于Object类型的信息。</w:t>
      </w:r>
    </w:p>
    <w:p>
      <w:pPr>
        <w:pStyle w:val="Heading3"/>
      </w:pPr>
      <w:r>
        <w:rPr>
          <w:rFonts w:ascii="微软雅黑" w:hAnsi="微软雅黑"/>
        </w:rPr>
        <w:t>属性</w:t>
      </w:r>
    </w:p>
    <w:p>
      <w:pPr>
        <w:spacing w:line="360" w:lineRule="auto" w:after="120"/>
      </w:pPr>
      <w:r>
        <w:rPr>
          <w:rFonts w:ascii="微软雅黑" w:hAnsi="微软雅黑"/>
          <w:sz w:val="21"/>
        </w:rPr>
        <w:t>Object类型的一个</w:t>
      </w:r>
      <w:r>
        <w:rPr>
          <w:rFonts w:ascii="微软雅黑" w:hAnsi="微软雅黑"/>
          <w:b/>
          <w:sz w:val="21"/>
        </w:rPr>
        <w:t>属性</w:t>
      </w:r>
      <w:r>
        <w:rPr>
          <w:rFonts w:ascii="微软雅黑" w:hAnsi="微软雅黑"/>
          <w:sz w:val="21"/>
        </w:rPr>
        <w:t>是一个通知现实世界实体或事件的特征。例如，如果</w:t>
      </w:r>
      <w:r>
        <w:rPr>
          <w:rFonts w:ascii="Consolas" w:hAnsi="Consolas"/>
          <w:color w:val="B43C3C"/>
          <w:sz w:val="18"/>
        </w:rPr>
        <w:t>LHR</w:t>
      </w:r>
      <w:r>
        <w:rPr>
          <w:rFonts w:ascii="微软雅黑" w:hAnsi="微软雅黑"/>
          <w:sz w:val="21"/>
        </w:rPr>
        <w:t>是</w:t>
      </w:r>
      <w:r>
        <w:rPr>
          <w:rFonts w:ascii="Consolas" w:hAnsi="Consolas"/>
          <w:color w:val="B43C3C"/>
          <w:sz w:val="18"/>
        </w:rPr>
        <w:t>Airports</w:t>
      </w:r>
      <w:r>
        <w:rPr>
          <w:rFonts w:ascii="微软雅黑" w:hAnsi="微软雅黑"/>
          <w:sz w:val="21"/>
        </w:rPr>
        <w:t>的一个Object类型，那么</w:t>
      </w:r>
      <w:r>
        <w:rPr>
          <w:rFonts w:ascii="Consolas" w:hAnsi="Consolas"/>
          <w:color w:val="B43C3C"/>
          <w:sz w:val="18"/>
        </w:rPr>
        <w:t>name</w:t>
      </w:r>
      <w:r>
        <w:rPr>
          <w:rFonts w:ascii="微软雅黑" w:hAnsi="微软雅黑"/>
          <w:sz w:val="21"/>
        </w:rPr>
        <w:t>和</w:t>
      </w:r>
      <w:r>
        <w:rPr>
          <w:rFonts w:ascii="Consolas" w:hAnsi="Consolas"/>
          <w:color w:val="B43C3C"/>
          <w:sz w:val="18"/>
        </w:rPr>
        <w:t>country</w:t>
      </w:r>
      <w:r>
        <w:rPr>
          <w:rFonts w:ascii="微软雅黑" w:hAnsi="微软雅黑"/>
          <w:sz w:val="21"/>
        </w:rPr>
        <w:t>是</w:t>
      </w:r>
      <w:r>
        <w:rPr>
          <w:rFonts w:ascii="Consolas" w:hAnsi="Consolas"/>
          <w:color w:val="B43C3C"/>
          <w:sz w:val="18"/>
        </w:rPr>
        <w:t>Airports</w:t>
      </w:r>
      <w:r>
        <w:rPr>
          <w:rFonts w:ascii="微软雅黑" w:hAnsi="微软雅黑"/>
          <w:sz w:val="21"/>
        </w:rPr>
        <w:t>的属性。对于</w:t>
      </w:r>
      <w:r>
        <w:rPr>
          <w:rFonts w:ascii="Consolas" w:hAnsi="Consolas"/>
          <w:color w:val="B43C3C"/>
          <w:sz w:val="18"/>
        </w:rPr>
        <w:t>LHR</w:t>
      </w:r>
      <w:r>
        <w:rPr>
          <w:rFonts w:ascii="微软雅黑" w:hAnsi="微软雅黑"/>
          <w:sz w:val="21"/>
        </w:rPr>
        <w:t xml:space="preserve"> Object，属性值如下：</w:t>
      </w:r>
    </w:p>
    <w:p>
      <w:pPr>
        <w:pStyle w:val="ListBullet"/>
        <w:spacing w:line="360" w:lineRule="auto" w:after="120"/>
      </w:pPr>
      <w:r>
        <w:rPr>
          <w:rFonts w:ascii="微软雅黑" w:hAnsi="微软雅黑"/>
          <w:b/>
          <w:sz w:val="21"/>
        </w:rPr>
        <w:t>name:</w:t>
      </w:r>
      <w:r>
        <w:rPr>
          <w:rFonts w:ascii="微软雅黑" w:hAnsi="微软雅黑"/>
          <w:sz w:val="21"/>
        </w:rPr>
        <w:t xml:space="preserve"> LHR</w:t>
      </w:r>
    </w:p>
    <w:p>
      <w:pPr>
        <w:pStyle w:val="ListBullet"/>
        <w:spacing w:line="360" w:lineRule="auto" w:after="120"/>
      </w:pPr>
      <w:r>
        <w:rPr>
          <w:rFonts w:ascii="微软雅黑" w:hAnsi="微软雅黑"/>
          <w:b/>
          <w:sz w:val="21"/>
        </w:rPr>
        <w:t>country:</w:t>
      </w:r>
      <w:r>
        <w:rPr>
          <w:rFonts w:ascii="微软雅黑" w:hAnsi="微软雅黑"/>
          <w:sz w:val="21"/>
        </w:rPr>
        <w:t xml:space="preserve"> United Kingdom</w:t>
      </w:r>
    </w:p>
    <w:p>
      <w:pPr>
        <w:spacing w:line="360" w:lineRule="auto" w:after="120"/>
      </w:pPr>
      <w:r>
        <w:rPr>
          <w:rFonts w:ascii="微软雅黑" w:hAnsi="微软雅黑"/>
          <w:color w:val="0066CC"/>
          <w:sz w:val="21"/>
          <w:u w:val="single"/>
        </w:rPr>
        <w:t>了解更多关于属性的信息。</w:t>
      </w:r>
    </w:p>
    <w:p>
      <w:pPr>
        <w:pStyle w:val="Heading3"/>
      </w:pPr>
      <w:r>
        <w:rPr>
          <w:rFonts w:ascii="微软雅黑" w:hAnsi="微软雅黑"/>
        </w:rPr>
        <w:t>共享属性</w:t>
      </w:r>
    </w:p>
    <w:p>
      <w:pPr>
        <w:spacing w:line="360" w:lineRule="auto" w:after="120"/>
      </w:pPr>
      <w:r>
        <w:rPr>
          <w:rFonts w:ascii="微软雅黑" w:hAnsi="微软雅黑"/>
          <w:sz w:val="21"/>
        </w:rPr>
        <w:t>一个</w:t>
      </w:r>
      <w:r>
        <w:rPr>
          <w:rFonts w:ascii="微软雅黑" w:hAnsi="微软雅黑"/>
          <w:b/>
          <w:sz w:val="21"/>
        </w:rPr>
        <w:t>共享属性</w:t>
      </w:r>
      <w:r>
        <w:rPr>
          <w:rFonts w:ascii="微软雅黑" w:hAnsi="微软雅黑"/>
          <w:sz w:val="21"/>
        </w:rPr>
        <w:t>是可以在您的Ontology中多个Object类型上使用的属性。共享属性允许在Object类型之间进行一致的数据建模和属性元数据的集中管理。</w:t>
      </w:r>
    </w:p>
    <w:p>
      <w:pPr>
        <w:spacing w:line="360" w:lineRule="auto" w:after="120"/>
      </w:pPr>
      <w:r>
        <w:rPr>
          <w:rFonts w:ascii="微软雅黑" w:hAnsi="微软雅黑"/>
          <w:color w:val="0066CC"/>
          <w:sz w:val="21"/>
          <w:u w:val="single"/>
        </w:rPr>
        <w:t>了解更多关于共享属性的信息。</w:t>
      </w:r>
    </w:p>
    <w:p>
      <w:pPr>
        <w:pStyle w:val="Heading3"/>
      </w:pPr>
      <w:r>
        <w:rPr>
          <w:rFonts w:ascii="微软雅黑" w:hAnsi="微软雅黑"/>
        </w:rPr>
        <w:t>链接类型</w:t>
      </w:r>
    </w:p>
    <w:p>
      <w:pPr>
        <w:spacing w:line="360" w:lineRule="auto" w:after="120"/>
      </w:pPr>
      <w:r>
        <w:rPr>
          <w:rFonts w:ascii="微软雅黑" w:hAnsi="微软雅黑"/>
          <w:sz w:val="21"/>
        </w:rPr>
        <w:t>一个</w:t>
      </w:r>
      <w:r>
        <w:rPr>
          <w:rFonts w:ascii="微软雅黑" w:hAnsi="微软雅黑"/>
          <w:b/>
          <w:sz w:val="21"/>
        </w:rPr>
        <w:t>链接类型</w:t>
      </w:r>
      <w:r>
        <w:rPr>
          <w:rFonts w:ascii="微软雅黑" w:hAnsi="微软雅黑"/>
          <w:sz w:val="21"/>
        </w:rPr>
        <w:t>是两个Object类型之间关系的模式定义。一个</w:t>
      </w:r>
      <w:r>
        <w:rPr>
          <w:rFonts w:ascii="微软雅黑" w:hAnsi="微软雅黑"/>
          <w:b/>
          <w:sz w:val="21"/>
        </w:rPr>
        <w:t>链接</w:t>
      </w:r>
      <w:r>
        <w:rPr>
          <w:rFonts w:ascii="微软雅黑" w:hAnsi="微软雅黑"/>
          <w:sz w:val="21"/>
        </w:rPr>
        <w:t>指的是两个Objects之间该关系的一个实例。</w:t>
      </w:r>
    </w:p>
    <w:p>
      <w:pPr>
        <w:spacing w:line="360" w:lineRule="auto" w:after="120"/>
      </w:pPr>
      <w:r>
        <w:rPr>
          <w:rFonts w:ascii="微软雅黑" w:hAnsi="微软雅黑"/>
          <w:color w:val="0066CC"/>
          <w:sz w:val="21"/>
          <w:u w:val="single"/>
        </w:rPr>
        <w:t>了解更多关于链接类型的信息。</w:t>
      </w:r>
    </w:p>
    <w:p>
      <w:pPr>
        <w:pStyle w:val="Heading3"/>
      </w:pPr>
      <w:r>
        <w:rPr>
          <w:rFonts w:ascii="微软雅黑" w:hAnsi="微软雅黑"/>
        </w:rPr>
        <w:t>操作类型</w:t>
      </w:r>
    </w:p>
    <w:p>
      <w:pPr>
        <w:spacing w:line="360" w:lineRule="auto" w:after="120"/>
      </w:pPr>
      <w:r>
        <w:rPr>
          <w:rFonts w:ascii="微软雅黑" w:hAnsi="微软雅黑"/>
          <w:sz w:val="21"/>
        </w:rPr>
        <w:t>一个</w:t>
      </w:r>
      <w:r>
        <w:rPr>
          <w:rFonts w:ascii="微软雅黑" w:hAnsi="微软雅黑"/>
          <w:b/>
          <w:sz w:val="21"/>
        </w:rPr>
        <w:t>操作类型</w:t>
      </w:r>
      <w:r>
        <w:rPr>
          <w:rFonts w:ascii="微软雅黑" w:hAnsi="微软雅黑"/>
          <w:sz w:val="21"/>
        </w:rPr>
        <w:t>是用户可以一次性对Objects、属性值和链接进行更改或编辑的一组操作的模式定义。操作类型还包括当操作发生时的副作用行为。一旦操作类型在Ontology中配置好，终端用户可以通过应用操作来更改Objects。</w:t>
      </w:r>
    </w:p>
    <w:p>
      <w:pPr>
        <w:spacing w:line="360" w:lineRule="auto" w:after="120"/>
      </w:pPr>
      <w:r>
        <w:rPr>
          <w:rFonts w:ascii="微软雅黑" w:hAnsi="微软雅黑"/>
          <w:color w:val="0066CC"/>
          <w:sz w:val="21"/>
          <w:u w:val="single"/>
        </w:rPr>
        <w:t>了解更多关于操作类型的信息。</w:t>
      </w:r>
    </w:p>
    <w:p>
      <w:pPr>
        <w:pStyle w:val="Heading3"/>
      </w:pPr>
      <w:r>
        <w:rPr>
          <w:rFonts w:ascii="微软雅黑" w:hAnsi="微软雅黑"/>
        </w:rPr>
        <w:t>接口</w:t>
      </w:r>
    </w:p>
    <w:p>
      <w:pPr>
        <w:spacing w:line="360" w:lineRule="auto" w:after="120"/>
      </w:pPr>
      <w:r>
        <w:rPr>
          <w:rFonts w:ascii="微软雅黑" w:hAnsi="微软雅黑"/>
          <w:sz w:val="21"/>
        </w:rPr>
        <w:t>一个</w:t>
      </w:r>
      <w:r>
        <w:rPr>
          <w:rFonts w:ascii="微软雅黑" w:hAnsi="微软雅黑"/>
          <w:b/>
          <w:sz w:val="21"/>
        </w:rPr>
        <w:t>接口</w:t>
      </w:r>
      <w:r>
        <w:rPr>
          <w:rFonts w:ascii="微软雅黑" w:hAnsi="微软雅黑"/>
          <w:sz w:val="21"/>
        </w:rPr>
        <w:t>是一个描述Object类型及其能力的Ontology类型。接口提供Object类型的多态性，允许对具有共同形状的Object类型进行一致的建模和交互。</w:t>
      </w:r>
    </w:p>
    <w:p>
      <w:pPr>
        <w:spacing w:line="360" w:lineRule="auto" w:after="120"/>
      </w:pPr>
      <w:r>
        <w:rPr>
          <w:rFonts w:ascii="微软雅黑" w:hAnsi="微软雅黑"/>
          <w:sz w:val="21"/>
        </w:rPr>
        <w:t>了解更多关于</w:t>
      </w:r>
      <w:r>
        <w:rPr>
          <w:rFonts w:ascii="微软雅黑" w:hAnsi="微软雅黑"/>
          <w:color w:val="0066CC"/>
          <w:sz w:val="21"/>
          <w:u w:val="single"/>
        </w:rPr>
        <w:t>接口</w:t>
      </w:r>
      <w:r>
        <w:rPr>
          <w:rFonts w:ascii="微软雅黑" w:hAnsi="微软雅黑"/>
          <w:sz w:val="21"/>
        </w:rPr>
        <w:t>。</w:t>
      </w:r>
    </w:p>
    <w:p>
      <w:pPr>
        <w:pStyle w:val="Heading2"/>
      </w:pPr>
      <w:r>
        <w:rPr>
          <w:rFonts w:ascii="微软雅黑" w:hAnsi="微软雅黑"/>
        </w:rPr>
        <w:t>数据类型</w:t>
      </w:r>
    </w:p>
    <w:p>
      <w:pPr>
        <w:spacing w:line="360" w:lineRule="auto" w:after="120"/>
      </w:pPr>
      <w:r>
        <w:rPr>
          <w:rFonts w:ascii="微软雅黑" w:hAnsi="微软雅黑"/>
          <w:sz w:val="21"/>
        </w:rPr>
        <w:t>以下类型可用于表示数据值。</w:t>
      </w:r>
    </w:p>
    <w:p>
      <w:pPr>
        <w:pStyle w:val="Heading3"/>
      </w:pPr>
      <w:r>
        <w:rPr>
          <w:rFonts w:ascii="微软雅黑" w:hAnsi="微软雅黑"/>
        </w:rPr>
        <w:t>字段类型</w:t>
      </w:r>
    </w:p>
    <w:p>
      <w:r>
        <w:rPr>
          <w:rFonts w:ascii="微软雅黑" w:hAnsi="微软雅黑"/>
          <w:b/>
        </w:rPr>
        <w:t>字段类型</w:t>
      </w:r>
      <w:r>
        <w:rPr>
          <w:rFonts w:ascii="微软雅黑" w:hAnsi="微软雅黑"/>
        </w:rPr>
        <w:t>：是数据集中字段支持的一组原始类型。这些类型包括`Boolean`、`字符串`、`Integer`、`Long`、`Array`等。查看我们的文档，了解[支持的字段类型](/zh/foundry/data-integration/datasets/#supported-field-types)的完整列表。</w:t>
      </w:r>
    </w:p>
    <w:p>
      <w:pPr>
        <w:pStyle w:val="Heading3"/>
      </w:pPr>
      <w:r>
        <w:rPr>
          <w:rFonts w:ascii="微软雅黑" w:hAnsi="微软雅黑"/>
        </w:rPr>
        <w:t>基础类型</w:t>
      </w:r>
    </w:p>
    <w:p>
      <w:r>
        <w:rPr>
          <w:rFonts w:ascii="微软雅黑" w:hAnsi="微软雅黑"/>
          <w:b/>
        </w:rPr>
        <w:t>基础类型</w:t>
      </w:r>
      <w:r>
        <w:rPr>
          <w:rFonts w:ascii="微软雅黑" w:hAnsi="微软雅黑"/>
        </w:rPr>
        <w:t>：用于定义Objects上的属性。属性的基础类型决定了用户应用中可用于该属性的一组操作。所有字段类型都是有效的基础类型，除了`Map`、`Struct`、`Decimal`和`Binary`类型。</w:t>
      </w:r>
    </w:p>
    <w:p>
      <w:pPr>
        <w:spacing w:line="360" w:lineRule="auto" w:after="120"/>
      </w:pPr>
      <w:r>
        <w:rPr>
          <w:rFonts w:ascii="微软雅黑" w:hAnsi="微软雅黑"/>
          <w:sz w:val="21"/>
        </w:rPr>
        <w:t>基础类型还包括以下高级类型：</w:t>
      </w:r>
    </w:p>
    <w:p>
      <w:pPr>
        <w:pStyle w:val="ListBullet"/>
        <w:spacing w:line="360" w:lineRule="auto" w:after="120"/>
      </w:pPr>
      <w:r>
        <w:rPr>
          <w:rFonts w:ascii="微软雅黑" w:hAnsi="微软雅黑"/>
          <w:sz w:val="21"/>
        </w:rPr>
        <w:t>\*\*向量：\*\*用于在Objects上存储</w:t>
      </w:r>
      <w:r>
        <w:rPr>
          <w:rFonts w:ascii="微软雅黑" w:hAnsi="微软雅黑"/>
          <w:color w:val="0066CC"/>
          <w:sz w:val="21"/>
          <w:u w:val="single"/>
        </w:rPr>
        <w:t>向量</w:t>
      </w:r>
      <w:r>
        <w:rPr>
          <w:rFonts w:ascii="微软雅黑" w:hAnsi="微软雅黑"/>
          <w:sz w:val="21"/>
        </w:rPr>
        <w:t>以用于语义搜索的类型。</w:t>
      </w:r>
    </w:p>
    <w:p>
      <w:pPr>
        <w:pStyle w:val="ListBullet"/>
        <w:spacing w:line="360" w:lineRule="auto" w:after="120"/>
      </w:pPr>
      <w:r>
        <w:rPr>
          <w:rFonts w:ascii="微软雅黑" w:hAnsi="微软雅黑"/>
          <w:sz w:val="21"/>
        </w:rPr>
        <w:t>\*\*Geohash：\*\*用于定义表示地理</w:t>
      </w:r>
      <w:r>
        <w:rPr>
          <w:rFonts w:ascii="微软雅黑" w:hAnsi="微软雅黑"/>
          <w:color w:val="0066CC"/>
          <w:sz w:val="21"/>
          <w:u w:val="single"/>
        </w:rPr>
        <w:t>点</w:t>
      </w:r>
      <w:r>
        <w:rPr>
          <w:rFonts w:ascii="微软雅黑" w:hAnsi="微软雅黑"/>
          <w:sz w:val="21"/>
        </w:rPr>
        <w:t>的属性的类型。</w:t>
      </w:r>
    </w:p>
    <w:p>
      <w:pPr>
        <w:pStyle w:val="ListBullet"/>
        <w:spacing w:line="360" w:lineRule="auto" w:after="120"/>
      </w:pPr>
      <w:r>
        <w:rPr>
          <w:rFonts w:ascii="微软雅黑" w:hAnsi="微软雅黑"/>
          <w:sz w:val="21"/>
        </w:rPr>
        <w:t>\*\*Geoshape：\*\*用于定义表示地理</w:t>
      </w:r>
      <w:r>
        <w:rPr>
          <w:rFonts w:ascii="微软雅黑" w:hAnsi="微软雅黑"/>
          <w:color w:val="0066CC"/>
          <w:sz w:val="21"/>
          <w:u w:val="single"/>
        </w:rPr>
        <w:t>形状</w:t>
      </w:r>
      <w:r>
        <w:rPr>
          <w:rFonts w:ascii="微软雅黑" w:hAnsi="微软雅黑"/>
          <w:sz w:val="21"/>
        </w:rPr>
        <w:t>的属性的类型。</w:t>
      </w:r>
    </w:p>
    <w:p>
      <w:pPr>
        <w:pStyle w:val="ListBullet"/>
        <w:spacing w:line="360" w:lineRule="auto" w:after="120"/>
      </w:pPr>
      <w:r>
        <w:rPr>
          <w:rFonts w:ascii="微软雅黑" w:hAnsi="微软雅黑"/>
          <w:sz w:val="21"/>
        </w:rPr>
        <w:t>\*\*附件：\*\*用于在Objects上存储文件以用于</w:t>
      </w:r>
      <w:r>
        <w:rPr>
          <w:rFonts w:ascii="微软雅黑" w:hAnsi="微软雅黑"/>
          <w:color w:val="0066CC"/>
          <w:sz w:val="21"/>
          <w:u w:val="single"/>
        </w:rPr>
        <w:t>Objects上的函数</w:t>
      </w:r>
      <w:r>
        <w:rPr>
          <w:rFonts w:ascii="微软雅黑" w:hAnsi="微软雅黑"/>
          <w:sz w:val="21"/>
        </w:rPr>
        <w:t>的类型。</w:t>
      </w:r>
    </w:p>
    <w:p>
      <w:pPr>
        <w:pStyle w:val="ListBullet"/>
        <w:spacing w:line="360" w:lineRule="auto" w:after="120"/>
      </w:pPr>
      <w:r>
        <w:rPr>
          <w:rFonts w:ascii="微软雅黑" w:hAnsi="微软雅黑"/>
          <w:sz w:val="21"/>
        </w:rPr>
        <w:t>\*\*时间序列：\*\*用于将属性定义为</w:t>
      </w:r>
      <w:r>
        <w:rPr>
          <w:rFonts w:ascii="微软雅黑" w:hAnsi="微软雅黑"/>
          <w:color w:val="0066CC"/>
          <w:sz w:val="21"/>
          <w:u w:val="single"/>
        </w:rPr>
        <w:t>时间序列</w:t>
      </w:r>
      <w:r>
        <w:rPr>
          <w:rFonts w:ascii="微软雅黑" w:hAnsi="微软雅黑"/>
          <w:sz w:val="21"/>
        </w:rPr>
        <w:t>的类型。</w:t>
      </w:r>
    </w:p>
    <w:p>
      <w:pPr>
        <w:pStyle w:val="ListBullet"/>
        <w:spacing w:line="360" w:lineRule="auto" w:after="120"/>
      </w:pPr>
      <w:r>
        <w:rPr>
          <w:rFonts w:ascii="微软雅黑" w:hAnsi="微软雅黑"/>
          <w:sz w:val="21"/>
        </w:rPr>
        <w:t>\*\*媒体引用：\*\*用于定义</w:t>
      </w:r>
      <w:r>
        <w:rPr>
          <w:rFonts w:ascii="微软雅黑" w:hAnsi="微软雅黑"/>
          <w:color w:val="0066CC"/>
          <w:sz w:val="21"/>
          <w:u w:val="single"/>
        </w:rPr>
        <w:t>媒体文件引用</w:t>
      </w:r>
      <w:r>
        <w:rPr>
          <w:rFonts w:ascii="微软雅黑" w:hAnsi="微软雅黑"/>
          <w:sz w:val="21"/>
        </w:rPr>
        <w:t>的类型。</w:t>
      </w:r>
    </w:p>
    <w:p>
      <w:pPr>
        <w:pStyle w:val="ListBullet"/>
        <w:spacing w:line="360" w:lineRule="auto" w:after="120"/>
      </w:pPr>
      <w:r>
        <w:rPr>
          <w:rFonts w:ascii="微软雅黑" w:hAnsi="微软雅黑"/>
          <w:sz w:val="21"/>
        </w:rPr>
        <w:t>\*\*加密文本：\*\*用于存储使用</w:t>
      </w:r>
      <w:r>
        <w:rPr>
          <w:rFonts w:ascii="微软雅黑" w:hAnsi="微软雅黑"/>
          <w:color w:val="0066CC"/>
          <w:sz w:val="21"/>
          <w:u w:val="single"/>
        </w:rPr>
        <w:t>密码</w:t>
      </w:r>
      <w:r>
        <w:rPr>
          <w:rFonts w:ascii="微软雅黑" w:hAnsi="微软雅黑"/>
          <w:sz w:val="21"/>
        </w:rPr>
        <w:t>编码的字符串值的类型。</w:t>
      </w:r>
    </w:p>
    <w:p>
      <w:pPr>
        <w:spacing w:line="360" w:lineRule="auto" w:after="120"/>
      </w:pPr>
      <w:r>
        <w:rPr>
          <w:rFonts w:ascii="微软雅黑" w:hAnsi="微软雅黑"/>
          <w:sz w:val="21"/>
        </w:rPr>
        <w:t>所有基础类型可以用于数组中，以表示属性的多个值，但不包括</w:t>
      </w:r>
      <w:r>
        <w:rPr>
          <w:rFonts w:ascii="Consolas" w:hAnsi="Consolas"/>
          <w:color w:val="B43C3C"/>
          <w:sz w:val="18"/>
        </w:rPr>
        <w:t>向量</w:t>
      </w:r>
      <w:r>
        <w:rPr>
          <w:rFonts w:ascii="微软雅黑" w:hAnsi="微软雅黑"/>
          <w:sz w:val="21"/>
        </w:rPr>
        <w:t>和</w:t>
      </w:r>
      <w:r>
        <w:rPr>
          <w:rFonts w:ascii="Consolas" w:hAnsi="Consolas"/>
          <w:color w:val="B43C3C"/>
          <w:sz w:val="18"/>
        </w:rPr>
        <w:t>时间序列</w:t>
      </w:r>
      <w:r>
        <w:rPr>
          <w:rFonts w:ascii="微软雅黑" w:hAnsi="微软雅黑"/>
          <w:sz w:val="21"/>
        </w:rPr>
        <w:t>类型。</w:t>
      </w:r>
    </w:p>
    <w:p>
      <w:pPr>
        <w:pStyle w:val="Heading3"/>
      </w:pPr>
      <w:r>
        <w:rPr>
          <w:rFonts w:ascii="微软雅黑" w:hAnsi="微软雅黑"/>
        </w:rPr>
        <w:t>值类型</w:t>
      </w:r>
    </w:p>
    <w:p>
      <w:r>
        <w:rPr>
          <w:rFonts w:ascii="微软雅黑" w:hAnsi="微软雅黑"/>
          <w:b/>
        </w:rPr>
        <w:t>值类型</w:t>
      </w:r>
      <w:r>
        <w:rPr>
          <w:rFonts w:ascii="微软雅黑" w:hAnsi="微软雅黑"/>
        </w:rPr>
        <w:t>：是围绕字段类型的语义包装，由可以增强类型安全性、提高表达性并提供额外上下文的元数据和约束组成。值类型封装特定领域的数据类型，并以平台可重用的方式实施数据验证。常用的值类型包括电子邮件地址、URL、UUID和枚举。</w:t>
      </w:r>
    </w:p>
    <w:p>
      <w:pPr>
        <w:spacing w:line="360" w:lineRule="auto" w:after="120"/>
      </w:pPr>
      <w:r>
        <w:rPr>
          <w:rFonts w:ascii="微软雅黑" w:hAnsi="微软雅黑"/>
          <w:sz w:val="21"/>
        </w:rPr>
        <w:t>虽然字段类型和基础类型是静态定义的，但值类型是在给定</w:t>
      </w:r>
      <w:r>
        <w:rPr>
          <w:rFonts w:ascii="微软雅黑" w:hAnsi="微软雅黑"/>
          <w:color w:val="0066CC"/>
          <w:sz w:val="21"/>
          <w:u w:val="single"/>
        </w:rPr>
        <w:t>空间</w:t>
      </w:r>
      <w:r>
        <w:rPr>
          <w:rFonts w:ascii="微软雅黑" w:hAnsi="微软雅黑"/>
          <w:sz w:val="21"/>
        </w:rPr>
        <w:t>的上下文中进行自定义的。因此，用户不能创建新的字段类型或基础类型，但可以动态创建</w:t>
      </w:r>
      <w:r>
        <w:rPr>
          <w:rFonts w:ascii="微软雅黑" w:hAnsi="微软雅黑"/>
          <w:b/>
          <w:sz w:val="21"/>
        </w:rPr>
        <w:t>值类型</w:t>
      </w:r>
      <w:r>
        <w:rPr>
          <w:rFonts w:ascii="微软雅黑" w:hAnsi="微软雅黑"/>
          <w:sz w:val="21"/>
        </w:rPr>
        <w:t>。</w:t>
      </w:r>
    </w:p>
    <w:p>
      <w:pPr>
        <w:spacing w:line="360" w:lineRule="auto" w:after="120"/>
      </w:pPr>
      <w:r>
        <w:rPr>
          <w:rFonts w:ascii="微软雅黑" w:hAnsi="微软雅黑"/>
          <w:color w:val="0066CC"/>
          <w:sz w:val="21"/>
          <w:u w:val="single"/>
        </w:rPr>
        <w:t>了解更多关于值类型的信息。</w:t>
      </w:r>
    </w:p>
    <w:p>
      <w:r>
        <w:br w:type="page"/>
      </w:r>
    </w:p>
    <w:p>
      <w:pPr>
        <w:pStyle w:val="Heading1"/>
      </w:pPr>
      <w:r>
        <w:rPr>
          <w:rFonts w:ascii="微软雅黑" w:hAnsi="微软雅黑"/>
        </w:rPr>
        <w:t>在对象类型上使用共享属性</w:t>
      </w:r>
    </w:p>
    <w:p>
      <w:pPr>
        <w:spacing w:line="360" w:lineRule="auto" w:after="120"/>
      </w:pPr>
      <w:r>
        <w:rPr>
          <w:rFonts w:ascii="微软雅黑" w:hAnsi="微软雅黑"/>
          <w:sz w:val="21"/>
        </w:rPr>
        <w:t># 在对象类型上使用共享属性</w:t>
      </w:r>
    </w:p>
    <w:p>
      <w:pPr>
        <w:spacing w:line="360" w:lineRule="auto" w:after="120"/>
      </w:pPr>
      <w:r>
        <w:rPr>
          <w:rFonts w:ascii="微软雅黑" w:hAnsi="微软雅黑"/>
          <w:sz w:val="21"/>
        </w:rPr>
        <w:t>要将对象类型上的属性更新为共享属性，请完成以下步骤：</w:t>
      </w:r>
    </w:p>
    <w:p>
      <w:pPr>
        <w:pStyle w:val="ListNumber"/>
        <w:spacing w:line="360" w:lineRule="auto" w:after="120"/>
      </w:pPr>
      <w:r>
        <w:rPr>
          <w:rFonts w:ascii="微软雅黑" w:hAnsi="微软雅黑"/>
          <w:sz w:val="21"/>
        </w:rPr>
        <w:t>在Ontology Manager中导航到对象类型。</w:t>
      </w:r>
    </w:p>
    <w:p>
      <w:pPr>
        <w:pStyle w:val="ListNumber"/>
        <w:spacing w:line="360" w:lineRule="auto" w:after="120"/>
      </w:pPr>
      <w:r>
        <w:rPr>
          <w:rFonts w:ascii="微软雅黑" w:hAnsi="微软雅黑"/>
          <w:sz w:val="21"/>
        </w:rPr>
        <w:t>在面板中选择您想更新的属性，然后向下滚动到配置的</w:t>
      </w:r>
      <w:r>
        <w:rPr>
          <w:rFonts w:ascii="微软雅黑" w:hAnsi="微软雅黑"/>
          <w:b/>
          <w:sz w:val="21"/>
        </w:rPr>
        <w:t>共享属性</w:t>
      </w:r>
      <w:r>
        <w:rPr>
          <w:rFonts w:ascii="微软雅黑" w:hAnsi="微软雅黑"/>
          <w:sz w:val="21"/>
        </w:rPr>
        <w:t>部分。</w:t>
      </w:r>
    </w:p>
    <w:p>
      <w:pPr>
        <w:spacing w:before="120" w:after="240"/>
        <w:jc w:val="center"/>
      </w:pPr>
      <w:r>
        <w:drawing>
          <wp:inline xmlns:a="http://schemas.openxmlformats.org/drawingml/2006/main" xmlns:pic="http://schemas.openxmlformats.org/drawingml/2006/picture">
            <wp:extent cx="5029200" cy="2842248"/>
            <wp:docPr id="80" name="Picture 80"/>
            <wp:cNvGraphicFramePr>
              <a:graphicFrameLocks noChangeAspect="1"/>
            </wp:cNvGraphicFramePr>
            <a:graphic>
              <a:graphicData uri="http://schemas.openxmlformats.org/drawingml/2006/picture">
                <pic:pic>
                  <pic:nvPicPr>
                    <pic:cNvPr id="0" name="convert-shared-property.png"/>
                    <pic:cNvPicPr/>
                  </pic:nvPicPr>
                  <pic:blipFill>
                    <a:blip r:embed="rId81"/>
                    <a:stretch>
                      <a:fillRect/>
                    </a:stretch>
                  </pic:blipFill>
                  <pic:spPr>
                    <a:xfrm>
                      <a:off x="0" y="0"/>
                      <a:ext cx="5029200" cy="2842248"/>
                    </a:xfrm>
                    <a:prstGeom prst="rect"/>
                  </pic:spPr>
                </pic:pic>
              </a:graphicData>
            </a:graphic>
          </wp:inline>
        </w:drawing>
      </w:r>
    </w:p>
    <w:p>
      <w:pPr>
        <w:pStyle w:val="ListNumber"/>
        <w:spacing w:line="360" w:lineRule="auto" w:after="120"/>
      </w:pPr>
      <w:r>
        <w:rPr>
          <w:rFonts w:ascii="微软雅黑" w:hAnsi="微软雅黑"/>
          <w:sz w:val="21"/>
        </w:rPr>
        <w:t>使用下拉菜单选择一个现有的共享属性，或通过</w:t>
      </w:r>
      <w:r>
        <w:rPr>
          <w:rFonts w:ascii="微软雅黑" w:hAnsi="微软雅黑"/>
          <w:color w:val="0066CC"/>
          <w:sz w:val="21"/>
          <w:u w:val="single"/>
        </w:rPr>
        <w:t>共享属性创建</w:t>
      </w:r>
      <w:r>
        <w:rPr>
          <w:rFonts w:ascii="微软雅黑" w:hAnsi="微软雅黑"/>
          <w:sz w:val="21"/>
        </w:rPr>
        <w:t>模态窗口将属性转换为新的共享属性。</w:t>
      </w:r>
    </w:p>
    <w:p>
      <w:pPr>
        <w:spacing w:line="360" w:lineRule="auto" w:after="120"/>
      </w:pPr>
      <w:r>
        <w:rPr>
          <w:rFonts w:ascii="微软雅黑" w:hAnsi="微软雅黑"/>
          <w:sz w:val="21"/>
        </w:rPr>
        <w:t>然后该属性将显示为共享属性。要将共享属性的使用持久化到Ontology，请在右上角选择</w:t>
      </w:r>
      <w:r>
        <w:rPr>
          <w:rFonts w:ascii="微软雅黑" w:hAnsi="微软雅黑"/>
          <w:b/>
          <w:sz w:val="21"/>
        </w:rPr>
        <w:t>保存</w:t>
      </w:r>
      <w:r>
        <w:rPr>
          <w:rFonts w:ascii="微软雅黑" w:hAnsi="微软雅黑"/>
          <w:sz w:val="21"/>
        </w:rPr>
        <w:t>。</w:t>
      </w:r>
    </w:p>
    <w:p>
      <w:pPr>
        <w:pStyle w:val="ListBullet"/>
        <w:spacing w:line="360" w:lineRule="auto" w:after="120"/>
      </w:pPr>
      <w:r>
        <w:rPr>
          <w:rFonts w:ascii="微软雅黑" w:hAnsi="微软雅黑"/>
          <w:sz w:val="21"/>
        </w:rPr>
        <w:t>在对象上使用共享属性时，对象特定属性的属性ID和API名称将保持不变，以避免破坏利用它们的现有下游工作流。</w:t>
      </w:r>
    </w:p>
    <w:p>
      <w:pPr>
        <w:pStyle w:val="ListBullet"/>
        <w:spacing w:line="360" w:lineRule="auto" w:after="120"/>
      </w:pPr>
      <w:r>
        <w:rPr>
          <w:rFonts w:ascii="微软雅黑" w:hAnsi="微软雅黑"/>
          <w:sz w:val="21"/>
        </w:rPr>
        <w:t>虽然与共享属性关联，但直接编辑从共享属性继承的属性元数据将被禁用。您仍然可以添加、删除或编辑类型类。当属性加载时，结果类型类集将是属性和其关联共享属性中的类型类的并集。</w:t>
      </w:r>
    </w:p>
    <w:p>
      <w:pPr>
        <w:pStyle w:val="ListBullet"/>
        <w:spacing w:line="360" w:lineRule="auto" w:after="120"/>
      </w:pPr>
      <w:r>
        <w:rPr>
          <w:rFonts w:ascii="微软雅黑" w:hAnsi="微软雅黑"/>
          <w:sz w:val="21"/>
        </w:rPr>
        <w:t>如果您使用的共享属性具有与所选属性不同的</w:t>
      </w:r>
      <w:r>
        <w:rPr>
          <w:rFonts w:ascii="微软雅黑" w:hAnsi="微软雅黑"/>
          <w:color w:val="0066CC"/>
          <w:sz w:val="21"/>
          <w:u w:val="single"/>
        </w:rPr>
        <w:t>渲染提示</w:t>
      </w:r>
      <w:r>
        <w:rPr>
          <w:rFonts w:ascii="微软雅黑" w:hAnsi="微软雅黑"/>
          <w:sz w:val="21"/>
        </w:rPr>
        <w:t>配置值，使用共享属性将覆盖所选属性的配置值。确保您的共享属性已为您的应用案例配置了适当的渲染提示。</w:t>
      </w:r>
    </w:p>
    <w:p>
      <w:pPr>
        <w:pStyle w:val="Heading3"/>
      </w:pPr>
      <w:r>
        <w:rPr>
          <w:rFonts w:ascii="微软雅黑" w:hAnsi="微软雅黑"/>
        </w:rPr>
        <w:t>从对象中分离共享属性</w:t>
      </w:r>
    </w:p>
    <w:p>
      <w:pPr>
        <w:spacing w:line="360" w:lineRule="auto" w:after="120"/>
      </w:pPr>
      <w:r>
        <w:rPr>
          <w:rFonts w:ascii="微软雅黑" w:hAnsi="微软雅黑"/>
          <w:sz w:val="21"/>
        </w:rPr>
        <w:t>要从共享属性中分离属性，请在Ontology Manager中的对象类型上使用相同的属性面板并选择</w:t>
      </w:r>
      <w:r>
        <w:rPr>
          <w:rFonts w:ascii="微软雅黑" w:hAnsi="微软雅黑"/>
          <w:b/>
          <w:sz w:val="21"/>
        </w:rPr>
        <w:t>分离</w:t>
      </w:r>
      <w:r>
        <w:rPr>
          <w:rFonts w:ascii="微软雅黑" w:hAnsi="微软雅黑"/>
          <w:sz w:val="21"/>
        </w:rPr>
        <w:t>。</w:t>
      </w:r>
    </w:p>
    <w:p>
      <w:pPr>
        <w:spacing w:before="120" w:after="240"/>
        <w:jc w:val="center"/>
      </w:pPr>
      <w:r>
        <w:drawing>
          <wp:inline xmlns:a="http://schemas.openxmlformats.org/drawingml/2006/main" xmlns:pic="http://schemas.openxmlformats.org/drawingml/2006/picture">
            <wp:extent cx="5029200" cy="3735865"/>
            <wp:docPr id="81" name="Picture 81"/>
            <wp:cNvGraphicFramePr>
              <a:graphicFrameLocks noChangeAspect="1"/>
            </wp:cNvGraphicFramePr>
            <a:graphic>
              <a:graphicData uri="http://schemas.openxmlformats.org/drawingml/2006/picture">
                <pic:pic>
                  <pic:nvPicPr>
                    <pic:cNvPr id="0" name="detach-shared-property.png"/>
                    <pic:cNvPicPr/>
                  </pic:nvPicPr>
                  <pic:blipFill>
                    <a:blip r:embed="rId82"/>
                    <a:stretch>
                      <a:fillRect/>
                    </a:stretch>
                  </pic:blipFill>
                  <pic:spPr>
                    <a:xfrm>
                      <a:off x="0" y="0"/>
                      <a:ext cx="5029200" cy="3735865"/>
                    </a:xfrm>
                    <a:prstGeom prst="rect"/>
                  </pic:spPr>
                </pic:pic>
              </a:graphicData>
            </a:graphic>
          </wp:inline>
        </w:drawing>
      </w:r>
    </w:p>
    <w:p>
      <w:pPr>
        <w:spacing w:line="360" w:lineRule="auto" w:after="120"/>
      </w:pPr>
      <w:r>
        <w:rPr>
          <w:rFonts w:ascii="微软雅黑" w:hAnsi="微软雅黑"/>
          <w:sz w:val="21"/>
        </w:rPr>
        <w:t>这样做将移除属性与共享属性之间的关联。</w:t>
      </w:r>
    </w:p>
    <w:p>
      <w:r>
        <w:br w:type="page"/>
      </w:r>
    </w:p>
    <w:p>
      <w:pPr>
        <w:pStyle w:val="Heading1"/>
      </w:pPr>
      <w:r>
        <w:rPr>
          <w:rFonts w:ascii="微软雅黑" w:hAnsi="微软雅黑"/>
        </w:rPr>
        <w:t>使用值类型</w:t>
      </w:r>
    </w:p>
    <w:p>
      <w:pPr>
        <w:spacing w:line="360" w:lineRule="auto" w:after="120"/>
      </w:pPr>
      <w:r>
        <w:rPr>
          <w:rFonts w:ascii="微软雅黑" w:hAnsi="微软雅黑"/>
          <w:sz w:val="21"/>
        </w:rPr>
        <w:t># 使用值类型</w:t>
      </w:r>
    </w:p>
    <w:p>
      <w:pPr>
        <w:spacing w:line="360" w:lineRule="auto" w:after="120"/>
      </w:pPr>
      <w:r>
        <w:rPr>
          <w:rFonts w:ascii="微软雅黑" w:hAnsi="微软雅黑"/>
          <w:sz w:val="21"/>
        </w:rPr>
        <w:t>一旦</w:t>
      </w:r>
      <w:r>
        <w:rPr>
          <w:rFonts w:ascii="微软雅黑" w:hAnsi="微软雅黑"/>
          <w:color w:val="0066CC"/>
          <w:sz w:val="21"/>
          <w:u w:val="single"/>
        </w:rPr>
        <w:t>创建了一个值类型</w:t>
      </w:r>
      <w:r>
        <w:rPr>
          <w:rFonts w:ascii="微软雅黑" w:hAnsi="微软雅黑"/>
          <w:sz w:val="21"/>
        </w:rPr>
        <w:t>，您可以在Foundry中将其用作数据类型。值类型可以支持以下应用案例。</w:t>
      </w:r>
    </w:p>
    <w:p>
      <w:pPr>
        <w:pStyle w:val="ListBullet"/>
        <w:spacing w:line="360" w:lineRule="auto" w:after="120"/>
      </w:pPr>
      <w:r>
        <w:rPr>
          <w:rFonts w:ascii="微软雅黑" w:hAnsi="微软雅黑"/>
          <w:sz w:val="21"/>
        </w:rPr>
        <w:t>将值类型指派给Object类型属性。</w:t>
      </w:r>
    </w:p>
    <w:p>
      <w:pPr>
        <w:pStyle w:val="ListBullet"/>
        <w:spacing w:line="360" w:lineRule="auto" w:after="120"/>
      </w:pPr>
      <w:r>
        <w:rPr>
          <w:rFonts w:ascii="微软雅黑" w:hAnsi="微软雅黑"/>
          <w:sz w:val="21"/>
        </w:rPr>
        <w:t>将值类型指派给共享属性。</w:t>
      </w:r>
    </w:p>
    <w:p>
      <w:pPr>
        <w:pStyle w:val="ListBullet"/>
        <w:spacing w:line="360" w:lineRule="auto" w:after="120"/>
      </w:pPr>
      <w:r>
        <w:rPr>
          <w:rFonts w:ascii="微软雅黑" w:hAnsi="微软雅黑"/>
          <w:sz w:val="21"/>
        </w:rPr>
        <w:t>将值类型指派给Pipeline Builder管道属性，作为逻辑类型，使用</w:t>
      </w:r>
      <w:r>
        <w:rPr>
          <w:rFonts w:ascii="Consolas" w:hAnsi="Consolas"/>
          <w:color w:val="B43C3C"/>
          <w:sz w:val="18"/>
        </w:rPr>
        <w:t>logical type cast</w:t>
      </w:r>
      <w:r>
        <w:rPr>
          <w:rFonts w:ascii="微软雅黑" w:hAnsi="微软雅黑"/>
          <w:sz w:val="21"/>
        </w:rPr>
        <w:t>表达式，并在写入对象目标时在属性上选择值类型。</w:t>
      </w:r>
    </w:p>
    <w:p>
      <w:pPr>
        <w:spacing w:line="360" w:lineRule="auto" w:after="120"/>
      </w:pPr>
      <w:r>
        <w:rPr>
          <w:rFonts w:ascii="微软雅黑" w:hAnsi="微软雅黑"/>
          <w:sz w:val="21"/>
        </w:rPr>
        <w:t>要将值类型指派给属性，在属性配置期间从下拉菜单中选择值类型。</w:t>
      </w:r>
    </w:p>
    <w:p>
      <w:pPr>
        <w:spacing w:before="120" w:after="240"/>
        <w:jc w:val="center"/>
      </w:pPr>
      <w:r>
        <w:drawing>
          <wp:inline xmlns:a="http://schemas.openxmlformats.org/drawingml/2006/main" xmlns:pic="http://schemas.openxmlformats.org/drawingml/2006/picture">
            <wp:extent cx="5029200" cy="2464805"/>
            <wp:docPr id="82" name="Picture 82"/>
            <wp:cNvGraphicFramePr>
              <a:graphicFrameLocks noChangeAspect="1"/>
            </wp:cNvGraphicFramePr>
            <a:graphic>
              <a:graphicData uri="http://schemas.openxmlformats.org/drawingml/2006/picture">
                <pic:pic>
                  <pic:nvPicPr>
                    <pic:cNvPr id="0" name="value-type-use.png"/>
                    <pic:cNvPicPr/>
                  </pic:nvPicPr>
                  <pic:blipFill>
                    <a:blip r:embed="rId83"/>
                    <a:stretch>
                      <a:fillRect/>
                    </a:stretch>
                  </pic:blipFill>
                  <pic:spPr>
                    <a:xfrm>
                      <a:off x="0" y="0"/>
                      <a:ext cx="5029200" cy="2464805"/>
                    </a:xfrm>
                    <a:prstGeom prst="rect"/>
                  </pic:spPr>
                </pic:pic>
              </a:graphicData>
            </a:graphic>
          </wp:inline>
        </w:drawing>
      </w:r>
    </w:p>
    <w:p>
      <w:pPr>
        <w:spacing w:line="360" w:lineRule="auto" w:after="120"/>
      </w:pPr>
      <w:r>
        <w:rPr>
          <w:rFonts w:ascii="微软雅黑" w:hAnsi="微软雅黑"/>
          <w:sz w:val="21"/>
        </w:rPr>
        <w:t>如果您将值类型应用于包含出错验证的属性值的Object属性，该Object类型将无法索引。您可以在Ontology Manager中的Object类型健康状态中查看此类索引失败，您可以在其中更正数据或更新值类型以解决问题。</w:t>
      </w:r>
    </w:p>
    <w:p>
      <w:r>
        <w:br w:type="page"/>
      </w:r>
    </w:p>
    <w:p>
      <w:pPr>
        <w:pStyle w:val="Heading1"/>
      </w:pPr>
      <w:r>
        <w:rPr>
          <w:rFonts w:ascii="微软雅黑" w:hAnsi="微软雅黑"/>
        </w:rPr>
        <w:t>支持的值格式化</w:t>
      </w:r>
    </w:p>
    <w:p>
      <w:r>
        <w:rPr>
          <w:rFonts w:ascii="微软雅黑" w:hAnsi="微软雅黑"/>
          <w:b/>
        </w:rPr>
        <w:t>值格式化</w:t>
      </w:r>
      <w:r>
        <w:rPr>
          <w:rFonts w:ascii="微软雅黑" w:hAnsi="微软雅黑"/>
        </w:rPr>
        <w:t>：是指对属性的值应用一个特殊的格式器，将原始值变换为更易读的版本。在下图中，左侧（**之前**）显示了`weight`和`value`列没有任何格式化。右侧（**之后**）在`weight`列应用了单位（“kg”），而`value`列则以更紧凑的形式显示，并附有货币符号（“$100K”）。这些都是数字格式化的例子。Ontology还支持日期和时间格式化，以及用户ID格式化和资源RID格式化。</w:t>
      </w:r>
    </w:p>
    <w:p>
      <w:pPr>
        <w:pStyle w:val="Heading2"/>
      </w:pPr>
      <w:r>
        <w:rPr>
          <w:rFonts w:ascii="微软雅黑" w:hAnsi="微软雅黑"/>
        </w:rPr>
        <w:t>支持的值格式化</w:t>
      </w:r>
    </w:p>
    <w:tbl>
      <w:tblPr>
        <w:tblStyle w:val="LightGrid-Accent1"/>
        <w:tblW w:type="auto" w:w="0"/>
        <w:tblLook w:firstColumn="1" w:firstRow="1" w:lastColumn="0" w:lastRow="0" w:noHBand="0" w:noVBand="1" w:val="04A0"/>
      </w:tblPr>
      <w:tblGrid>
        <w:gridCol w:w="4451"/>
        <w:gridCol w:w="4451"/>
      </w:tblGrid>
      <w:tr>
        <w:tc>
          <w:tcPr>
            <w:tcW w:type="dxa" w:w="4451"/>
          </w:tcPr>
          <w:p>
            <w:pPr>
              <w:spacing w:after="40" w:before="40"/>
            </w:pPr>
            <w:r>
              <w:rPr>
                <w:rFonts w:ascii="微软雅黑" w:hAnsi="微软雅黑"/>
                <w:sz w:val="20"/>
              </w:rPr>
              <w:t>类型</w:t>
            </w:r>
          </w:p>
        </w:tc>
        <w:tc>
          <w:tcPr>
            <w:tcW w:type="dxa" w:w="4451"/>
          </w:tcPr>
          <w:p>
            <w:pPr>
              <w:spacing w:after="40" w:before="40"/>
            </w:pPr>
            <w:r>
              <w:rPr>
                <w:rFonts w:ascii="微软雅黑" w:hAnsi="微软雅黑"/>
                <w:sz w:val="20"/>
              </w:rPr>
              <w:t>描述</w:t>
            </w:r>
          </w:p>
        </w:tc>
      </w:tr>
      <w:tr>
        <w:tc>
          <w:tcPr>
            <w:tcW w:type="dxa" w:w="4451"/>
          </w:tcPr>
          <w:p>
            <w:pPr>
              <w:spacing w:after="40" w:before="40"/>
            </w:pPr>
            <w:r>
              <w:rPr>
                <w:rFonts w:ascii="微软雅黑" w:hAnsi="微软雅黑"/>
                <w:sz w:val="20"/>
              </w:rPr>
              <w:t>数字格式化</w:t>
            </w:r>
          </w:p>
        </w:tc>
        <w:tc>
          <w:tcPr>
            <w:tcW w:type="dxa" w:w="4451"/>
          </w:tcPr>
          <w:p>
            <w:pPr>
              <w:spacing w:after="40" w:before="40"/>
            </w:pPr>
            <w:r>
              <w:rPr>
                <w:rFonts w:ascii="微软雅黑" w:hAnsi="微软雅黑"/>
                <w:sz w:val="20"/>
              </w:rPr>
              <w:t>添加货币/单位/前缀，各种类型的符号（紧凑，科学）和百分比。查看[数字格式化部分](#numeric-formatting-options)以获取更多详情。</w:t>
            </w:r>
          </w:p>
        </w:tc>
      </w:tr>
      <w:tr>
        <w:tc>
          <w:tcPr>
            <w:tcW w:type="dxa" w:w="4451"/>
          </w:tcPr>
          <w:p>
            <w:pPr>
              <w:spacing w:after="40" w:before="40"/>
            </w:pPr>
            <w:r>
              <w:rPr>
                <w:rFonts w:ascii="微软雅黑" w:hAnsi="微软雅黑"/>
                <w:sz w:val="20"/>
              </w:rPr>
              <w:t>日期和时间格式化</w:t>
            </w:r>
          </w:p>
        </w:tc>
        <w:tc>
          <w:tcPr>
            <w:tcW w:type="dxa" w:w="4451"/>
          </w:tcPr>
          <w:p>
            <w:pPr>
              <w:spacing w:after="40" w:before="40"/>
            </w:pPr>
            <w:r>
              <w:rPr>
                <w:rFonts w:ascii="微软雅黑" w:hAnsi="微软雅黑"/>
                <w:sz w:val="20"/>
              </w:rPr>
              <w:t>以特定格式和特定时区呈现时间戳和日期。</w:t>
            </w:r>
          </w:p>
        </w:tc>
      </w:tr>
      <w:tr>
        <w:tc>
          <w:tcPr>
            <w:tcW w:type="dxa" w:w="4451"/>
          </w:tcPr>
          <w:p>
            <w:pPr>
              <w:spacing w:after="40" w:before="40"/>
            </w:pPr>
            <w:r>
              <w:rPr>
                <w:rFonts w:ascii="微软雅黑" w:hAnsi="微软雅黑"/>
                <w:sz w:val="20"/>
              </w:rPr>
              <w:t>Foundry ID格式化</w:t>
            </w:r>
          </w:p>
        </w:tc>
        <w:tc>
          <w:tcPr>
            <w:tcW w:type="dxa" w:w="4451"/>
          </w:tcPr>
          <w:p>
            <w:pPr>
              <w:spacing w:after="40" w:before="40"/>
            </w:pPr>
            <w:r>
              <w:rPr>
                <w:rFonts w:ascii="微软雅黑" w:hAnsi="微软雅黑"/>
                <w:sz w:val="20"/>
              </w:rPr>
              <w:t>将Foundry ID显示为用户的名字和姓氏或组名。</w:t>
            </w:r>
          </w:p>
        </w:tc>
      </w:tr>
      <w:tr>
        <w:tc>
          <w:tcPr>
            <w:tcW w:type="dxa" w:w="4451"/>
          </w:tcPr>
          <w:p>
            <w:pPr>
              <w:spacing w:after="40" w:before="40"/>
            </w:pPr>
            <w:r>
              <w:rPr>
                <w:rFonts w:ascii="微软雅黑" w:hAnsi="微软雅黑"/>
                <w:sz w:val="20"/>
              </w:rPr>
              <w:t>资源RID格式化</w:t>
            </w:r>
          </w:p>
        </w:tc>
        <w:tc>
          <w:tcPr>
            <w:tcW w:type="dxa" w:w="4451"/>
          </w:tcPr>
          <w:p>
            <w:pPr>
              <w:spacing w:after="40" w:before="40"/>
            </w:pPr>
            <w:r>
              <w:rPr>
                <w:rFonts w:ascii="微软雅黑" w:hAnsi="微软雅黑"/>
                <w:sz w:val="20"/>
              </w:rPr>
              <w:t>将Foundry资源ID（RID）显示为图标和资源名称，并提供可点击的链接以导航到该资源。</w:t>
            </w:r>
          </w:p>
        </w:tc>
      </w:tr>
    </w:tbl>
    <w:p/>
    <w:p>
      <w:pPr>
        <w:pStyle w:val="Heading2"/>
      </w:pPr>
      <w:r>
        <w:rPr>
          <w:rFonts w:ascii="微软雅黑" w:hAnsi="微软雅黑"/>
        </w:rPr>
        <w:t>添加值格式化</w:t>
      </w:r>
    </w:p>
    <w:p>
      <w:pPr>
        <w:spacing w:line="360" w:lineRule="auto" w:after="120"/>
      </w:pPr>
      <w:r>
        <w:rPr>
          <w:rFonts w:ascii="微软雅黑" w:hAnsi="微软雅黑"/>
          <w:sz w:val="21"/>
        </w:rPr>
        <w:t>在属性编辑器中：</w:t>
      </w:r>
    </w:p>
    <w:p>
      <w:pPr>
        <w:pStyle w:val="ListNumber"/>
        <w:spacing w:line="360" w:lineRule="auto" w:after="120"/>
      </w:pPr>
      <w:r>
        <w:rPr>
          <w:rFonts w:ascii="微软雅黑" w:hAnsi="微软雅黑"/>
          <w:sz w:val="21"/>
        </w:rPr>
        <w:t>选择您想要添加值格式化的属性。</w:t>
      </w:r>
    </w:p>
    <w:p>
      <w:pPr>
        <w:pStyle w:val="ListNumber"/>
        <w:spacing w:line="360" w:lineRule="auto" w:after="120"/>
      </w:pPr>
      <w:r>
        <w:rPr>
          <w:rFonts w:ascii="微软雅黑" w:hAnsi="微软雅黑"/>
          <w:sz w:val="21"/>
        </w:rPr>
        <w:t>在属性窗格的右侧面板中，您将看到根据属性的基本类型（值格式化，数字格式化，日期和时间格式化等）显示的格式类型。开启格式化。</w:t>
      </w:r>
    </w:p>
    <w:p>
      <w:pPr>
        <w:pStyle w:val="ListNumber"/>
        <w:spacing w:line="360" w:lineRule="auto" w:after="120"/>
      </w:pPr>
      <w:r>
        <w:rPr>
          <w:rFonts w:ascii="微软雅黑" w:hAnsi="微软雅黑"/>
          <w:sz w:val="21"/>
        </w:rPr>
        <w:t>如下所述，数字格式化和日期和时间格式化有附加的格式化选项：</w:t>
      </w:r>
    </w:p>
    <w:p>
      <w:pPr>
        <w:pStyle w:val="ListBullet"/>
        <w:spacing w:line="360" w:lineRule="auto" w:after="120"/>
      </w:pPr>
      <w:r>
        <w:rPr>
          <w:rFonts w:ascii="微软雅黑" w:hAnsi="微软雅黑"/>
          <w:color w:val="0066CC"/>
          <w:sz w:val="21"/>
          <w:u w:val="single"/>
        </w:rPr>
        <w:t>数字格式化选项</w:t>
      </w:r>
    </w:p>
    <w:p>
      <w:pPr>
        <w:pStyle w:val="ListBullet"/>
        <w:spacing w:line="360" w:lineRule="auto" w:after="120"/>
      </w:pPr>
      <w:r>
        <w:rPr>
          <w:rFonts w:ascii="微软雅黑" w:hAnsi="微软雅黑"/>
          <w:color w:val="0066CC"/>
          <w:sz w:val="21"/>
          <w:u w:val="single"/>
        </w:rPr>
        <w:t>日期和时间格式化选项</w:t>
      </w:r>
    </w:p>
    <w:p>
      <w:pPr>
        <w:pStyle w:val="ListNumber"/>
        <w:spacing w:line="360" w:lineRule="auto" w:after="120"/>
      </w:pPr>
      <w:r>
        <w:rPr>
          <w:rFonts w:ascii="微软雅黑" w:hAnsi="微软雅黑"/>
          <w:sz w:val="21"/>
        </w:rPr>
        <w:t>当您选择可用的格式化选项时，您将看到应用新格式化后属性值的预览。</w:t>
      </w:r>
    </w:p>
    <w:p>
      <w:pPr>
        <w:pStyle w:val="Heading3"/>
      </w:pPr>
      <w:r>
        <w:rPr>
          <w:rFonts w:ascii="微软雅黑" w:hAnsi="微软雅黑"/>
        </w:rPr>
        <w:t>数字格式化选项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名称</w:t>
            </w:r>
          </w:p>
        </w:tc>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用法</w:t>
            </w:r>
          </w:p>
        </w:tc>
      </w:tr>
      <w:tr>
        <w:tc>
          <w:tcPr>
            <w:tcW w:type="dxa" w:w="2967"/>
          </w:tcPr>
          <w:p>
            <w:pPr>
              <w:spacing w:after="40" w:before="40"/>
            </w:pPr>
            <w:r>
              <w:rPr>
                <w:rFonts w:ascii="微软雅黑" w:hAnsi="微软雅黑"/>
                <w:sz w:val="20"/>
              </w:rPr>
              <w:t>**数字格式化**</w:t>
            </w:r>
          </w:p>
        </w:tc>
        <w:tc>
          <w:tcPr>
            <w:tcW w:type="dxa" w:w="2967"/>
          </w:tcPr>
          <w:p>
            <w:pPr>
              <w:spacing w:after="40" w:before="40"/>
            </w:pPr>
            <w:r>
              <w:rPr>
                <w:rFonts w:ascii="微软雅黑" w:hAnsi="微软雅黑"/>
                <w:sz w:val="20"/>
              </w:rPr>
              <w:t>开关。</w:t>
            </w:r>
          </w:p>
        </w:tc>
        <w:tc>
          <w:tcPr>
            <w:tcW w:type="dxa" w:w="2967"/>
          </w:tcPr>
          <w:p>
            <w:pPr>
              <w:spacing w:after="40" w:before="40"/>
            </w:pPr>
            <w:r>
              <w:rPr>
                <w:rFonts w:ascii="微软雅黑" w:hAnsi="微软雅黑"/>
                <w:sz w:val="20"/>
              </w:rPr>
              <w:t>切换此选项以移除/添加数字格式化。</w:t>
            </w:r>
          </w:p>
        </w:tc>
      </w:tr>
      <w:tr>
        <w:tc>
          <w:tcPr>
            <w:tcW w:type="dxa" w:w="2967"/>
          </w:tcPr>
          <w:p>
            <w:pPr>
              <w:spacing w:after="40" w:before="40"/>
            </w:pPr>
            <w:r>
              <w:rPr>
                <w:rFonts w:ascii="微软雅黑" w:hAnsi="微软雅黑"/>
                <w:sz w:val="20"/>
              </w:rPr>
              <w:t>**基本类型**</w:t>
            </w:r>
          </w:p>
        </w:tc>
        <w:tc>
          <w:tcPr>
            <w:tcW w:type="dxa" w:w="2967"/>
          </w:tcPr>
          <w:p>
            <w:pPr>
              <w:spacing w:after="40" w:before="40"/>
            </w:pPr>
            <w:r>
              <w:rPr>
                <w:rFonts w:ascii="微软雅黑" w:hAnsi="微软雅黑"/>
                <w:sz w:val="20"/>
              </w:rPr>
              <w:t>包含可用的各种格式化类型（货币、单位、百分比、前缀/后缀、固定值）以及每种类型的示例和描述。</w:t>
            </w:r>
          </w:p>
        </w:tc>
        <w:tc>
          <w:tcPr>
            <w:tcW w:type="dxa" w:w="2967"/>
          </w:tcPr>
          <w:p>
            <w:pPr>
              <w:spacing w:after="40" w:before="40"/>
            </w:pPr>
            <w:r>
              <w:rPr>
                <w:rFonts w:ascii="微软雅黑" w:hAnsi="微软雅黑"/>
                <w:sz w:val="20"/>
              </w:rPr>
              <w:t>如果`Capacity in Pounds`有一个相关联的单位，请从此下拉菜单中选择“单位”。</w:t>
            </w:r>
          </w:p>
        </w:tc>
      </w:tr>
      <w:tr>
        <w:tc>
          <w:tcPr>
            <w:tcW w:type="dxa" w:w="2967"/>
          </w:tcPr>
          <w:p>
            <w:pPr>
              <w:spacing w:after="40" w:before="40"/>
            </w:pPr>
            <w:r>
              <w:rPr>
                <w:rFonts w:ascii="微软雅黑" w:hAnsi="微软雅黑"/>
                <w:sz w:val="20"/>
              </w:rPr>
              <w:t>**使用分组**</w:t>
            </w:r>
          </w:p>
        </w:tc>
        <w:tc>
          <w:tcPr>
            <w:tcW w:type="dxa" w:w="2967"/>
          </w:tcPr>
          <w:p>
            <w:pPr>
              <w:spacing w:after="40" w:before="40"/>
            </w:pPr>
            <w:r>
              <w:rPr>
                <w:rFonts w:ascii="微软雅黑" w:hAnsi="微软雅黑"/>
                <w:sz w:val="20"/>
              </w:rPr>
              <w:t>添加符合区域设置的逗号分隔符。</w:t>
            </w:r>
          </w:p>
        </w:tc>
        <w:tc>
          <w:tcPr>
            <w:tcW w:type="dxa" w:w="2967"/>
          </w:tcPr>
          <w:p>
            <w:pPr>
              <w:spacing w:after="40" w:before="40"/>
            </w:pPr>
            <w:r>
              <w:rPr>
                <w:rFonts w:ascii="微软雅黑" w:hAnsi="微软雅黑"/>
                <w:sz w:val="20"/>
              </w:rPr>
              <w:t>开启此选项以从123456变为123,456。</w:t>
            </w:r>
          </w:p>
        </w:tc>
      </w:tr>
      <w:tr>
        <w:tc>
          <w:tcPr>
            <w:tcW w:type="dxa" w:w="2967"/>
          </w:tcPr>
          <w:p>
            <w:pPr>
              <w:spacing w:after="40" w:before="40"/>
            </w:pPr>
            <w:r>
              <w:rPr>
                <w:rFonts w:ascii="微软雅黑" w:hAnsi="微软雅黑"/>
                <w:sz w:val="20"/>
              </w:rPr>
              <w:t>**符号**</w:t>
            </w:r>
          </w:p>
        </w:tc>
        <w:tc>
          <w:tcPr>
            <w:tcW w:type="dxa" w:w="2967"/>
          </w:tcPr>
          <w:p>
            <w:pPr>
              <w:spacing w:after="40" w:before="40"/>
            </w:pPr>
            <w:r>
              <w:rPr>
                <w:rFonts w:ascii="微软雅黑" w:hAnsi="微软雅黑"/>
                <w:sz w:val="20"/>
              </w:rPr>
              <w:t>包含紧凑/科学和工程符号。</w:t>
            </w:r>
          </w:p>
        </w:tc>
        <w:tc>
          <w:tcPr>
            <w:tcW w:type="dxa" w:w="2967"/>
          </w:tcPr>
          <w:p>
            <w:pPr>
              <w:spacing w:after="40" w:before="40"/>
            </w:pPr>
            <w:r>
              <w:rPr>
                <w:rFonts w:ascii="微软雅黑" w:hAnsi="微软雅黑"/>
                <w:sz w:val="20"/>
              </w:rPr>
              <w:t>选择紧凑以近似值，如123K。</w:t>
            </w:r>
          </w:p>
        </w:tc>
      </w:tr>
      <w:tr>
        <w:tc>
          <w:tcPr>
            <w:tcW w:type="dxa" w:w="2967"/>
          </w:tcPr>
          <w:p>
            <w:pPr>
              <w:spacing w:after="40" w:before="40"/>
            </w:pPr>
            <w:r>
              <w:rPr>
                <w:rFonts w:ascii="微软雅黑" w:hAnsi="微软雅黑"/>
                <w:sz w:val="20"/>
              </w:rPr>
              <w:t>**预览结果**</w:t>
            </w:r>
          </w:p>
        </w:tc>
        <w:tc>
          <w:tcPr>
            <w:tcW w:type="dxa" w:w="2967"/>
          </w:tcPr>
          <w:p>
            <w:pPr>
              <w:spacing w:after="40" w:before="40"/>
            </w:pPr>
            <w:r>
              <w:rPr>
                <w:rFonts w:ascii="微软雅黑" w:hAnsi="微软雅黑"/>
                <w:sz w:val="20"/>
              </w:rPr>
              <w:t>查看和测试数字格式化。</w:t>
            </w:r>
          </w:p>
        </w:tc>
        <w:tc>
          <w:tcPr>
            <w:tcW w:type="dxa" w:w="2967"/>
          </w:tcPr>
          <w:p>
            <w:pPr>
              <w:spacing w:after="40" w:before="40"/>
            </w:pPr>
            <w:r>
              <w:rPr>
                <w:rFonts w:ascii="微软雅黑" w:hAnsi="微软雅黑"/>
                <w:sz w:val="20"/>
              </w:rPr>
              <w:t>在输入框中添加任何类似于您期望在属性值中看到的数字，以预览格式化效果。</w:t>
            </w:r>
          </w:p>
        </w:tc>
      </w:tr>
    </w:tbl>
    <w:p/>
    <w:p>
      <w:pPr>
        <w:pStyle w:val="Heading3"/>
      </w:pPr>
      <w:r>
        <w:rPr>
          <w:rFonts w:ascii="微软雅黑" w:hAnsi="微软雅黑"/>
        </w:rPr>
        <w:t>日期和时间格式化选项</w:t>
      </w:r>
    </w:p>
    <w:tbl>
      <w:tblPr>
        <w:tblStyle w:val="LightGrid-Accent1"/>
        <w:tblW w:type="auto" w:w="0"/>
        <w:tblLook w:firstColumn="1" w:firstRow="1" w:lastColumn="0" w:lastRow="0" w:noHBand="0" w:noVBand="1" w:val="04A0"/>
      </w:tblPr>
      <w:tblGrid>
        <w:gridCol w:w="2967"/>
        <w:gridCol w:w="2967"/>
        <w:gridCol w:w="2967"/>
      </w:tblGrid>
      <w:tr>
        <w:tc>
          <w:tcPr>
            <w:tcW w:type="dxa" w:w="2967"/>
          </w:tcPr>
          <w:p>
            <w:pPr>
              <w:spacing w:after="40" w:before="40"/>
            </w:pPr>
            <w:r>
              <w:rPr>
                <w:rFonts w:ascii="微软雅黑" w:hAnsi="微软雅黑"/>
                <w:sz w:val="20"/>
              </w:rPr>
              <w:t>名称</w:t>
            </w:r>
          </w:p>
        </w:tc>
        <w:tc>
          <w:tcPr>
            <w:tcW w:type="dxa" w:w="2967"/>
          </w:tcPr>
          <w:p>
            <w:pPr>
              <w:spacing w:after="40" w:before="40"/>
            </w:pPr>
            <w:r>
              <w:rPr>
                <w:rFonts w:ascii="微软雅黑" w:hAnsi="微软雅黑"/>
                <w:sz w:val="20"/>
              </w:rPr>
              <w:t>描述</w:t>
            </w:r>
          </w:p>
        </w:tc>
        <w:tc>
          <w:tcPr>
            <w:tcW w:type="dxa" w:w="2967"/>
          </w:tcPr>
          <w:p>
            <w:pPr>
              <w:spacing w:after="40" w:before="40"/>
            </w:pPr>
            <w:r>
              <w:rPr>
                <w:rFonts w:ascii="微软雅黑" w:hAnsi="微软雅黑"/>
                <w:sz w:val="20"/>
              </w:rPr>
              <w:t>示例</w:t>
            </w:r>
          </w:p>
        </w:tc>
      </w:tr>
      <w:tr>
        <w:tc>
          <w:tcPr>
            <w:tcW w:type="dxa" w:w="2967"/>
          </w:tcPr>
          <w:p>
            <w:pPr>
              <w:spacing w:after="40" w:before="40"/>
            </w:pPr>
            <w:r>
              <w:rPr>
                <w:rFonts w:ascii="微软雅黑" w:hAnsi="微软雅黑"/>
                <w:sz w:val="20"/>
              </w:rPr>
              <w:t>**日期**</w:t>
            </w:r>
          </w:p>
        </w:tc>
        <w:tc>
          <w:tcPr>
            <w:tcW w:type="dxa" w:w="2967"/>
          </w:tcPr>
          <w:p>
            <w:pPr>
              <w:spacing w:after="40" w:before="40"/>
            </w:pPr>
            <w:r>
              <w:rPr>
                <w:rFonts w:ascii="微软雅黑" w:hAnsi="微软雅黑"/>
                <w:sz w:val="20"/>
              </w:rPr>
              <w:t>只有日期（无时间）</w:t>
            </w:r>
          </w:p>
        </w:tc>
        <w:tc>
          <w:tcPr>
            <w:tcW w:type="dxa" w:w="2967"/>
          </w:tcPr>
          <w:p>
            <w:pPr>
              <w:spacing w:after="40" w:before="40"/>
            </w:pPr>
            <w:r>
              <w:rPr>
                <w:rFonts w:ascii="微软雅黑" w:hAnsi="微软雅黑"/>
                <w:sz w:val="20"/>
              </w:rPr>
              <w:t>`Wed, Jul 22, 2020`</w:t>
            </w:r>
          </w:p>
        </w:tc>
      </w:tr>
      <w:tr>
        <w:tc>
          <w:tcPr>
            <w:tcW w:type="dxa" w:w="2967"/>
          </w:tcPr>
          <w:p>
            <w:pPr>
              <w:spacing w:after="40" w:before="40"/>
            </w:pPr>
            <w:r>
              <w:rPr>
                <w:rFonts w:ascii="微软雅黑" w:hAnsi="微软雅黑"/>
                <w:sz w:val="20"/>
              </w:rPr>
              <w:t>**日期和时间（长格式）**</w:t>
            </w:r>
          </w:p>
        </w:tc>
        <w:tc>
          <w:tcPr>
            <w:tcW w:type="dxa" w:w="2967"/>
          </w:tcPr>
          <w:p>
            <w:pPr>
              <w:spacing w:after="40" w:before="40"/>
            </w:pPr>
            <w:r>
              <w:rPr>
                <w:rFonts w:ascii="微软雅黑" w:hAnsi="微软雅黑"/>
                <w:sz w:val="20"/>
              </w:rPr>
              <w:t>日期和时间，长格式</w:t>
            </w:r>
          </w:p>
        </w:tc>
        <w:tc>
          <w:tcPr>
            <w:tcW w:type="dxa" w:w="2967"/>
          </w:tcPr>
          <w:p>
            <w:pPr>
              <w:spacing w:after="40" w:before="40"/>
            </w:pPr>
            <w:r>
              <w:rPr>
                <w:rFonts w:ascii="微软雅黑" w:hAnsi="微软雅黑"/>
                <w:sz w:val="20"/>
              </w:rPr>
              <w:t>`Wed, July 22, 2020, 1:00:00 PM`</w:t>
            </w:r>
          </w:p>
        </w:tc>
      </w:tr>
      <w:tr>
        <w:tc>
          <w:tcPr>
            <w:tcW w:type="dxa" w:w="2967"/>
          </w:tcPr>
          <w:p>
            <w:pPr>
              <w:spacing w:after="40" w:before="40"/>
            </w:pPr>
            <w:r>
              <w:rPr>
                <w:rFonts w:ascii="微软雅黑" w:hAnsi="微软雅黑"/>
                <w:sz w:val="20"/>
              </w:rPr>
              <w:t>**日期和时间（短格式）**</w:t>
            </w:r>
          </w:p>
        </w:tc>
        <w:tc>
          <w:tcPr>
            <w:tcW w:type="dxa" w:w="2967"/>
          </w:tcPr>
          <w:p>
            <w:pPr>
              <w:spacing w:after="40" w:before="40"/>
            </w:pPr>
            <w:r>
              <w:rPr>
                <w:rFonts w:ascii="微软雅黑" w:hAnsi="微软雅黑"/>
                <w:sz w:val="20"/>
              </w:rPr>
              <w:t>日期和时间，短格式</w:t>
            </w:r>
          </w:p>
        </w:tc>
        <w:tc>
          <w:tcPr>
            <w:tcW w:type="dxa" w:w="2967"/>
          </w:tcPr>
          <w:p>
            <w:pPr>
              <w:spacing w:after="40" w:before="40"/>
            </w:pPr>
            <w:r>
              <w:rPr>
                <w:rFonts w:ascii="微软雅黑" w:hAnsi="微软雅黑"/>
                <w:sz w:val="20"/>
              </w:rPr>
              <w:t>`Jul 22, 2020, 1:00 PM`</w:t>
            </w:r>
          </w:p>
        </w:tc>
      </w:tr>
      <w:tr>
        <w:tc>
          <w:tcPr>
            <w:tcW w:type="dxa" w:w="2967"/>
          </w:tcPr>
          <w:p>
            <w:pPr>
              <w:spacing w:after="40" w:before="40"/>
            </w:pPr>
            <w:r>
              <w:rPr>
                <w:rFonts w:ascii="微软雅黑" w:hAnsi="微软雅黑"/>
                <w:sz w:val="20"/>
              </w:rPr>
              <w:t>**ISO即时**</w:t>
            </w:r>
          </w:p>
        </w:tc>
        <w:tc>
          <w:tcPr>
            <w:tcW w:type="dxa" w:w="2967"/>
          </w:tcPr>
          <w:p>
            <w:pPr>
              <w:spacing w:after="40" w:before="40"/>
            </w:pPr>
            <w:r>
              <w:rPr>
                <w:rFonts w:ascii="微软雅黑" w:hAnsi="微软雅黑"/>
                <w:sz w:val="20"/>
              </w:rPr>
              <w:t>日期和时间（ISO 8601格式）</w:t>
            </w:r>
          </w:p>
        </w:tc>
        <w:tc>
          <w:tcPr>
            <w:tcW w:type="dxa" w:w="2967"/>
          </w:tcPr>
          <w:p>
            <w:pPr>
              <w:spacing w:after="40" w:before="40"/>
            </w:pPr>
            <w:r>
              <w:rPr>
                <w:rFonts w:ascii="微软雅黑" w:hAnsi="微软雅黑"/>
                <w:sz w:val="20"/>
              </w:rPr>
              <w:t>`2020-07-22T13:00:00.000Z`</w:t>
            </w:r>
          </w:p>
        </w:tc>
      </w:tr>
      <w:tr>
        <w:tc>
          <w:tcPr>
            <w:tcW w:type="dxa" w:w="2967"/>
          </w:tcPr>
          <w:p>
            <w:pPr>
              <w:spacing w:after="40" w:before="40"/>
            </w:pPr>
            <w:r>
              <w:rPr>
                <w:rFonts w:ascii="微软雅黑" w:hAnsi="微软雅黑"/>
                <w:sz w:val="20"/>
              </w:rPr>
              <w:t>**相对于现在**</w:t>
            </w:r>
          </w:p>
        </w:tc>
        <w:tc>
          <w:tcPr>
            <w:tcW w:type="dxa" w:w="2967"/>
          </w:tcPr>
          <w:p>
            <w:pPr>
              <w:spacing w:after="40" w:before="40"/>
            </w:pPr>
            <w:r>
              <w:rPr>
                <w:rFonts w:ascii="微软雅黑" w:hAnsi="微软雅黑"/>
                <w:sz w:val="20"/>
              </w:rPr>
              <w:t>相对于当前的日期</w:t>
            </w:r>
          </w:p>
        </w:tc>
        <w:tc>
          <w:tcPr>
            <w:tcW w:type="dxa" w:w="2967"/>
          </w:tcPr>
          <w:p>
            <w:pPr>
              <w:spacing w:after="40" w:before="40"/>
            </w:pPr>
            <w:r>
              <w:rPr>
                <w:rFonts w:ascii="微软雅黑" w:hAnsi="微软雅黑"/>
                <w:sz w:val="20"/>
              </w:rPr>
              <w:t>`8 minutes ago`</w:t>
            </w:r>
          </w:p>
        </w:tc>
      </w:tr>
      <w:tr>
        <w:tc>
          <w:tcPr>
            <w:tcW w:type="dxa" w:w="2967"/>
          </w:tcPr>
          <w:p>
            <w:pPr>
              <w:spacing w:after="40" w:before="40"/>
            </w:pPr>
            <w:r>
              <w:rPr>
                <w:rFonts w:ascii="微软雅黑" w:hAnsi="微软雅黑"/>
                <w:sz w:val="20"/>
              </w:rPr>
              <w:t>**时间**</w:t>
            </w:r>
          </w:p>
        </w:tc>
        <w:tc>
          <w:tcPr>
            <w:tcW w:type="dxa" w:w="2967"/>
          </w:tcPr>
          <w:p>
            <w:pPr>
              <w:spacing w:after="40" w:before="40"/>
            </w:pPr>
            <w:r>
              <w:rPr>
                <w:rFonts w:ascii="微软雅黑" w:hAnsi="微软雅黑"/>
                <w:sz w:val="20"/>
              </w:rPr>
              <w:t>只有时间（无日期）</w:t>
            </w:r>
          </w:p>
        </w:tc>
        <w:tc>
          <w:tcPr>
            <w:tcW w:type="dxa" w:w="2967"/>
          </w:tcPr>
          <w:p>
            <w:pPr>
              <w:spacing w:after="40" w:before="40"/>
            </w:pPr>
            <w:r>
              <w:rPr>
                <w:rFonts w:ascii="微软雅黑" w:hAnsi="微软雅黑"/>
                <w:sz w:val="20"/>
              </w:rPr>
              <w:t>`1:00 pm`</w:t>
            </w:r>
          </w:p>
        </w:tc>
      </w:tr>
    </w:tbl>
    <w:p/>
    <w:p>
      <w:pPr>
        <w:spacing w:line="360" w:lineRule="auto" w:after="120"/>
      </w:pPr>
      <w:r>
        <w:rPr>
          <w:rFonts w:ascii="微软雅黑" w:hAnsi="微软雅黑"/>
          <w:sz w:val="21"/>
        </w:rPr>
        <w:t>当格式化为</w:t>
      </w:r>
      <w:r>
        <w:rPr>
          <w:rFonts w:ascii="微软雅黑" w:hAnsi="微软雅黑"/>
          <w:b/>
          <w:sz w:val="21"/>
        </w:rPr>
        <w:t>相对于现在</w:t>
      </w:r>
      <w:r>
        <w:rPr>
          <w:rFonts w:ascii="微软雅黑" w:hAnsi="微软雅黑"/>
          <w:sz w:val="21"/>
        </w:rPr>
        <w:t>时，应用程序将仅在相对术语中格式化到24小时之前。之后，它将以带有星期几的\*\*日期和时间（短格式）\*\*形式呈现：</w:t>
      </w:r>
      <w:r>
        <w:rPr>
          <w:rFonts w:ascii="Consolas" w:hAnsi="Consolas"/>
          <w:color w:val="B43C3C"/>
          <w:sz w:val="18"/>
        </w:rPr>
        <w:t>Wed, Jul 22, 2020, 1:00 PM</w:t>
      </w:r>
      <w:r>
        <w:rPr>
          <w:rFonts w:ascii="微软雅黑" w:hAnsi="微软雅黑"/>
          <w:sz w:val="21"/>
        </w:rPr>
        <w:t>。</w:t>
      </w:r>
    </w:p>
    <w:p>
      <w:pPr>
        <w:spacing w:line="360" w:lineRule="auto" w:after="120"/>
      </w:pPr>
      <w:r>
        <w:rPr>
          <w:rFonts w:ascii="微软雅黑" w:hAnsi="微软雅黑"/>
          <w:sz w:val="21"/>
        </w:rPr>
        <w:t>#### 时区</w:t>
      </w:r>
    </w:p>
    <w:p>
      <w:pPr>
        <w:spacing w:line="360" w:lineRule="auto" w:after="120"/>
      </w:pPr>
      <w:r>
        <w:rPr>
          <w:rFonts w:ascii="微软雅黑" w:hAnsi="微软雅黑"/>
          <w:sz w:val="21"/>
        </w:rPr>
        <w:t>如果您正在格式化时间戳，可以指定在哪个时区呈现时间戳，既可以是您输入的静态时区，也可以是应用程序用户的当前时区。在输入静态时区时，可以通过输入UTC偏移量或区域名称来搜索时区。</w:t>
      </w:r>
    </w:p>
    <w:p>
      <w:pPr>
        <w:pStyle w:val="Heading3"/>
      </w:pPr>
      <w:r>
        <w:rPr>
          <w:rFonts w:ascii="微软雅黑" w:hAnsi="微软雅黑"/>
        </w:rPr>
        <w:t>用户ID格式化</w:t>
      </w:r>
    </w:p>
    <w:p>
      <w:pPr>
        <w:spacing w:line="360" w:lineRule="auto" w:after="120"/>
      </w:pPr>
      <w:r>
        <w:rPr>
          <w:rFonts w:ascii="微软雅黑" w:hAnsi="微软雅黑"/>
          <w:sz w:val="21"/>
        </w:rPr>
        <w:t>值格式化可以应用于Foundry/Multipass用户ID或组ID的字符串，并通过选择</w:t>
      </w:r>
      <w:r>
        <w:rPr>
          <w:rFonts w:ascii="微软雅黑" w:hAnsi="微软雅黑"/>
          <w:b/>
          <w:sz w:val="21"/>
        </w:rPr>
        <w:t>Multipass用户名</w:t>
      </w:r>
      <w:r>
        <w:rPr>
          <w:rFonts w:ascii="微软雅黑" w:hAnsi="微软雅黑"/>
          <w:sz w:val="21"/>
        </w:rPr>
        <w:t>选项将其转换为显示用户的名字和姓氏或组名。此值格式化选项通常用于您创建了一个</w:t>
      </w:r>
      <w:r>
        <w:rPr>
          <w:rFonts w:ascii="微软雅黑" w:hAnsi="微软雅黑"/>
          <w:color w:val="0066CC"/>
          <w:sz w:val="21"/>
          <w:u w:val="single"/>
        </w:rPr>
        <w:t>操作</w:t>
      </w:r>
      <w:r>
        <w:rPr>
          <w:rFonts w:ascii="微软雅黑" w:hAnsi="微软雅黑"/>
          <w:sz w:val="21"/>
        </w:rPr>
        <w:t>来编辑一个属性并在属性字段之一中存储用户ID或组ID时。在后备数据中，此信息将存储为用户的Foundry用户ID或组ID，而值格式化可以应用于呈现用户的名字或组名而不是ID。</w:t>
      </w:r>
    </w:p>
    <w:p>
      <w:pPr>
        <w:pStyle w:val="Heading2"/>
      </w:pPr>
      <w:r>
        <w:rPr>
          <w:rFonts w:ascii="微软雅黑" w:hAnsi="微软雅黑"/>
        </w:rPr>
        <w:t>常见问题</w:t>
      </w:r>
    </w:p>
    <w:p>
      <w:pPr>
        <w:pStyle w:val="Heading3"/>
      </w:pPr>
      <w:r>
        <w:rPr>
          <w:rFonts w:ascii="微软雅黑" w:hAnsi="微软雅黑"/>
        </w:rPr>
        <w:t>这会与现有的类型类一起工作吗？</w:t>
      </w:r>
    </w:p>
    <w:p>
      <w:pPr>
        <w:spacing w:line="360" w:lineRule="auto" w:after="120"/>
      </w:pPr>
      <w:r>
        <w:rPr>
          <w:rFonts w:ascii="微软雅黑" w:hAnsi="微软雅黑"/>
          <w:sz w:val="21"/>
        </w:rPr>
        <w:t>在UI中，值格式化优先于现有的类型类。如果您同时配置了两者，将显示值格式化。不过，您可以在一个属性上使用值格式化，在另一个属性上使用类型类。</w:t>
      </w:r>
    </w:p>
    <w:p>
      <w:pPr>
        <w:pStyle w:val="Heading3"/>
      </w:pPr>
      <w:r>
        <w:rPr>
          <w:rFonts w:ascii="微软雅黑" w:hAnsi="微软雅黑"/>
        </w:rPr>
        <w:t>这会与Object Views中的可编辑属性一起工作吗？</w:t>
      </w:r>
    </w:p>
    <w:p>
      <w:pPr>
        <w:spacing w:line="360" w:lineRule="auto" w:after="120"/>
      </w:pPr>
      <w:r>
        <w:rPr>
          <w:rFonts w:ascii="微软雅黑" w:hAnsi="微软雅黑"/>
          <w:sz w:val="21"/>
        </w:rPr>
        <w:t>值格式化支持配置为</w:t>
      </w:r>
      <w:r>
        <w:rPr>
          <w:rFonts w:ascii="微软雅黑" w:hAnsi="微软雅黑"/>
          <w:color w:val="0066CC"/>
          <w:sz w:val="21"/>
          <w:u w:val="single"/>
        </w:rPr>
        <w:t>行内编辑</w:t>
      </w:r>
      <w:r>
        <w:rPr>
          <w:rFonts w:ascii="微软雅黑" w:hAnsi="微软雅黑"/>
          <w:sz w:val="21"/>
        </w:rPr>
        <w:t>的属性。具有遗留</w:t>
      </w:r>
      <w:r>
        <w:rPr>
          <w:rFonts w:ascii="Consolas" w:hAnsi="Consolas"/>
          <w:color w:val="B43C3C"/>
          <w:sz w:val="18"/>
        </w:rPr>
        <w:t>hubble:editable</w:t>
      </w:r>
      <w:r>
        <w:rPr>
          <w:rFonts w:ascii="微软雅黑" w:hAnsi="微软雅黑"/>
          <w:sz w:val="21"/>
        </w:rPr>
        <w:t>类型类的属性将禁用值格式化。</w:t>
      </w:r>
    </w:p>
    <w:p>
      <w:r>
        <w:br w:type="page"/>
      </w:r>
    </w:p>
    <w:p>
      <w:pPr>
        <w:pStyle w:val="Heading1"/>
      </w:pPr>
      <w:r>
        <w:rPr>
          <w:rFonts w:ascii="微软雅黑" w:hAnsi="微软雅黑"/>
        </w:rPr>
        <w:t>值类型约束</w:t>
      </w:r>
    </w:p>
    <w:p>
      <w:pPr>
        <w:spacing w:line="360" w:lineRule="auto" w:after="120"/>
      </w:pPr>
      <w:r>
        <w:rPr>
          <w:rFonts w:ascii="微软雅黑" w:hAnsi="微软雅黑"/>
          <w:sz w:val="21"/>
        </w:rPr>
        <w:t># 值类型约束</w:t>
      </w:r>
    </w:p>
    <w:p>
      <w:pPr>
        <w:spacing w:line="360" w:lineRule="auto" w:after="120"/>
      </w:pPr>
      <w:r>
        <w:rPr>
          <w:rFonts w:ascii="微软雅黑" w:hAnsi="微软雅黑"/>
          <w:sz w:val="21"/>
        </w:rPr>
        <w:t xml:space="preserve">每个值类型可以选择性地定义一个约束来执行数据验证。您可以在 </w:t>
      </w:r>
      <w:r>
        <w:rPr>
          <w:rFonts w:ascii="微软雅黑" w:hAnsi="微软雅黑"/>
          <w:b/>
          <w:sz w:val="21"/>
        </w:rPr>
        <w:t>值类型管理器</w:t>
      </w:r>
      <w:r>
        <w:rPr>
          <w:rFonts w:ascii="微软雅黑" w:hAnsi="微软雅黑"/>
          <w:sz w:val="21"/>
        </w:rPr>
        <w:t xml:space="preserve"> 应用程序中</w:t>
      </w:r>
      <w:r>
        <w:rPr>
          <w:rFonts w:ascii="微软雅黑" w:hAnsi="微软雅黑"/>
          <w:color w:val="0066CC"/>
          <w:sz w:val="21"/>
          <w:u w:val="single"/>
        </w:rPr>
        <w:t>创建新的值类型</w:t>
      </w:r>
      <w:r>
        <w:rPr>
          <w:rFonts w:ascii="微软雅黑" w:hAnsi="微软雅黑"/>
          <w:sz w:val="21"/>
        </w:rPr>
        <w:t>时配置这些约束。下面按基本类型列出了可用的值类型约束：</w:t>
      </w:r>
    </w:p>
    <w:p>
      <w:pPr>
        <w:pStyle w:val="ListBullet"/>
        <w:spacing w:line="360" w:lineRule="auto" w:after="120"/>
      </w:pPr>
      <w:r>
        <w:rPr>
          <w:rFonts w:ascii="微软雅黑" w:hAnsi="微软雅黑"/>
          <w:b/>
          <w:sz w:val="21"/>
        </w:rPr>
        <w:t>数组：</w:t>
      </w:r>
      <w:r>
        <w:rPr>
          <w:rFonts w:ascii="微软雅黑" w:hAnsi="微软雅黑"/>
          <w:sz w:val="21"/>
        </w:rPr>
        <w:t xml:space="preserve"> 表示同一值类型的元素的有序集合。</w:t>
      </w:r>
    </w:p>
    <w:p>
      <w:pPr>
        <w:pStyle w:val="ListBullet"/>
        <w:spacing w:line="360" w:lineRule="auto" w:after="120"/>
      </w:pPr>
      <w:r>
        <w:rPr>
          <w:rFonts w:ascii="微软雅黑" w:hAnsi="微软雅黑"/>
          <w:b/>
          <w:sz w:val="21"/>
        </w:rPr>
        <w:t>约束：</w:t>
      </w:r>
      <w:r>
        <w:rPr>
          <w:rFonts w:ascii="微软雅黑" w:hAnsi="微软雅黑"/>
          <w:sz w:val="21"/>
        </w:rPr>
        <w:t xml:space="preserve"> 唯一性、数组大小、元素类型特定约束。</w:t>
      </w:r>
    </w:p>
    <w:p>
      <w:pPr>
        <w:pStyle w:val="ListBullet"/>
        <w:spacing w:line="360" w:lineRule="auto" w:after="120"/>
      </w:pPr>
      <w:r>
        <w:rPr>
          <w:rFonts w:ascii="微软雅黑" w:hAnsi="微软雅黑"/>
          <w:b/>
          <w:sz w:val="21"/>
        </w:rPr>
        <w:t>布尔：</w:t>
      </w:r>
      <w:r>
        <w:rPr>
          <w:rFonts w:ascii="微软雅黑" w:hAnsi="微软雅黑"/>
          <w:sz w:val="21"/>
        </w:rPr>
        <w:t xml:space="preserve"> 表示 </w:t>
      </w:r>
      <w:r>
        <w:rPr>
          <w:rFonts w:ascii="Consolas" w:hAnsi="Consolas"/>
          <w:color w:val="B43C3C"/>
          <w:sz w:val="18"/>
        </w:rPr>
        <w:t>true</w:t>
      </w:r>
      <w:r>
        <w:rPr>
          <w:rFonts w:ascii="微软雅黑" w:hAnsi="微软雅黑"/>
          <w:sz w:val="21"/>
        </w:rPr>
        <w:t xml:space="preserve"> 或 </w:t>
      </w:r>
      <w:r>
        <w:rPr>
          <w:rFonts w:ascii="Consolas" w:hAnsi="Consolas"/>
          <w:color w:val="B43C3C"/>
          <w:sz w:val="18"/>
        </w:rPr>
        <w:t>false</w:t>
      </w:r>
      <w:r>
        <w:rPr>
          <w:rFonts w:ascii="微软雅黑" w:hAnsi="微软雅黑"/>
          <w:sz w:val="21"/>
        </w:rPr>
        <w:t xml:space="preserve"> 的布尔值。</w:t>
      </w:r>
    </w:p>
    <w:p>
      <w:pPr>
        <w:pStyle w:val="ListBullet"/>
        <w:spacing w:line="360" w:lineRule="auto" w:after="120"/>
      </w:pPr>
      <w:r>
        <w:rPr>
          <w:rFonts w:ascii="微软雅黑" w:hAnsi="微软雅黑"/>
          <w:b/>
          <w:sz w:val="21"/>
        </w:rPr>
        <w:t>约束：</w:t>
      </w:r>
      <w:r>
        <w:rPr>
          <w:rFonts w:ascii="微软雅黑" w:hAnsi="微软雅黑"/>
          <w:sz w:val="21"/>
        </w:rPr>
        <w:t xml:space="preserve"> 枚举（其一）</w:t>
      </w:r>
    </w:p>
    <w:p>
      <w:pPr>
        <w:pStyle w:val="ListBullet"/>
        <w:spacing w:line="360" w:lineRule="auto" w:after="120"/>
      </w:pPr>
      <w:r>
        <w:rPr>
          <w:rFonts w:ascii="微软雅黑" w:hAnsi="微软雅黑"/>
          <w:b/>
          <w:sz w:val="21"/>
        </w:rPr>
        <w:t>字节：</w:t>
      </w:r>
      <w:r>
        <w:rPr>
          <w:rFonts w:ascii="微软雅黑" w:hAnsi="微软雅黑"/>
          <w:sz w:val="21"/>
        </w:rPr>
        <w:t xml:space="preserve"> 表示一个有符号字节，覆盖值范围为 -128 到 127 的整数。</w:t>
      </w:r>
    </w:p>
    <w:p>
      <w:pPr>
        <w:pStyle w:val="ListBullet"/>
        <w:spacing w:line="360" w:lineRule="auto" w:after="120"/>
      </w:pPr>
      <w:r>
        <w:rPr>
          <w:rFonts w:ascii="微软雅黑" w:hAnsi="微软雅黑"/>
          <w:b/>
          <w:sz w:val="21"/>
        </w:rPr>
        <w:t>约束：</w:t>
      </w:r>
      <w:r>
        <w:rPr>
          <w:rFonts w:ascii="微软雅黑" w:hAnsi="微软雅黑"/>
          <w:sz w:val="21"/>
        </w:rPr>
        <w:t xml:space="preserve"> 唯一性、数组大小、元素特定约束</w:t>
      </w:r>
    </w:p>
    <w:p>
      <w:pPr>
        <w:pStyle w:val="ListBullet"/>
        <w:spacing w:line="360" w:lineRule="auto" w:after="120"/>
      </w:pPr>
      <w:r>
        <w:rPr>
          <w:rFonts w:ascii="微软雅黑" w:hAnsi="微软雅黑"/>
          <w:b/>
          <w:sz w:val="21"/>
        </w:rPr>
        <w:t>日期：</w:t>
      </w:r>
      <w:r>
        <w:rPr>
          <w:rFonts w:ascii="微软雅黑" w:hAnsi="微软雅黑"/>
          <w:sz w:val="21"/>
        </w:rPr>
        <w:t xml:space="preserve"> 表示 ISO 8601 日期字符串。</w:t>
      </w:r>
    </w:p>
    <w:p>
      <w:pPr>
        <w:pStyle w:val="ListBullet"/>
        <w:spacing w:line="360" w:lineRule="auto" w:after="120"/>
      </w:pPr>
      <w:r>
        <w:rPr>
          <w:rFonts w:ascii="微软雅黑" w:hAnsi="微软雅黑"/>
          <w:b/>
          <w:sz w:val="21"/>
        </w:rPr>
        <w:t>约束：</w:t>
      </w:r>
      <w:r>
        <w:rPr>
          <w:rFonts w:ascii="微软雅黑" w:hAnsi="微软雅黑"/>
          <w:sz w:val="21"/>
        </w:rPr>
        <w:t xml:space="preserve"> 范围</w:t>
      </w:r>
    </w:p>
    <w:p>
      <w:pPr>
        <w:pStyle w:val="ListBullet"/>
        <w:spacing w:line="360" w:lineRule="auto" w:after="120"/>
      </w:pPr>
      <w:r>
        <w:rPr>
          <w:rFonts w:ascii="微软雅黑" w:hAnsi="微软雅黑"/>
          <w:b/>
          <w:sz w:val="21"/>
        </w:rPr>
        <w:t>小数：</w:t>
      </w:r>
      <w:r>
        <w:rPr>
          <w:rFonts w:ascii="微软雅黑" w:hAnsi="微软雅黑"/>
          <w:sz w:val="21"/>
        </w:rPr>
        <w:t xml:space="preserve"> 表示由规模和精度定义的任意精度数值。</w:t>
      </w:r>
    </w:p>
    <w:p>
      <w:pPr>
        <w:pStyle w:val="ListBullet"/>
        <w:spacing w:line="360" w:lineRule="auto" w:after="120"/>
      </w:pPr>
      <w:r>
        <w:rPr>
          <w:rFonts w:ascii="微软雅黑" w:hAnsi="微软雅黑"/>
          <w:b/>
          <w:sz w:val="21"/>
        </w:rPr>
        <w:t>约束：</w:t>
      </w:r>
      <w:r>
        <w:rPr>
          <w:rFonts w:ascii="微软雅黑" w:hAnsi="微软雅黑"/>
          <w:sz w:val="21"/>
        </w:rPr>
        <w:t xml:space="preserve"> 范围，枚举（其一）</w:t>
      </w:r>
    </w:p>
    <w:p>
      <w:pPr>
        <w:pStyle w:val="ListBullet"/>
        <w:spacing w:line="360" w:lineRule="auto" w:after="120"/>
      </w:pPr>
      <w:r>
        <w:rPr>
          <w:rFonts w:ascii="微软雅黑" w:hAnsi="微软雅黑"/>
          <w:b/>
          <w:sz w:val="21"/>
        </w:rPr>
        <w:t>双精度：</w:t>
      </w:r>
      <w:r>
        <w:rPr>
          <w:rFonts w:ascii="微软雅黑" w:hAnsi="微软雅黑"/>
          <w:sz w:val="21"/>
        </w:rPr>
        <w:t xml:space="preserve"> 表示数值范围在 4.9e-324 到 1.7976931348623157e+308 之间。</w:t>
      </w:r>
    </w:p>
    <w:p>
      <w:pPr>
        <w:pStyle w:val="ListBullet"/>
        <w:spacing w:line="360" w:lineRule="auto" w:after="120"/>
      </w:pPr>
      <w:r>
        <w:rPr>
          <w:rFonts w:ascii="微软雅黑" w:hAnsi="微软雅黑"/>
          <w:b/>
          <w:sz w:val="21"/>
        </w:rPr>
        <w:t>约束：</w:t>
      </w:r>
      <w:r>
        <w:rPr>
          <w:rFonts w:ascii="微软雅黑" w:hAnsi="微软雅黑"/>
          <w:sz w:val="21"/>
        </w:rPr>
        <w:t xml:space="preserve"> 范围，枚举（其一）</w:t>
      </w:r>
    </w:p>
    <w:p>
      <w:pPr>
        <w:pStyle w:val="ListBullet"/>
        <w:spacing w:line="360" w:lineRule="auto" w:after="120"/>
      </w:pPr>
      <w:r>
        <w:rPr>
          <w:rFonts w:ascii="微软雅黑" w:hAnsi="微软雅黑"/>
          <w:b/>
          <w:sz w:val="21"/>
        </w:rPr>
        <w:t>浮点：</w:t>
      </w:r>
      <w:r>
        <w:rPr>
          <w:rFonts w:ascii="微软雅黑" w:hAnsi="微软雅黑"/>
          <w:sz w:val="21"/>
        </w:rPr>
        <w:t xml:space="preserve"> 表示数值范围在 -1.4e-45f 到 3.4028235e+38f 之间。</w:t>
      </w:r>
    </w:p>
    <w:p>
      <w:pPr>
        <w:pStyle w:val="ListBullet"/>
        <w:spacing w:line="360" w:lineRule="auto" w:after="120"/>
      </w:pPr>
      <w:r>
        <w:rPr>
          <w:rFonts w:ascii="微软雅黑" w:hAnsi="微软雅黑"/>
          <w:b/>
          <w:sz w:val="21"/>
        </w:rPr>
        <w:t>约束：</w:t>
      </w:r>
      <w:r>
        <w:rPr>
          <w:rFonts w:ascii="微软雅黑" w:hAnsi="微软雅黑"/>
          <w:sz w:val="21"/>
        </w:rPr>
        <w:t xml:space="preserve"> 范围，枚举（其一）</w:t>
      </w:r>
    </w:p>
    <w:p>
      <w:pPr>
        <w:pStyle w:val="ListBullet"/>
        <w:spacing w:line="360" w:lineRule="auto" w:after="120"/>
      </w:pPr>
      <w:r>
        <w:rPr>
          <w:rFonts w:ascii="微软雅黑" w:hAnsi="微软雅黑"/>
          <w:b/>
          <w:sz w:val="21"/>
        </w:rPr>
        <w:t>整数：</w:t>
      </w:r>
      <w:r>
        <w:rPr>
          <w:rFonts w:ascii="微软雅黑" w:hAnsi="微软雅黑"/>
          <w:sz w:val="21"/>
        </w:rPr>
        <w:t xml:space="preserve"> 表示数值范围在 2147483648 到 2147483647 之间。</w:t>
      </w:r>
    </w:p>
    <w:p>
      <w:pPr>
        <w:pStyle w:val="ListBullet"/>
        <w:spacing w:line="360" w:lineRule="auto" w:after="120"/>
      </w:pPr>
      <w:r>
        <w:rPr>
          <w:rFonts w:ascii="微软雅黑" w:hAnsi="微软雅黑"/>
          <w:b/>
          <w:sz w:val="21"/>
        </w:rPr>
        <w:t>约束：</w:t>
      </w:r>
      <w:r>
        <w:rPr>
          <w:rFonts w:ascii="微软雅黑" w:hAnsi="微软雅黑"/>
          <w:sz w:val="21"/>
        </w:rPr>
        <w:t xml:space="preserve"> 范围，枚举（其一）</w:t>
      </w:r>
    </w:p>
    <w:p>
      <w:pPr>
        <w:pStyle w:val="ListBullet"/>
        <w:spacing w:line="360" w:lineRule="auto" w:after="120"/>
      </w:pPr>
      <w:r>
        <w:rPr>
          <w:rFonts w:ascii="微软雅黑" w:hAnsi="微软雅黑"/>
          <w:b/>
          <w:sz w:val="21"/>
        </w:rPr>
        <w:t>短整数：</w:t>
      </w:r>
      <w:r>
        <w:rPr>
          <w:rFonts w:ascii="微软雅黑" w:hAnsi="微软雅黑"/>
          <w:sz w:val="21"/>
        </w:rPr>
        <w:t xml:space="preserve"> 表示数值范围在 -32768 到 32767 之间。</w:t>
      </w:r>
    </w:p>
    <w:p>
      <w:pPr>
        <w:pStyle w:val="ListBullet"/>
        <w:spacing w:line="360" w:lineRule="auto" w:after="120"/>
      </w:pPr>
      <w:r>
        <w:rPr>
          <w:rFonts w:ascii="微软雅黑" w:hAnsi="微软雅黑"/>
          <w:b/>
          <w:sz w:val="21"/>
        </w:rPr>
        <w:t>约束：</w:t>
      </w:r>
      <w:r>
        <w:rPr>
          <w:rFonts w:ascii="微软雅黑" w:hAnsi="微软雅黑"/>
          <w:sz w:val="21"/>
        </w:rPr>
        <w:t xml:space="preserve"> 范围，枚举（其一）</w:t>
      </w:r>
    </w:p>
    <w:p>
      <w:pPr>
        <w:pStyle w:val="ListBullet"/>
        <w:spacing w:line="360" w:lineRule="auto" w:after="120"/>
      </w:pPr>
      <w:r>
        <w:rPr>
          <w:rFonts w:ascii="微软雅黑" w:hAnsi="微软雅黑"/>
          <w:b/>
          <w:sz w:val="21"/>
        </w:rPr>
        <w:t>字符串：</w:t>
      </w:r>
      <w:r>
        <w:rPr>
          <w:rFonts w:ascii="微软雅黑" w:hAnsi="微软雅黑"/>
          <w:sz w:val="21"/>
        </w:rPr>
        <w:t xml:space="preserve"> 表示字符字符串和 Palantir 特定的字符串类型。</w:t>
      </w:r>
    </w:p>
    <w:p>
      <w:pPr>
        <w:pStyle w:val="ListBullet"/>
        <w:spacing w:line="360" w:lineRule="auto" w:after="120"/>
      </w:pPr>
      <w:r>
        <w:rPr>
          <w:rFonts w:ascii="微软雅黑" w:hAnsi="微软雅黑"/>
          <w:b/>
          <w:sz w:val="21"/>
        </w:rPr>
        <w:t>约束：</w:t>
      </w:r>
      <w:r>
        <w:rPr>
          <w:rFonts w:ascii="微软雅黑" w:hAnsi="微软雅黑"/>
          <w:sz w:val="21"/>
        </w:rPr>
        <w:t xml:space="preserve"> 长度、正则表达式、枚举（其一）、RID、UUID。</w:t>
      </w:r>
    </w:p>
    <w:p>
      <w:pPr>
        <w:pStyle w:val="ListBullet"/>
        <w:spacing w:line="360" w:lineRule="auto" w:after="120"/>
      </w:pPr>
      <w:r>
        <w:rPr>
          <w:rFonts w:ascii="微软雅黑" w:hAnsi="微软雅黑"/>
          <w:b/>
          <w:sz w:val="21"/>
        </w:rPr>
        <w:t>时间戳：</w:t>
      </w:r>
      <w:r>
        <w:rPr>
          <w:rFonts w:ascii="微软雅黑" w:hAnsi="微软雅黑"/>
          <w:sz w:val="21"/>
        </w:rPr>
        <w:t xml:space="preserve"> 表示 ISO-8601 日历系统中与 UTC 偏移的日期时间，例如 2007-12-03T10:15:30+01:00。</w:t>
      </w:r>
    </w:p>
    <w:p>
      <w:pPr>
        <w:pStyle w:val="ListBullet"/>
        <w:spacing w:line="360" w:lineRule="auto" w:after="120"/>
      </w:pPr>
      <w:r>
        <w:rPr>
          <w:rFonts w:ascii="微软雅黑" w:hAnsi="微软雅黑"/>
          <w:b/>
          <w:sz w:val="21"/>
        </w:rPr>
        <w:t>约束：</w:t>
      </w:r>
      <w:r>
        <w:rPr>
          <w:rFonts w:ascii="微软雅黑" w:hAnsi="微软雅黑"/>
          <w:sz w:val="21"/>
        </w:rPr>
        <w:t xml:space="preserve"> 范围</w:t>
      </w:r>
    </w:p>
    <w:p>
      <w:r>
        <w:br w:type="page"/>
      </w:r>
    </w:p>
    <w:p>
      <w:pPr>
        <w:pStyle w:val="Heading1"/>
      </w:pPr>
      <w:r>
        <w:rPr>
          <w:rFonts w:ascii="微软雅黑" w:hAnsi="微软雅黑"/>
        </w:rPr>
        <w:t>值类型权限</w:t>
      </w:r>
    </w:p>
    <w:p>
      <w:pPr>
        <w:spacing w:line="360" w:lineRule="auto" w:after="120"/>
      </w:pPr>
      <w:r>
        <w:rPr>
          <w:rFonts w:ascii="微软雅黑" w:hAnsi="微软雅黑"/>
          <w:sz w:val="21"/>
        </w:rPr>
        <w:t># 值类型权限</w:t>
      </w:r>
    </w:p>
    <w:p>
      <w:pPr>
        <w:spacing w:line="360" w:lineRule="auto" w:after="120"/>
      </w:pPr>
      <w:r>
        <w:rPr>
          <w:rFonts w:ascii="微软雅黑" w:hAnsi="微软雅黑"/>
          <w:sz w:val="21"/>
        </w:rPr>
        <w:t>值类型的权限管理通过平台</w:t>
      </w:r>
      <w:r>
        <w:rPr>
          <w:rFonts w:ascii="微软雅黑" w:hAnsi="微软雅黑"/>
          <w:color w:val="0066CC"/>
          <w:sz w:val="21"/>
          <w:u w:val="single"/>
        </w:rPr>
        <w:t>空间</w:t>
      </w:r>
      <w:r>
        <w:rPr>
          <w:rFonts w:ascii="微软雅黑" w:hAnsi="微软雅黑"/>
          <w:sz w:val="21"/>
        </w:rPr>
        <w:t>进行。空间中的任何值类型都会自动导入并可用于关联的Ontology。其他使用者可以将值类型导入到他们的项目范围中，就像用户可以导入变换配置文件或管道输入一样。</w:t>
      </w:r>
    </w:p>
    <w:p>
      <w:pPr>
        <w:spacing w:line="360" w:lineRule="auto" w:after="120"/>
      </w:pPr>
      <w:r>
        <w:rPr>
          <w:rFonts w:ascii="微软雅黑" w:hAnsi="微软雅黑"/>
          <w:sz w:val="21"/>
        </w:rPr>
        <w:t>具有某个空间</w:t>
      </w:r>
      <w:r>
        <w:rPr>
          <w:rFonts w:ascii="Consolas" w:hAnsi="Consolas"/>
          <w:color w:val="B43C3C"/>
          <w:sz w:val="18"/>
        </w:rPr>
        <w:t>查看</w:t>
      </w:r>
      <w:r>
        <w:rPr>
          <w:rFonts w:ascii="微软雅黑" w:hAnsi="微软雅黑"/>
          <w:sz w:val="21"/>
        </w:rPr>
        <w:t>（读取）权限的用户可以将值类型指派给该空间和关联Ontology中的属性类型或共享属性类型。空间的</w:t>
      </w:r>
      <w:r>
        <w:rPr>
          <w:rFonts w:ascii="Consolas" w:hAnsi="Consolas"/>
          <w:color w:val="B43C3C"/>
          <w:sz w:val="18"/>
        </w:rPr>
        <w:t>编辑者</w:t>
      </w:r>
      <w:r>
        <w:rPr>
          <w:rFonts w:ascii="微软雅黑" w:hAnsi="微软雅黑"/>
          <w:sz w:val="21"/>
        </w:rPr>
        <w:t>或</w:t>
      </w:r>
      <w:r>
        <w:rPr>
          <w:rFonts w:ascii="Consolas" w:hAnsi="Consolas"/>
          <w:color w:val="B43C3C"/>
          <w:sz w:val="18"/>
        </w:rPr>
        <w:t>所有者</w:t>
      </w:r>
      <w:r>
        <w:rPr>
          <w:rFonts w:ascii="微软雅黑" w:hAnsi="微软雅黑"/>
          <w:sz w:val="21"/>
        </w:rPr>
        <w:t>可以在该空间中创建、编辑或删除值类型。</w:t>
      </w:r>
    </w:p>
    <w:p>
      <w:r>
        <w:br w:type="page"/>
      </w:r>
    </w:p>
    <w:p>
      <w:pPr>
        <w:pStyle w:val="Heading1"/>
      </w:pPr>
      <w:r>
        <w:rPr>
          <w:rFonts w:ascii="微软雅黑" w:hAnsi="微软雅黑"/>
        </w:rPr>
        <w:t>值类型版本</w:t>
      </w:r>
    </w:p>
    <w:p>
      <w:pPr>
        <w:spacing w:line="360" w:lineRule="auto" w:after="120"/>
      </w:pPr>
      <w:r>
        <w:rPr>
          <w:rFonts w:ascii="微软雅黑" w:hAnsi="微软雅黑"/>
          <w:sz w:val="21"/>
        </w:rPr>
        <w:t># 值类型版本</w:t>
      </w:r>
    </w:p>
    <w:p>
      <w:pPr>
        <w:spacing w:line="360" w:lineRule="auto" w:after="120"/>
      </w:pPr>
      <w:r>
        <w:rPr>
          <w:rFonts w:ascii="微软雅黑" w:hAnsi="微软雅黑"/>
          <w:sz w:val="21"/>
        </w:rPr>
        <w:t>值类型具有版本以处理破坏性和非破坏性的编辑。值类型版本包括两个部分：元数据和约束。名称、描述和apiName的元数据值可以根据需要更改。定义类型验证规则的基础类型元数据和约束是不可变的。</w:t>
      </w:r>
    </w:p>
    <w:p>
      <w:pPr>
        <w:spacing w:line="360" w:lineRule="auto" w:after="120"/>
      </w:pPr>
      <w:r>
        <w:rPr>
          <w:rFonts w:ascii="微软雅黑" w:hAnsi="微软雅黑"/>
          <w:sz w:val="21"/>
        </w:rPr>
        <w:t>如果您选择更新值类型的约束，将创建该值类型的新版本。如果您的值类型没有使用者，您可以自由更改这些约束。但是，如果您对约束进行了破坏性更改，并且您的值类型有使用者，我们建议弃用当前值类型并创建一个新值类型。这样可以避免潜在的运行时出错和数据不一致。</w:t>
      </w:r>
    </w:p>
    <w:p>
      <w:pPr>
        <w:spacing w:before="120" w:after="240"/>
        <w:jc w:val="center"/>
      </w:pPr>
      <w:r>
        <w:drawing>
          <wp:inline xmlns:a="http://schemas.openxmlformats.org/drawingml/2006/main" xmlns:pic="http://schemas.openxmlformats.org/drawingml/2006/picture">
            <wp:extent cx="4107643" cy="4114800"/>
            <wp:docPr id="83" name="Picture 83"/>
            <wp:cNvGraphicFramePr>
              <a:graphicFrameLocks noChangeAspect="1"/>
            </wp:cNvGraphicFramePr>
            <a:graphic>
              <a:graphicData uri="http://schemas.openxmlformats.org/drawingml/2006/picture">
                <pic:pic>
                  <pic:nvPicPr>
                    <pic:cNvPr id="0" name="value-type-versioning.png"/>
                    <pic:cNvPicPr/>
                  </pic:nvPicPr>
                  <pic:blipFill>
                    <a:blip r:embed="rId84"/>
                    <a:stretch>
                      <a:fillRect/>
                    </a:stretch>
                  </pic:blipFill>
                  <pic:spPr>
                    <a:xfrm>
                      <a:off x="0" y="0"/>
                      <a:ext cx="4107643" cy="4114800"/>
                    </a:xfrm>
                    <a:prstGeom prst="rect"/>
                  </pic:spPr>
                </pic:pic>
              </a:graphicData>
            </a:graphic>
          </wp:inline>
        </w:drawing>
      </w:r>
    </w:p>
    <w:p>
      <w:pPr>
        <w:spacing w:line="360" w:lineRule="auto" w:after="120"/>
      </w:pPr>
      <w:r>
        <w:rPr>
          <w:rFonts w:ascii="微软雅黑" w:hAnsi="微软雅黑"/>
          <w:sz w:val="21"/>
        </w:rPr>
        <w:t>当您对值类型进行非破坏性更改时，也会创建一个新版本。这个新版本会自动传播到Ontology，确保值类型在Ontology中的所有使用都更新到最新版本。</w:t>
      </w:r>
    </w:p>
    <w:sectPr w:rsidR="00FC693F" w:rsidRPr="0006063C" w:rsidSect="00034616">
      <w:pgSz w:w="11906" w:h="16838"/>
      <w:pgMar w:top="1417" w:right="141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微软雅黑" w:hAnsi="微软雅黑"/>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outlineLvl w:val="0"/>
    </w:pPr>
    <w:rPr>
      <w:rFonts w:asciiTheme="majorHAnsi" w:eastAsiaTheme="majorEastAsia" w:hAnsiTheme="majorHAnsi" w:cstheme="majorBidi" w:ascii="微软雅黑" w:hAnsi="微软雅黑"/>
      <w:b/>
      <w:bCs/>
      <w:color w:val="003366"/>
      <w:sz w:val="36"/>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微软雅黑" w:hAnsi="微软雅黑"/>
      <w:b/>
      <w:bCs/>
      <w:color w:val="00467F"/>
      <w:sz w:val="30"/>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微软雅黑" w:hAnsi="微软雅黑"/>
      <w:b/>
      <w:bCs/>
      <w:color w:val="005A96"/>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 Id="rId67" Type="http://schemas.openxmlformats.org/officeDocument/2006/relationships/image" Target="media/image59.png"/><Relationship Id="rId68" Type="http://schemas.openxmlformats.org/officeDocument/2006/relationships/image" Target="media/image60.png"/><Relationship Id="rId69" Type="http://schemas.openxmlformats.org/officeDocument/2006/relationships/image" Target="media/image61.png"/><Relationship Id="rId70" Type="http://schemas.openxmlformats.org/officeDocument/2006/relationships/image" Target="media/image62.png"/><Relationship Id="rId71" Type="http://schemas.openxmlformats.org/officeDocument/2006/relationships/image" Target="media/image63.png"/><Relationship Id="rId72" Type="http://schemas.openxmlformats.org/officeDocument/2006/relationships/image" Target="media/image64.png"/><Relationship Id="rId73" Type="http://schemas.openxmlformats.org/officeDocument/2006/relationships/image" Target="media/image65.png"/><Relationship Id="rId74" Type="http://schemas.openxmlformats.org/officeDocument/2006/relationships/image" Target="media/image66.png"/><Relationship Id="rId75" Type="http://schemas.openxmlformats.org/officeDocument/2006/relationships/image" Target="media/image67.png"/><Relationship Id="rId76" Type="http://schemas.openxmlformats.org/officeDocument/2006/relationships/image" Target="media/image68.png"/><Relationship Id="rId77" Type="http://schemas.openxmlformats.org/officeDocument/2006/relationships/image" Target="media/image69.png"/><Relationship Id="rId78" Type="http://schemas.openxmlformats.org/officeDocument/2006/relationships/image" Target="media/image70.png"/><Relationship Id="rId79" Type="http://schemas.openxmlformats.org/officeDocument/2006/relationships/image" Target="media/image71.png"/><Relationship Id="rId80" Type="http://schemas.openxmlformats.org/officeDocument/2006/relationships/image" Target="media/image72.png"/><Relationship Id="rId81" Type="http://schemas.openxmlformats.org/officeDocument/2006/relationships/image" Target="media/image73.png"/><Relationship Id="rId82" Type="http://schemas.openxmlformats.org/officeDocument/2006/relationships/image" Target="media/image74.png"/><Relationship Id="rId83" Type="http://schemas.openxmlformats.org/officeDocument/2006/relationships/image" Target="media/image75.png"/><Relationship Id="rId84"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