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b/>
          <w:b/>
          <w:sz w:val="28"/>
          <w:szCs w:val="28"/>
        </w:rPr>
      </w:pPr>
      <w:r>
        <w:rPr>
          <w:b/>
          <w:sz w:val="28"/>
          <w:szCs w:val="28"/>
        </w:rPr>
        <w:t>MĀCĪBU PRIEKŠMETA TEMATISKAIS PLĀNS 2020./2021.m.g</w:t>
      </w:r>
    </w:p>
    <w:p>
      <w:pPr>
        <w:pStyle w:val="Normal"/>
        <w:jc w:val="center"/>
        <w:rPr>
          <w:b/>
          <w:b/>
          <w:i/>
          <w:i/>
          <w:sz w:val="20"/>
          <w:szCs w:val="20"/>
        </w:rPr>
      </w:pPr>
      <w:r>
        <w:rPr>
          <w:b/>
          <w:i/>
          <w:sz w:val="20"/>
          <w:szCs w:val="20"/>
        </w:rPr>
      </w:r>
    </w:p>
    <w:p>
      <w:pPr>
        <w:pStyle w:val="Normal"/>
        <w:rPr>
          <w:b/>
          <w:b/>
          <w:sz w:val="20"/>
          <w:szCs w:val="20"/>
        </w:rPr>
      </w:pPr>
      <w:r>
        <w:rPr>
          <w:b/>
          <w:sz w:val="20"/>
          <w:szCs w:val="20"/>
        </w:rPr>
      </w:r>
    </w:p>
    <w:p>
      <w:pPr>
        <w:pStyle w:val="Normal"/>
        <w:rPr/>
      </w:pPr>
      <w:r>
        <w:rPr>
          <w:b/>
          <w:sz w:val="20"/>
          <w:szCs w:val="20"/>
        </w:rPr>
        <w:t xml:space="preserve">Mācību priekšmets: </w:t>
        <w:tab/>
        <w:tab/>
        <w:tab/>
        <w:tab/>
        <w:t xml:space="preserve">Klase:   </w:t>
        <w:tab/>
      </w:r>
      <w:r>
        <w:rPr>
          <w:b/>
          <w:sz w:val="20"/>
          <w:szCs w:val="20"/>
        </w:rPr>
        <w:t>10</w:t>
      </w:r>
      <w:r>
        <w:rPr>
          <w:b/>
          <w:sz w:val="20"/>
          <w:szCs w:val="20"/>
        </w:rPr>
        <w:tab/>
        <w:tab/>
        <w:tab/>
        <w:t xml:space="preserve">Skolotājs/a: </w:t>
        <w:tab/>
      </w:r>
      <w:r>
        <w:rPr>
          <w:b/>
          <w:sz w:val="20"/>
          <w:szCs w:val="20"/>
        </w:rPr>
        <w:t>Marina Juzova</w:t>
      </w:r>
      <w:r>
        <w:rPr>
          <w:b/>
          <w:sz w:val="20"/>
          <w:szCs w:val="20"/>
        </w:rPr>
        <w:tab/>
        <w:tab/>
        <w:tab/>
        <w:t xml:space="preserve">Stundu skaits: </w:t>
      </w:r>
      <w:r>
        <w:rPr>
          <w:b/>
          <w:sz w:val="20"/>
          <w:szCs w:val="20"/>
        </w:rPr>
        <w:t>4</w:t>
      </w:r>
    </w:p>
    <w:p>
      <w:pPr>
        <w:pStyle w:val="Normal"/>
        <w:rPr>
          <w:b/>
          <w:b/>
          <w:sz w:val="20"/>
          <w:szCs w:val="20"/>
        </w:rPr>
      </w:pPr>
      <w:r>
        <w:rPr>
          <w:b/>
          <w:sz w:val="20"/>
          <w:szCs w:val="20"/>
        </w:rPr>
        <w:t xml:space="preserve">Izmantojamā mācību literatūra: </w:t>
      </w:r>
    </w:p>
    <w:p>
      <w:pPr>
        <w:pStyle w:val="Normal"/>
        <w:rPr/>
      </w:pPr>
      <w:r>
        <w:rPr/>
      </w:r>
    </w:p>
    <w:p>
      <w:pPr>
        <w:pStyle w:val="Normal"/>
        <w:rPr/>
      </w:pPr>
      <w:r>
        <w:rPr/>
      </w:r>
    </w:p>
    <w:p>
      <w:pPr>
        <w:pStyle w:val="Normal"/>
        <w:rPr/>
      </w:pPr>
      <w:r>
        <w:rPr/>
      </w:r>
    </w:p>
    <w:tbl>
      <w:tblPr>
        <w:tblStyle w:val="a0"/>
        <w:tblW w:w="15191" w:type="dxa"/>
        <w:jc w:val="left"/>
        <w:tblInd w:w="-17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900"/>
        <w:gridCol w:w="982"/>
        <w:gridCol w:w="5760"/>
        <w:gridCol w:w="3237"/>
        <w:gridCol w:w="4312"/>
      </w:tblGrid>
      <w:tr>
        <w:trPr>
          <w:trHeight w:val="600" w:hRule="atLeast"/>
        </w:trPr>
        <w:tc>
          <w:tcPr>
            <w:tcW w:w="900" w:type="dxa"/>
            <w:tcBorders>
              <w:top w:val="single" w:sz="4" w:space="0" w:color="000000"/>
              <w:left w:val="single" w:sz="4" w:space="0" w:color="000000"/>
              <w:right w:val="single" w:sz="4" w:space="0" w:color="000000"/>
              <w:insideV w:val="single" w:sz="4" w:space="0" w:color="000000"/>
            </w:tcBorders>
            <w:shd w:fill="auto" w:val="clear"/>
            <w:vAlign w:val="center"/>
          </w:tcPr>
          <w:p>
            <w:pPr>
              <w:pStyle w:val="Normal"/>
              <w:jc w:val="center"/>
              <w:rPr/>
            </w:pPr>
            <w:r>
              <w:rPr>
                <w:sz w:val="18"/>
                <w:szCs w:val="18"/>
              </w:rPr>
              <w:t xml:space="preserve">Nedēļa/ </w:t>
            </w:r>
            <w:r>
              <w:rPr>
                <w:sz w:val="18"/>
                <w:szCs w:val="18"/>
              </w:rPr>
              <w:t>stunda</w:t>
            </w:r>
          </w:p>
        </w:tc>
        <w:tc>
          <w:tcPr>
            <w:tcW w:w="982" w:type="dxa"/>
            <w:tcBorders>
              <w:top w:val="single" w:sz="4" w:space="0" w:color="000000"/>
              <w:left w:val="single" w:sz="4" w:space="0" w:color="000000"/>
              <w:right w:val="single" w:sz="4" w:space="0" w:color="000000"/>
              <w:insideV w:val="single" w:sz="4" w:space="0" w:color="000000"/>
            </w:tcBorders>
            <w:shd w:fill="auto" w:val="clear"/>
            <w:vAlign w:val="center"/>
          </w:tcPr>
          <w:p>
            <w:pPr>
              <w:pStyle w:val="Normal"/>
              <w:jc w:val="center"/>
              <w:rPr/>
            </w:pPr>
            <w:r>
              <w:rPr>
                <w:sz w:val="18"/>
                <w:szCs w:val="18"/>
              </w:rPr>
              <w:t>Stundu skaits</w:t>
            </w:r>
          </w:p>
        </w:tc>
        <w:tc>
          <w:tcPr>
            <w:tcW w:w="5760" w:type="dxa"/>
            <w:tcBorders>
              <w:top w:val="single" w:sz="4" w:space="0" w:color="000000"/>
              <w:left w:val="single" w:sz="4" w:space="0" w:color="000000"/>
              <w:right w:val="single" w:sz="4" w:space="0" w:color="000000"/>
              <w:insideV w:val="single" w:sz="4" w:space="0" w:color="000000"/>
            </w:tcBorders>
            <w:shd w:fill="auto" w:val="clear"/>
            <w:vAlign w:val="center"/>
          </w:tcPr>
          <w:p>
            <w:pPr>
              <w:pStyle w:val="Normal"/>
              <w:jc w:val="center"/>
              <w:rPr/>
            </w:pPr>
            <w:r>
              <w:rPr>
                <w:sz w:val="18"/>
                <w:szCs w:val="18"/>
              </w:rPr>
              <w:t xml:space="preserve">Tēma / </w:t>
            </w:r>
            <w:r>
              <w:rPr>
                <w:sz w:val="18"/>
                <w:szCs w:val="18"/>
              </w:rPr>
              <w:t>Kompleksais sasniedzamais rezultāts /Caurviju prasmes un metodiskie paņēmieni</w:t>
            </w:r>
          </w:p>
        </w:tc>
        <w:tc>
          <w:tcPr>
            <w:tcW w:w="3237" w:type="dxa"/>
            <w:tcBorders>
              <w:top w:val="single" w:sz="4" w:space="0" w:color="000000"/>
              <w:left w:val="single" w:sz="4" w:space="0" w:color="000000"/>
              <w:right w:val="single" w:sz="4" w:space="0" w:color="000000"/>
              <w:insideV w:val="single" w:sz="4" w:space="0" w:color="000000"/>
            </w:tcBorders>
            <w:shd w:fill="auto" w:val="clear"/>
            <w:vAlign w:val="center"/>
          </w:tcPr>
          <w:p>
            <w:pPr>
              <w:pStyle w:val="Normal"/>
              <w:jc w:val="center"/>
              <w:rPr/>
            </w:pPr>
            <w:r>
              <w:rPr>
                <w:color w:val="000000"/>
                <w:sz w:val="18"/>
                <w:szCs w:val="18"/>
              </w:rPr>
              <w:t>Uzdots /Formatīvā vērtēšana mācību procesa vadīšanai/ Summatīvā vērtēšana sasniedzamā rezultāta novērtēšanai</w:t>
            </w:r>
          </w:p>
        </w:tc>
        <w:tc>
          <w:tcPr>
            <w:tcW w:w="4312" w:type="dxa"/>
            <w:tcBorders>
              <w:top w:val="single" w:sz="4" w:space="0" w:color="000000"/>
              <w:left w:val="single" w:sz="4" w:space="0" w:color="000000"/>
              <w:right w:val="single" w:sz="4" w:space="0" w:color="000000"/>
              <w:insideV w:val="single" w:sz="4" w:space="0" w:color="000000"/>
            </w:tcBorders>
            <w:shd w:fill="auto" w:val="clear"/>
            <w:vAlign w:val="center"/>
          </w:tcPr>
          <w:p>
            <w:pPr>
              <w:pStyle w:val="Normal"/>
              <w:jc w:val="center"/>
              <w:rPr>
                <w:color w:val="000000"/>
                <w:sz w:val="18"/>
                <w:szCs w:val="18"/>
              </w:rPr>
            </w:pPr>
            <w:r>
              <w:rPr>
                <w:color w:val="000000"/>
                <w:sz w:val="18"/>
                <w:szCs w:val="18"/>
              </w:rPr>
              <w:t>Mācību palīglīdzekļi</w:t>
            </w:r>
          </w:p>
        </w:tc>
      </w:tr>
      <w:tr>
        <w:trPr>
          <w:trHeight w:val="600" w:hRule="atLeast"/>
        </w:trPr>
        <w:tc>
          <w:tcPr>
            <w:tcW w:w="15191" w:type="dxa"/>
            <w:gridSpan w:val="5"/>
            <w:tcBorders>
              <w:left w:val="single" w:sz="4" w:space="0" w:color="000000"/>
              <w:right w:val="single" w:sz="4" w:space="0" w:color="000000"/>
              <w:insideV w:val="single" w:sz="4" w:space="0" w:color="000000"/>
            </w:tcBorders>
            <w:shd w:fill="auto" w:val="clear"/>
            <w:vAlign w:val="center"/>
          </w:tcPr>
          <w:p>
            <w:pPr>
              <w:pStyle w:val="Normal"/>
              <w:jc w:val="center"/>
              <w:rPr/>
            </w:pPr>
            <w:r>
              <w:rPr>
                <w:b/>
                <w:sz w:val="28"/>
                <w:szCs w:val="28"/>
              </w:rPr>
              <w:t>Kā uzrakstīt kodu pēc dotas specifikācijas? (30. st.)</w:t>
            </w:r>
          </w:p>
        </w:tc>
      </w:tr>
      <w:tr>
        <w:trPr>
          <w:trHeight w:val="600" w:hRule="atLeast"/>
        </w:trPr>
        <w:tc>
          <w:tcPr>
            <w:tcW w:w="15191" w:type="dxa"/>
            <w:gridSpan w:val="5"/>
            <w:tcBorders>
              <w:left w:val="single" w:sz="4" w:space="0" w:color="000000"/>
              <w:right w:val="single" w:sz="4" w:space="0" w:color="000000"/>
              <w:insideV w:val="single" w:sz="4" w:space="0" w:color="000000"/>
            </w:tcBorders>
            <w:shd w:fill="auto" w:val="clear"/>
            <w:vAlign w:val="center"/>
          </w:tcPr>
          <w:p>
            <w:pPr>
              <w:pStyle w:val="Normal"/>
              <w:jc w:val="left"/>
              <w:rPr/>
            </w:pPr>
            <w:r>
              <w:rPr>
                <w:sz w:val="22"/>
                <w:szCs w:val="22"/>
              </w:rPr>
              <w:t xml:space="preserve">• </w:t>
            </w:r>
            <w:r>
              <w:rPr>
                <w:sz w:val="22"/>
                <w:szCs w:val="22"/>
              </w:rPr>
              <w:t>Ergonomiska darba vide var stimulēt produktīvu darbu. (T.Li.3.)</w:t>
            </w:r>
          </w:p>
        </w:tc>
      </w:tr>
      <w:tr>
        <w:trPr>
          <w:trHeight w:val="627" w:hRule="atLeast"/>
        </w:trPr>
        <w:tc>
          <w:tcPr>
            <w:tcW w:w="900" w:type="dxa"/>
            <w:tcBorders>
              <w:left w:val="single" w:sz="4" w:space="0" w:color="000000"/>
              <w:right w:val="single" w:sz="4" w:space="0" w:color="000000"/>
              <w:insideV w:val="single" w:sz="4" w:space="0" w:color="000000"/>
            </w:tcBorders>
            <w:shd w:fill="auto" w:val="clear"/>
            <w:vAlign w:val="center"/>
          </w:tcPr>
          <w:p>
            <w:pPr>
              <w:pStyle w:val="Normal"/>
              <w:jc w:val="center"/>
              <w:rPr/>
            </w:pPr>
            <w:r>
              <w:rPr>
                <w:sz w:val="18"/>
                <w:szCs w:val="18"/>
              </w:rPr>
              <w:t xml:space="preserve">Nedēļa/ </w:t>
            </w:r>
            <w:r>
              <w:rPr>
                <w:sz w:val="18"/>
                <w:szCs w:val="18"/>
              </w:rPr>
              <w:t>stunda</w:t>
            </w:r>
          </w:p>
        </w:tc>
        <w:tc>
          <w:tcPr>
            <w:tcW w:w="982" w:type="dxa"/>
            <w:tcBorders>
              <w:left w:val="single" w:sz="4" w:space="0" w:color="000000"/>
              <w:right w:val="single" w:sz="4" w:space="0" w:color="000000"/>
              <w:insideV w:val="single" w:sz="4" w:space="0" w:color="000000"/>
            </w:tcBorders>
            <w:shd w:fill="auto" w:val="clear"/>
            <w:vAlign w:val="center"/>
          </w:tcPr>
          <w:p>
            <w:pPr>
              <w:pStyle w:val="Normal"/>
              <w:jc w:val="center"/>
              <w:rPr/>
            </w:pPr>
            <w:r>
              <w:rPr>
                <w:sz w:val="18"/>
                <w:szCs w:val="18"/>
              </w:rPr>
              <w:t>Stundu skaits</w:t>
            </w:r>
          </w:p>
        </w:tc>
        <w:tc>
          <w:tcPr>
            <w:tcW w:w="5760" w:type="dxa"/>
            <w:tcBorders>
              <w:left w:val="single" w:sz="4" w:space="0" w:color="000000"/>
              <w:right w:val="single" w:sz="4" w:space="0" w:color="000000"/>
              <w:insideV w:val="single" w:sz="4" w:space="0" w:color="000000"/>
            </w:tcBorders>
            <w:shd w:fill="auto" w:val="clear"/>
            <w:vAlign w:val="center"/>
          </w:tcPr>
          <w:p>
            <w:pPr>
              <w:pStyle w:val="Normal"/>
              <w:jc w:val="center"/>
              <w:rPr/>
            </w:pPr>
            <w:r>
              <w:rPr>
                <w:sz w:val="18"/>
                <w:szCs w:val="18"/>
              </w:rPr>
              <w:t xml:space="preserve">Tēma / </w:t>
            </w:r>
            <w:r>
              <w:rPr>
                <w:sz w:val="18"/>
                <w:szCs w:val="18"/>
              </w:rPr>
              <w:t>Kompleksais sasniedzamais rezultāts /Caurviju prasmes un metodiskie paņēmieni</w:t>
            </w:r>
          </w:p>
        </w:tc>
        <w:tc>
          <w:tcPr>
            <w:tcW w:w="3237" w:type="dxa"/>
            <w:tcBorders>
              <w:left w:val="single" w:sz="4" w:space="0" w:color="000000"/>
              <w:right w:val="single" w:sz="4" w:space="0" w:color="000000"/>
              <w:insideV w:val="single" w:sz="4" w:space="0" w:color="000000"/>
            </w:tcBorders>
            <w:shd w:fill="auto" w:val="clear"/>
            <w:vAlign w:val="center"/>
          </w:tcPr>
          <w:p>
            <w:pPr>
              <w:pStyle w:val="Normal"/>
              <w:jc w:val="center"/>
              <w:rPr/>
            </w:pPr>
            <w:r>
              <w:rPr>
                <w:color w:val="000000"/>
                <w:sz w:val="18"/>
                <w:szCs w:val="18"/>
              </w:rPr>
              <w:t>Uzdots /Formatīvā vērtēšana mācību procesa vadīšanai/ Summatīvā vērtēšana sasniedzamā rezultāta novērtēšanai</w:t>
            </w:r>
          </w:p>
        </w:tc>
        <w:tc>
          <w:tcPr>
            <w:tcW w:w="4312" w:type="dxa"/>
            <w:tcBorders>
              <w:left w:val="single" w:sz="4" w:space="0" w:color="000000"/>
              <w:right w:val="single" w:sz="4" w:space="0" w:color="000000"/>
              <w:insideV w:val="single" w:sz="4" w:space="0" w:color="000000"/>
            </w:tcBorders>
            <w:shd w:fill="auto" w:val="clear"/>
            <w:vAlign w:val="center"/>
          </w:tcPr>
          <w:p>
            <w:pPr>
              <w:pStyle w:val="Normal"/>
              <w:jc w:val="center"/>
              <w:rPr/>
            </w:pPr>
            <w:r>
              <w:rPr>
                <w:color w:val="000000"/>
                <w:sz w:val="18"/>
                <w:szCs w:val="18"/>
              </w:rPr>
              <w:t>Mācību palīglīdzekļi</w:t>
            </w:r>
          </w:p>
        </w:tc>
      </w:tr>
      <w:tr>
        <w:trPr>
          <w:trHeight w:val="600" w:hRule="atLeast"/>
        </w:trPr>
        <w:tc>
          <w:tcPr>
            <w:tcW w:w="900" w:type="dxa"/>
            <w:tcBorders>
              <w:left w:val="single" w:sz="4" w:space="0" w:color="000000"/>
              <w:right w:val="single" w:sz="4" w:space="0" w:color="000000"/>
              <w:insideV w:val="single" w:sz="4" w:space="0" w:color="000000"/>
            </w:tcBorders>
            <w:shd w:fill="auto" w:val="clear"/>
            <w:vAlign w:val="center"/>
          </w:tcPr>
          <w:p>
            <w:pPr>
              <w:pStyle w:val="Normal"/>
              <w:jc w:val="center"/>
              <w:rPr/>
            </w:pPr>
            <w:r>
              <w:rPr/>
              <w:t>1/1,2</w:t>
            </w:r>
          </w:p>
        </w:tc>
        <w:tc>
          <w:tcPr>
            <w:tcW w:w="982" w:type="dxa"/>
            <w:tcBorders>
              <w:left w:val="single" w:sz="4" w:space="0" w:color="000000"/>
              <w:right w:val="single" w:sz="4" w:space="0" w:color="000000"/>
              <w:insideV w:val="single" w:sz="4" w:space="0" w:color="000000"/>
            </w:tcBorders>
            <w:shd w:fill="auto" w:val="clear"/>
            <w:vAlign w:val="center"/>
          </w:tcPr>
          <w:p>
            <w:pPr>
              <w:pStyle w:val="Normal"/>
              <w:jc w:val="center"/>
              <w:rPr/>
            </w:pPr>
            <w:r>
              <w:rPr/>
              <w:t>2</w:t>
            </w:r>
          </w:p>
        </w:tc>
        <w:tc>
          <w:tcPr>
            <w:tcW w:w="5760" w:type="dxa"/>
            <w:tcBorders>
              <w:left w:val="single" w:sz="4" w:space="0" w:color="000000"/>
              <w:right w:val="single" w:sz="4" w:space="0" w:color="000000"/>
              <w:insideV w:val="single" w:sz="4" w:space="0" w:color="000000"/>
            </w:tcBorders>
            <w:shd w:fill="auto" w:val="clear"/>
            <w:vAlign w:val="center"/>
          </w:tcPr>
          <w:p>
            <w:pPr>
              <w:pStyle w:val="Normal"/>
              <w:jc w:val="center"/>
              <w:rPr/>
            </w:pPr>
            <w:r>
              <w:rPr>
                <w:sz w:val="22"/>
                <w:szCs w:val="22"/>
              </w:rPr>
              <w:t xml:space="preserve">• </w:t>
            </w:r>
            <w:r>
              <w:rPr>
                <w:sz w:val="22"/>
                <w:szCs w:val="22"/>
              </w:rPr>
              <w:t>Izvēlas un lieto tehnoloģijas, izvērtējot to radītos riska faktorus cilvēka veselībai. (T.V.2.1.1., T.V.3.1.1., T.V.3.1.4.)</w:t>
            </w:r>
          </w:p>
          <w:p>
            <w:pPr>
              <w:pStyle w:val="Normal"/>
              <w:rPr/>
            </w:pPr>
            <w:r>
              <w:rPr>
                <w:sz w:val="22"/>
                <w:szCs w:val="22"/>
              </w:rPr>
              <w:t xml:space="preserve">• </w:t>
            </w:r>
            <w:r>
              <w:rPr>
                <w:sz w:val="22"/>
                <w:szCs w:val="22"/>
              </w:rPr>
              <w:t xml:space="preserve">Pielāgo savu darba vietu, ievērojot atbilstību ergonomikas prasībām. (T.V.3.1.1., T.O.3.1.1.) </w:t>
            </w:r>
            <w:r>
              <w:rPr>
                <w:sz w:val="20"/>
                <w:szCs w:val="20"/>
              </w:rPr>
              <w:t xml:space="preserve">/ </w:t>
            </w:r>
            <w:r>
              <w:rPr>
                <w:sz w:val="20"/>
                <w:szCs w:val="20"/>
              </w:rPr>
              <w:t>s</w:t>
            </w:r>
            <w:r>
              <w:rPr>
                <w:sz w:val="20"/>
                <w:szCs w:val="20"/>
              </w:rPr>
              <w:t xml:space="preserve">ports, bioloģija, </w:t>
            </w:r>
            <w:r>
              <w:rPr>
                <w:sz w:val="20"/>
                <w:szCs w:val="20"/>
              </w:rPr>
              <w:t>a</w:t>
            </w:r>
            <w:r>
              <w:rPr>
                <w:sz w:val="20"/>
                <w:szCs w:val="20"/>
              </w:rPr>
              <w:t>ngļu valoda</w:t>
            </w:r>
          </w:p>
        </w:tc>
        <w:tc>
          <w:tcPr>
            <w:tcW w:w="3237" w:type="dxa"/>
            <w:tcBorders>
              <w:left w:val="single" w:sz="4" w:space="0" w:color="000000"/>
              <w:right w:val="single" w:sz="4" w:space="0" w:color="000000"/>
              <w:insideV w:val="single" w:sz="4" w:space="0" w:color="000000"/>
            </w:tcBorders>
            <w:shd w:fill="auto" w:val="clear"/>
            <w:vAlign w:val="center"/>
          </w:tcPr>
          <w:p>
            <w:pPr>
              <w:pStyle w:val="Normal"/>
              <w:jc w:val="center"/>
              <w:rPr/>
            </w:pPr>
            <w:r>
              <w:rPr>
                <w:sz w:val="22"/>
                <w:szCs w:val="22"/>
              </w:rPr>
              <w:t xml:space="preserve">Reģistrēties mācību vidēs </w:t>
            </w:r>
            <w:r>
              <w:rPr>
                <w:sz w:val="22"/>
                <w:szCs w:val="22"/>
              </w:rPr>
              <w:t>macibas.e-skola.lv MS Office 365,  pasts.edu.riga.lv</w:t>
            </w:r>
          </w:p>
        </w:tc>
        <w:tc>
          <w:tcPr>
            <w:tcW w:w="4312" w:type="dxa"/>
            <w:vMerge w:val="restart"/>
            <w:tcBorders>
              <w:left w:val="single" w:sz="4" w:space="0" w:color="000000"/>
              <w:right w:val="single" w:sz="4" w:space="0" w:color="000000"/>
              <w:insideV w:val="single" w:sz="4" w:space="0" w:color="000000"/>
            </w:tcBorders>
            <w:shd w:fill="auto" w:val="clear"/>
            <w:vAlign w:val="center"/>
          </w:tcPr>
          <w:p>
            <w:pPr>
              <w:pStyle w:val="Normal"/>
              <w:jc w:val="center"/>
              <w:rPr>
                <w:sz w:val="22"/>
                <w:szCs w:val="22"/>
              </w:rPr>
            </w:pPr>
            <w:r>
              <w:rPr/>
            </w:r>
          </w:p>
          <w:p>
            <w:pPr>
              <w:pStyle w:val="Normal"/>
              <w:jc w:val="left"/>
              <w:rPr/>
            </w:pPr>
            <w:r>
              <w:rPr>
                <w:rFonts w:ascii="sans-serif" w:hAnsi="sans-serif"/>
                <w:sz w:val="18"/>
                <w:szCs w:val="22"/>
              </w:rPr>
              <w:t>Choose an open source license</w:t>
            </w:r>
            <w:r>
              <w:rPr>
                <w:rFonts w:ascii="sans-serif" w:hAnsi="sans-serif"/>
                <w:sz w:val="22"/>
                <w:szCs w:val="22"/>
              </w:rPr>
              <w:t xml:space="preserve"> </w:t>
            </w:r>
            <w:r>
              <w:rPr>
                <w:rFonts w:ascii="sans-serif" w:hAnsi="sans-serif"/>
                <w:sz w:val="18"/>
                <w:szCs w:val="22"/>
              </w:rPr>
              <w:t>[tiešsaiste]. GitHub, Inc.</w:t>
            </w:r>
            <w:r>
              <w:rPr>
                <w:rFonts w:ascii="sans-serif" w:hAnsi="sans-serif"/>
                <w:sz w:val="22"/>
                <w:szCs w:val="22"/>
              </w:rPr>
              <w:t xml:space="preserve"> </w:t>
            </w:r>
            <w:r>
              <w:rPr>
                <w:rFonts w:ascii="sans-serif" w:hAnsi="sans-serif"/>
                <w:sz w:val="18"/>
                <w:szCs w:val="22"/>
              </w:rPr>
              <w:t>[skatīts 24.07.2020.]. Pieejams: https://choosealicense.com/licenses</w:t>
            </w:r>
            <w:r>
              <w:rPr>
                <w:rFonts w:ascii="sans-serif" w:hAnsi="sans-serif"/>
                <w:sz w:val="22"/>
                <w:szCs w:val="22"/>
              </w:rPr>
              <w:t>○</w:t>
            </w:r>
            <w:r>
              <w:rPr>
                <w:rFonts w:ascii="sans-serif" w:hAnsi="sans-serif"/>
                <w:sz w:val="18"/>
                <w:szCs w:val="22"/>
              </w:rPr>
              <w:t>Software Licenses in Plain English [tiešsaiste]. FOSSA, Inc.</w:t>
            </w:r>
            <w:r>
              <w:rPr>
                <w:rFonts w:ascii="sans-serif" w:hAnsi="sans-serif"/>
                <w:sz w:val="22"/>
                <w:szCs w:val="22"/>
              </w:rPr>
              <w:t xml:space="preserve"> </w:t>
            </w:r>
            <w:r>
              <w:rPr>
                <w:rFonts w:ascii="sans-serif" w:hAnsi="sans-serif"/>
                <w:sz w:val="18"/>
                <w:szCs w:val="22"/>
              </w:rPr>
              <w:t>[skatīts 24.07.2020.]. Pieejams: https://tldrlegal.com</w:t>
            </w:r>
          </w:p>
        </w:tc>
      </w:tr>
      <w:tr>
        <w:trPr>
          <w:trHeight w:val="600" w:hRule="atLeast"/>
        </w:trPr>
        <w:tc>
          <w:tcPr>
            <w:tcW w:w="900" w:type="dxa"/>
            <w:tcBorders>
              <w:left w:val="single" w:sz="4" w:space="0" w:color="000000"/>
              <w:right w:val="single" w:sz="4" w:space="0" w:color="000000"/>
              <w:insideV w:val="single" w:sz="4" w:space="0" w:color="000000"/>
            </w:tcBorders>
            <w:shd w:fill="auto" w:val="clear"/>
            <w:vAlign w:val="center"/>
          </w:tcPr>
          <w:p>
            <w:pPr>
              <w:pStyle w:val="Normal"/>
              <w:jc w:val="center"/>
              <w:rPr/>
            </w:pPr>
            <w:r>
              <w:rPr/>
              <w:t>1/3,4</w:t>
            </w:r>
          </w:p>
        </w:tc>
        <w:tc>
          <w:tcPr>
            <w:tcW w:w="982" w:type="dxa"/>
            <w:tcBorders>
              <w:left w:val="single" w:sz="4" w:space="0" w:color="000000"/>
              <w:right w:val="single" w:sz="4" w:space="0" w:color="000000"/>
              <w:insideV w:val="single" w:sz="4" w:space="0" w:color="000000"/>
            </w:tcBorders>
            <w:shd w:fill="auto" w:val="clear"/>
            <w:vAlign w:val="center"/>
          </w:tcPr>
          <w:p>
            <w:pPr>
              <w:pStyle w:val="Normal"/>
              <w:jc w:val="center"/>
              <w:rPr/>
            </w:pPr>
            <w:r>
              <w:rPr/>
              <w:t>2</w:t>
            </w:r>
          </w:p>
        </w:tc>
        <w:tc>
          <w:tcPr>
            <w:tcW w:w="5760" w:type="dxa"/>
            <w:tcBorders>
              <w:left w:val="single" w:sz="4" w:space="0" w:color="000000"/>
              <w:right w:val="single" w:sz="4" w:space="0" w:color="000000"/>
              <w:insideV w:val="single" w:sz="4" w:space="0" w:color="000000"/>
            </w:tcBorders>
            <w:shd w:fill="auto" w:val="clear"/>
            <w:vAlign w:val="center"/>
          </w:tcPr>
          <w:p>
            <w:pPr>
              <w:pStyle w:val="Normal"/>
              <w:rPr>
                <w:sz w:val="20"/>
                <w:szCs w:val="20"/>
              </w:rPr>
            </w:pPr>
            <w:r>
              <w:rPr/>
            </w:r>
          </w:p>
          <w:p>
            <w:pPr>
              <w:pStyle w:val="Normal"/>
              <w:rPr/>
            </w:pPr>
            <w:r>
              <w:rPr>
                <w:sz w:val="22"/>
                <w:szCs w:val="22"/>
              </w:rPr>
              <w:t xml:space="preserve">• </w:t>
            </w:r>
            <w:r>
              <w:rPr>
                <w:sz w:val="22"/>
                <w:szCs w:val="22"/>
              </w:rPr>
              <w:t xml:space="preserve">Versiju vadības rīki atvieglo koda izmaiņu saglabāšanu un atjaunošanu, kā arī ērtu veidu kā tos lietderīgi izmantot, ja projektā sadarbojas vairāki izstrādātāji. (T.Li.2.) Programmatūras izstrādes procesā lieto versiju vadības rīku. (T.O.2.4.9.)  / </w:t>
            </w:r>
            <w:r>
              <w:rPr>
                <w:sz w:val="22"/>
                <w:szCs w:val="22"/>
              </w:rPr>
              <w:t>teams</w:t>
            </w:r>
          </w:p>
        </w:tc>
        <w:tc>
          <w:tcPr>
            <w:tcW w:w="3237" w:type="dxa"/>
            <w:tcBorders>
              <w:left w:val="single" w:sz="4" w:space="0" w:color="000000"/>
              <w:right w:val="single" w:sz="4" w:space="0" w:color="000000"/>
              <w:insideV w:val="single" w:sz="4" w:space="0" w:color="000000"/>
            </w:tcBorders>
            <w:shd w:fill="auto" w:val="clear"/>
            <w:vAlign w:val="center"/>
          </w:tcPr>
          <w:p>
            <w:pPr>
              <w:pStyle w:val="Normal"/>
              <w:jc w:val="left"/>
              <w:rPr/>
            </w:pPr>
            <w:r>
              <w:rPr/>
              <w:t>Apskatīt a</w:t>
            </w:r>
            <w:r>
              <w:rPr>
                <w:rFonts w:ascii="sans-serif" w:hAnsi="sans-serif"/>
                <w:sz w:val="18"/>
              </w:rPr>
              <w:t xml:space="preserve">tvērtā koda licences ( GPLv3, BSD, MIT, Apache), </w:t>
            </w:r>
            <w:r>
              <w:rPr>
                <w:rFonts w:ascii="sans-serif" w:hAnsi="sans-serif"/>
                <w:sz w:val="18"/>
              </w:rPr>
              <w:t>darbam izvēlēties github.com/team un piereģistrēties.</w:t>
            </w:r>
          </w:p>
        </w:tc>
        <w:tc>
          <w:tcPr>
            <w:tcW w:w="4312" w:type="dxa"/>
            <w:vMerge w:val="continue"/>
            <w:tcBorders>
              <w:left w:val="single" w:sz="4" w:space="0" w:color="000000"/>
              <w:right w:val="single" w:sz="4" w:space="0" w:color="000000"/>
              <w:insideV w:val="single" w:sz="4" w:space="0" w:color="000000"/>
            </w:tcBorders>
            <w:shd w:fill="auto" w:val="clear"/>
            <w:vAlign w:val="center"/>
          </w:tcPr>
          <w:p>
            <w:pPr>
              <w:pStyle w:val="Normal"/>
              <w:jc w:val="left"/>
              <w:rPr/>
            </w:pPr>
            <w:r>
              <w:rPr/>
            </w:r>
          </w:p>
        </w:tc>
      </w:tr>
      <w:tr>
        <w:trPr>
          <w:trHeight w:val="600" w:hRule="atLeast"/>
        </w:trPr>
        <w:tc>
          <w:tcPr>
            <w:tcW w:w="15191" w:type="dxa"/>
            <w:gridSpan w:val="5"/>
            <w:tcBorders>
              <w:left w:val="single" w:sz="4" w:space="0" w:color="000000"/>
              <w:right w:val="single" w:sz="4" w:space="0" w:color="000000"/>
              <w:insideV w:val="single" w:sz="4" w:space="0" w:color="000000"/>
            </w:tcBorders>
            <w:shd w:fill="auto" w:val="clear"/>
            <w:vAlign w:val="center"/>
          </w:tcPr>
          <w:p>
            <w:pPr>
              <w:pStyle w:val="Normal"/>
              <w:jc w:val="left"/>
              <w:rPr/>
            </w:pPr>
            <w:r>
              <w:rPr>
                <w:sz w:val="22"/>
                <w:szCs w:val="22"/>
              </w:rPr>
              <w:t xml:space="preserve">• </w:t>
            </w:r>
            <w:r>
              <w:rPr>
                <w:sz w:val="22"/>
                <w:szCs w:val="22"/>
              </w:rPr>
              <w:t>Programmēšanas valoda jāizvēlas atbilstoši risināmajai problēmai. (T.Li.2.)</w:t>
            </w:r>
          </w:p>
        </w:tc>
      </w:tr>
      <w:tr>
        <w:trPr>
          <w:trHeight w:val="600" w:hRule="atLeast"/>
        </w:trPr>
        <w:tc>
          <w:tcPr>
            <w:tcW w:w="900" w:type="dxa"/>
            <w:tcBorders>
              <w:left w:val="single" w:sz="4" w:space="0" w:color="000000"/>
              <w:right w:val="single" w:sz="4" w:space="0" w:color="000000"/>
              <w:insideV w:val="single" w:sz="4" w:space="0" w:color="000000"/>
            </w:tcBorders>
            <w:shd w:fill="auto" w:val="clear"/>
            <w:vAlign w:val="center"/>
          </w:tcPr>
          <w:p>
            <w:pPr>
              <w:pStyle w:val="Normal"/>
              <w:jc w:val="center"/>
              <w:rPr/>
            </w:pPr>
            <w:r>
              <w:rPr/>
              <w:t>2/5,6</w:t>
            </w:r>
          </w:p>
        </w:tc>
        <w:tc>
          <w:tcPr>
            <w:tcW w:w="982" w:type="dxa"/>
            <w:tcBorders>
              <w:left w:val="single" w:sz="4" w:space="0" w:color="000000"/>
              <w:right w:val="single" w:sz="4" w:space="0" w:color="000000"/>
              <w:insideV w:val="single" w:sz="4" w:space="0" w:color="000000"/>
            </w:tcBorders>
            <w:shd w:fill="auto" w:val="clear"/>
            <w:vAlign w:val="center"/>
          </w:tcPr>
          <w:p>
            <w:pPr>
              <w:pStyle w:val="Normal"/>
              <w:jc w:val="center"/>
              <w:rPr/>
            </w:pPr>
            <w:r>
              <w:rPr/>
              <w:t>2</w:t>
            </w:r>
          </w:p>
        </w:tc>
        <w:tc>
          <w:tcPr>
            <w:tcW w:w="5760" w:type="dxa"/>
            <w:tcBorders>
              <w:left w:val="single" w:sz="4" w:space="0" w:color="000000"/>
              <w:right w:val="single" w:sz="4" w:space="0" w:color="000000"/>
              <w:insideV w:val="single" w:sz="4" w:space="0" w:color="000000"/>
            </w:tcBorders>
            <w:shd w:fill="auto" w:val="clear"/>
            <w:vAlign w:val="center"/>
          </w:tcPr>
          <w:p>
            <w:pPr>
              <w:pStyle w:val="Normal"/>
              <w:rPr/>
            </w:pPr>
            <w:r>
              <w:rPr>
                <w:sz w:val="22"/>
                <w:szCs w:val="22"/>
              </w:rPr>
              <w:t xml:space="preserve">• </w:t>
            </w:r>
            <w:r>
              <w:rPr>
                <w:sz w:val="22"/>
                <w:szCs w:val="22"/>
              </w:rPr>
              <w:t xml:space="preserve">Izvēlas konkrētam mērķim piemērotāko programmēšanas valodu, apsverot programmēšanas valodu iespējas un ierobežojumus. (T.O.2.4.12.) / </w:t>
            </w:r>
            <w:r>
              <w:rPr>
                <w:sz w:val="20"/>
                <w:szCs w:val="20"/>
              </w:rPr>
              <w:t xml:space="preserve">angļu valoda </w:t>
            </w:r>
          </w:p>
          <w:p>
            <w:pPr>
              <w:pStyle w:val="Normal"/>
              <w:rPr>
                <w:sz w:val="20"/>
                <w:szCs w:val="20"/>
              </w:rPr>
            </w:pPr>
            <w:r>
              <w:rPr/>
            </w:r>
          </w:p>
          <w:p>
            <w:pPr>
              <w:pStyle w:val="Normal"/>
              <w:rPr>
                <w:sz w:val="20"/>
                <w:szCs w:val="20"/>
              </w:rPr>
            </w:pPr>
            <w:r>
              <w:rPr/>
            </w:r>
          </w:p>
        </w:tc>
        <w:tc>
          <w:tcPr>
            <w:tcW w:w="3237" w:type="dxa"/>
            <w:tcBorders>
              <w:left w:val="single" w:sz="4" w:space="0" w:color="000000"/>
              <w:right w:val="single" w:sz="4" w:space="0" w:color="000000"/>
              <w:insideV w:val="single" w:sz="4" w:space="0" w:color="000000"/>
            </w:tcBorders>
            <w:shd w:fill="auto" w:val="clear"/>
            <w:vAlign w:val="center"/>
          </w:tcPr>
          <w:p>
            <w:pPr>
              <w:pStyle w:val="Normal"/>
              <w:shd w:val="clear" w:color="auto" w:fill="EEEEEE"/>
              <w:jc w:val="center"/>
              <w:rPr/>
            </w:pPr>
            <w:r>
              <w:rPr>
                <w:b w:val="false"/>
                <w:sz w:val="22"/>
                <w:szCs w:val="22"/>
              </w:rPr>
              <w:t xml:space="preserve">macibas.e-skola.lv </w:t>
            </w:r>
            <w:hyperlink r:id="rId2">
              <w:r>
                <w:rPr>
                  <w:rStyle w:val="ListLabel2"/>
                  <w:b w:val="false"/>
                  <w:sz w:val="22"/>
                  <w:szCs w:val="22"/>
                </w:rPr>
                <w:t>01_Ergonomika_Programmēšanas valoda</w:t>
              </w:r>
            </w:hyperlink>
          </w:p>
        </w:tc>
        <w:tc>
          <w:tcPr>
            <w:tcW w:w="4312" w:type="dxa"/>
            <w:tcBorders>
              <w:left w:val="single" w:sz="4" w:space="0" w:color="000000"/>
              <w:right w:val="single" w:sz="4" w:space="0" w:color="000000"/>
              <w:insideV w:val="single" w:sz="4" w:space="0" w:color="000000"/>
            </w:tcBorders>
            <w:shd w:fill="auto" w:val="clear"/>
            <w:vAlign w:val="center"/>
          </w:tcPr>
          <w:p>
            <w:pPr>
              <w:pStyle w:val="Heading1"/>
              <w:jc w:val="left"/>
              <w:rPr/>
            </w:pPr>
            <w:r>
              <w:rPr>
                <w:b w:val="false"/>
                <w:sz w:val="22"/>
                <w:szCs w:val="22"/>
              </w:rPr>
              <w:t xml:space="preserve">10 populārākās un labāk apmaksātās programmēšanas valodas, kuras vērts iemācīties. </w:t>
            </w:r>
            <w:r>
              <w:rPr>
                <w:rFonts w:ascii="sans-serif" w:hAnsi="sans-serif"/>
                <w:b w:val="false"/>
                <w:sz w:val="18"/>
                <w:szCs w:val="22"/>
              </w:rPr>
              <w:t>[skatīts 01.09.2020.].</w:t>
            </w:r>
            <w:r>
              <w:rPr>
                <w:b w:val="false"/>
                <w:sz w:val="22"/>
                <w:szCs w:val="22"/>
              </w:rPr>
              <w:t xml:space="preserve">Pieejams: </w:t>
            </w:r>
            <w:hyperlink r:id="rId3">
              <w:r>
                <w:rPr>
                  <w:rStyle w:val="ListLabel1"/>
                  <w:b w:val="false"/>
                  <w:sz w:val="22"/>
                  <w:szCs w:val="22"/>
                </w:rPr>
                <w:t>https://kursors.lv/2019/06/25/10-popularakas-un-labak-apmaksatas-programmesanas-valodas-kuras-verts-iemacities/</w:t>
              </w:r>
            </w:hyperlink>
          </w:p>
        </w:tc>
      </w:tr>
      <w:tr>
        <w:trPr>
          <w:trHeight w:val="600" w:hRule="atLeast"/>
        </w:trPr>
        <w:tc>
          <w:tcPr>
            <w:tcW w:w="15191" w:type="dxa"/>
            <w:gridSpan w:val="5"/>
            <w:tcBorders>
              <w:left w:val="single" w:sz="4" w:space="0" w:color="000000"/>
              <w:right w:val="single" w:sz="4" w:space="0" w:color="000000"/>
              <w:insideV w:val="single" w:sz="4" w:space="0" w:color="000000"/>
            </w:tcBorders>
            <w:shd w:fill="auto" w:val="clear"/>
            <w:vAlign w:val="center"/>
          </w:tcPr>
          <w:p>
            <w:pPr>
              <w:pStyle w:val="Normal"/>
              <w:jc w:val="center"/>
              <w:rPr/>
            </w:pPr>
            <w:r>
              <w:rPr/>
            </w:r>
          </w:p>
        </w:tc>
      </w:tr>
      <w:tr>
        <w:trPr>
          <w:trHeight w:val="600" w:hRule="atLeast"/>
        </w:trPr>
        <w:tc>
          <w:tcPr>
            <w:tcW w:w="900" w:type="dxa"/>
            <w:tcBorders>
              <w:left w:val="single" w:sz="4" w:space="0" w:color="000000"/>
              <w:right w:val="single" w:sz="4" w:space="0" w:color="000000"/>
              <w:insideV w:val="single" w:sz="4" w:space="0" w:color="000000"/>
            </w:tcBorders>
            <w:shd w:fill="auto" w:val="clear"/>
            <w:vAlign w:val="center"/>
          </w:tcPr>
          <w:p>
            <w:pPr>
              <w:pStyle w:val="Normal"/>
              <w:jc w:val="center"/>
              <w:rPr/>
            </w:pPr>
            <w:r>
              <w:rPr/>
              <w:t>2/7,8</w:t>
            </w:r>
          </w:p>
        </w:tc>
        <w:tc>
          <w:tcPr>
            <w:tcW w:w="982" w:type="dxa"/>
            <w:tcBorders>
              <w:left w:val="single" w:sz="4" w:space="0" w:color="000000"/>
              <w:right w:val="single" w:sz="4" w:space="0" w:color="000000"/>
              <w:insideV w:val="single" w:sz="4" w:space="0" w:color="000000"/>
            </w:tcBorders>
            <w:shd w:fill="auto" w:val="clear"/>
            <w:vAlign w:val="center"/>
          </w:tcPr>
          <w:p>
            <w:pPr>
              <w:pStyle w:val="Normal"/>
              <w:jc w:val="center"/>
              <w:rPr/>
            </w:pPr>
            <w:r>
              <w:rPr/>
              <w:t>2</w:t>
            </w:r>
          </w:p>
        </w:tc>
        <w:tc>
          <w:tcPr>
            <w:tcW w:w="5760" w:type="dxa"/>
            <w:tcBorders>
              <w:left w:val="single" w:sz="4" w:space="0" w:color="000000"/>
              <w:right w:val="single" w:sz="4" w:space="0" w:color="000000"/>
              <w:insideV w:val="single" w:sz="4" w:space="0" w:color="000000"/>
            </w:tcBorders>
            <w:shd w:fill="auto" w:val="clear"/>
            <w:vAlign w:val="center"/>
          </w:tcPr>
          <w:p>
            <w:pPr>
              <w:pStyle w:val="Normal"/>
              <w:jc w:val="center"/>
              <w:rPr/>
            </w:pPr>
            <w:r>
              <w:rPr/>
            </w:r>
          </w:p>
        </w:tc>
        <w:tc>
          <w:tcPr>
            <w:tcW w:w="3237" w:type="dxa"/>
            <w:tcBorders>
              <w:left w:val="single" w:sz="4" w:space="0" w:color="000000"/>
              <w:right w:val="single" w:sz="4" w:space="0" w:color="000000"/>
              <w:insideV w:val="single" w:sz="4" w:space="0" w:color="000000"/>
            </w:tcBorders>
            <w:shd w:fill="auto" w:val="clear"/>
            <w:vAlign w:val="center"/>
          </w:tcPr>
          <w:p>
            <w:pPr>
              <w:pStyle w:val="Normal"/>
              <w:jc w:val="center"/>
              <w:rPr/>
            </w:pPr>
            <w:r>
              <w:rPr/>
            </w:r>
          </w:p>
        </w:tc>
        <w:tc>
          <w:tcPr>
            <w:tcW w:w="4312" w:type="dxa"/>
            <w:tcBorders>
              <w:left w:val="single" w:sz="4" w:space="0" w:color="000000"/>
              <w:right w:val="single" w:sz="4" w:space="0" w:color="000000"/>
              <w:insideV w:val="single" w:sz="4" w:space="0" w:color="000000"/>
            </w:tcBorders>
            <w:shd w:fill="auto" w:val="clear"/>
            <w:vAlign w:val="center"/>
          </w:tcPr>
          <w:p>
            <w:pPr>
              <w:pStyle w:val="Normal"/>
              <w:jc w:val="center"/>
              <w:rPr/>
            </w:pPr>
            <w:r>
              <w:rPr/>
            </w:r>
          </w:p>
        </w:tc>
      </w:tr>
      <w:tr>
        <w:trPr>
          <w:trHeight w:val="600" w:hRule="atLeast"/>
        </w:trPr>
        <w:tc>
          <w:tcPr>
            <w:tcW w:w="900" w:type="dxa"/>
            <w:tcBorders>
              <w:left w:val="single" w:sz="4" w:space="0" w:color="000000"/>
              <w:right w:val="single" w:sz="4" w:space="0" w:color="000000"/>
              <w:insideV w:val="single" w:sz="4" w:space="0" w:color="000000"/>
            </w:tcBorders>
            <w:shd w:fill="auto" w:val="clear"/>
            <w:vAlign w:val="center"/>
          </w:tcPr>
          <w:p>
            <w:pPr>
              <w:pStyle w:val="Normal"/>
              <w:jc w:val="center"/>
              <w:rPr/>
            </w:pPr>
            <w:r>
              <w:rPr/>
            </w:r>
          </w:p>
        </w:tc>
        <w:tc>
          <w:tcPr>
            <w:tcW w:w="982" w:type="dxa"/>
            <w:tcBorders>
              <w:left w:val="single" w:sz="4" w:space="0" w:color="000000"/>
              <w:right w:val="single" w:sz="4" w:space="0" w:color="000000"/>
              <w:insideV w:val="single" w:sz="4" w:space="0" w:color="000000"/>
            </w:tcBorders>
            <w:shd w:fill="auto" w:val="clear"/>
            <w:vAlign w:val="center"/>
          </w:tcPr>
          <w:p>
            <w:pPr>
              <w:pStyle w:val="Normal"/>
              <w:jc w:val="center"/>
              <w:rPr/>
            </w:pPr>
            <w:r>
              <w:rPr/>
            </w:r>
          </w:p>
        </w:tc>
        <w:tc>
          <w:tcPr>
            <w:tcW w:w="5760" w:type="dxa"/>
            <w:tcBorders>
              <w:left w:val="single" w:sz="4" w:space="0" w:color="000000"/>
              <w:right w:val="single" w:sz="4" w:space="0" w:color="000000"/>
              <w:insideV w:val="single" w:sz="4" w:space="0" w:color="000000"/>
            </w:tcBorders>
            <w:shd w:fill="auto" w:val="clear"/>
            <w:vAlign w:val="center"/>
          </w:tcPr>
          <w:p>
            <w:pPr>
              <w:pStyle w:val="Normal"/>
              <w:jc w:val="center"/>
              <w:rPr/>
            </w:pPr>
            <w:r>
              <w:rPr/>
            </w:r>
          </w:p>
        </w:tc>
        <w:tc>
          <w:tcPr>
            <w:tcW w:w="3237" w:type="dxa"/>
            <w:tcBorders>
              <w:left w:val="single" w:sz="4" w:space="0" w:color="000000"/>
              <w:right w:val="single" w:sz="4" w:space="0" w:color="000000"/>
              <w:insideV w:val="single" w:sz="4" w:space="0" w:color="000000"/>
            </w:tcBorders>
            <w:shd w:fill="auto" w:val="clear"/>
            <w:vAlign w:val="center"/>
          </w:tcPr>
          <w:p>
            <w:pPr>
              <w:pStyle w:val="Normal"/>
              <w:jc w:val="center"/>
              <w:rPr/>
            </w:pPr>
            <w:r>
              <w:rPr/>
            </w:r>
          </w:p>
        </w:tc>
        <w:tc>
          <w:tcPr>
            <w:tcW w:w="4312" w:type="dxa"/>
            <w:tcBorders>
              <w:left w:val="single" w:sz="4" w:space="0" w:color="000000"/>
              <w:right w:val="single" w:sz="4" w:space="0" w:color="000000"/>
              <w:insideV w:val="single" w:sz="4" w:space="0" w:color="000000"/>
            </w:tcBorders>
            <w:shd w:fill="auto" w:val="clear"/>
            <w:vAlign w:val="center"/>
          </w:tcPr>
          <w:p>
            <w:pPr>
              <w:pStyle w:val="Normal"/>
              <w:jc w:val="center"/>
              <w:rPr/>
            </w:pPr>
            <w:r>
              <w:rPr/>
            </w:r>
          </w:p>
        </w:tc>
      </w:tr>
      <w:tr>
        <w:trPr>
          <w:trHeight w:val="600" w:hRule="atLeast"/>
        </w:trPr>
        <w:tc>
          <w:tcPr>
            <w:tcW w:w="9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9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57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32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431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r>
    </w:tbl>
    <w:p>
      <w:pPr>
        <w:pStyle w:val="Normal"/>
        <w:rPr/>
      </w:pPr>
      <w:r>
        <w:rPr/>
      </w:r>
    </w:p>
    <w:p>
      <w:pPr>
        <w:pStyle w:val="Normal"/>
        <w:rPr/>
      </w:pPr>
      <w:r>
        <w:rPr/>
      </w:r>
    </w:p>
    <w:p>
      <w:pPr>
        <w:pStyle w:val="Normal"/>
        <w:rPr/>
      </w:pPr>
      <w:r>
        <w:rPr/>
      </w:r>
    </w:p>
    <w:tbl>
      <w:tblPr>
        <w:tblStyle w:val="a0"/>
        <w:tblW w:w="15177" w:type="dxa"/>
        <w:jc w:val="lef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857"/>
        <w:gridCol w:w="2212"/>
        <w:gridCol w:w="1895"/>
        <w:gridCol w:w="1601"/>
        <w:gridCol w:w="3791"/>
        <w:gridCol w:w="1753"/>
        <w:gridCol w:w="1367"/>
        <w:gridCol w:w="1701"/>
      </w:tblGrid>
      <w:tr>
        <w:trPr>
          <w:trHeight w:val="360" w:hRule="atLeast"/>
        </w:trPr>
        <w:tc>
          <w:tcPr>
            <w:tcW w:w="15177"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28"/>
                <w:szCs w:val="28"/>
              </w:rPr>
            </w:pPr>
            <w:r>
              <w:rPr/>
            </w:r>
          </w:p>
        </w:tc>
      </w:tr>
      <w:tr>
        <w:trPr>
          <w:trHeight w:val="940" w:hRule="atLeast"/>
        </w:trPr>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2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2"/>
                <w:szCs w:val="22"/>
              </w:rPr>
            </w:pPr>
            <w:r>
              <w:rPr/>
            </w:r>
          </w:p>
          <w:p>
            <w:pPr>
              <w:pStyle w:val="Normal"/>
              <w:rPr>
                <w:sz w:val="22"/>
                <w:szCs w:val="22"/>
              </w:rPr>
            </w:pPr>
            <w:r>
              <w:rPr>
                <w:sz w:val="22"/>
                <w:szCs w:val="22"/>
              </w:rPr>
            </w:r>
          </w:p>
        </w:tc>
        <w:tc>
          <w:tcPr>
            <w:tcW w:w="1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4</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2"/>
                <w:szCs w:val="22"/>
              </w:rPr>
            </w:pPr>
            <w:r>
              <w:rPr>
                <w:sz w:val="22"/>
                <w:szCs w:val="22"/>
              </w:rPr>
            </w:r>
          </w:p>
        </w:tc>
        <w:tc>
          <w:tcPr>
            <w:tcW w:w="3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jc w:val="left"/>
              <w:rPr>
                <w:b w:val="false"/>
                <w:b w:val="false"/>
                <w:sz w:val="22"/>
                <w:szCs w:val="22"/>
              </w:rPr>
            </w:pPr>
            <w:r>
              <w:rPr/>
            </w:r>
          </w:p>
          <w:p>
            <w:pPr>
              <w:pStyle w:val="Normal"/>
              <w:shd w:val="clear" w:color="auto" w:fill="EEEEEE"/>
              <w:rPr>
                <w:sz w:val="22"/>
                <w:szCs w:val="22"/>
              </w:rPr>
            </w:pPr>
            <w:r>
              <w:rPr/>
            </w:r>
          </w:p>
        </w:tc>
        <w:tc>
          <w:tcPr>
            <w:tcW w:w="1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0"/>
                <w:szCs w:val="20"/>
              </w:rPr>
              <w:t xml:space="preserve">angļu valoda </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940" w:hRule="atLeast"/>
        </w:trPr>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3,4</w:t>
            </w:r>
          </w:p>
        </w:tc>
        <w:tc>
          <w:tcPr>
            <w:tcW w:w="22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 xml:space="preserve">• </w:t>
            </w:r>
            <w:r>
              <w:rPr>
                <w:sz w:val="22"/>
                <w:szCs w:val="22"/>
              </w:rPr>
              <w:t xml:space="preserve">Programmatūras dzīves ciklā ir septiņi galvenie posmi: plānošana, analīze, projektēšana, attīstība, testēšana, ieviešana, uzturēšana. (T.Li.1.) </w:t>
            </w:r>
          </w:p>
          <w:p>
            <w:pPr>
              <w:pStyle w:val="Normal"/>
              <w:rPr>
                <w:sz w:val="22"/>
                <w:szCs w:val="22"/>
              </w:rPr>
            </w:pPr>
            <w:r>
              <w:rPr>
                <w:sz w:val="22"/>
                <w:szCs w:val="22"/>
              </w:rPr>
            </w:r>
          </w:p>
        </w:tc>
        <w:tc>
          <w:tcPr>
            <w:tcW w:w="1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8</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sz w:val="22"/>
                <w:szCs w:val="22"/>
              </w:rPr>
              <w:t xml:space="preserve">• </w:t>
            </w:r>
            <w:r>
              <w:rPr>
                <w:sz w:val="22"/>
                <w:szCs w:val="22"/>
              </w:rPr>
              <w:t>Analizē vienkāršus ikdienas darba procesus, saskata automatizācijas iespējas tajos vai to daļās. (T.O.2.4.1.)</w:t>
            </w:r>
          </w:p>
          <w:p>
            <w:pPr>
              <w:pStyle w:val="Normal"/>
              <w:rPr/>
            </w:pPr>
            <w:r>
              <w:rPr>
                <w:sz w:val="22"/>
                <w:szCs w:val="22"/>
              </w:rPr>
              <w:t xml:space="preserve">• </w:t>
            </w:r>
            <w:r>
              <w:rPr>
                <w:sz w:val="22"/>
                <w:szCs w:val="22"/>
              </w:rPr>
              <w:t xml:space="preserve">Lieto programmēšanas valodas dokumentāciju un palīdzības sistēmu. (T.O.2.4.10.) </w:t>
            </w:r>
          </w:p>
          <w:p>
            <w:pPr>
              <w:pStyle w:val="Normal"/>
              <w:jc w:val="both"/>
              <w:rPr>
                <w:sz w:val="22"/>
                <w:szCs w:val="22"/>
              </w:rPr>
            </w:pPr>
            <w:r>
              <w:rPr>
                <w:sz w:val="22"/>
                <w:szCs w:val="22"/>
              </w:rPr>
            </w:r>
          </w:p>
        </w:tc>
        <w:tc>
          <w:tcPr>
            <w:tcW w:w="3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jc w:val="left"/>
              <w:rPr/>
            </w:pPr>
            <w:r>
              <w:rPr>
                <w:b w:val="false"/>
                <w:sz w:val="22"/>
                <w:szCs w:val="22"/>
              </w:rPr>
              <w:t xml:space="preserve">9.28 Programmatūras izstrāde I </w:t>
            </w:r>
          </w:p>
          <w:p>
            <w:pPr>
              <w:pStyle w:val="Heading1"/>
              <w:jc w:val="left"/>
              <w:rPr/>
            </w:pPr>
            <w:r>
              <w:rPr>
                <w:b w:val="false"/>
                <w:sz w:val="22"/>
                <w:szCs w:val="22"/>
              </w:rPr>
              <w:t xml:space="preserve"> </w:t>
            </w:r>
            <w:r>
              <w:rPr>
                <w:b w:val="false"/>
                <w:sz w:val="22"/>
                <w:szCs w:val="22"/>
              </w:rPr>
              <w:t xml:space="preserve">Pieejams: </w:t>
            </w:r>
            <w:hyperlink r:id="rId4">
              <w:r>
                <w:rPr>
                  <w:rStyle w:val="ListLabel1"/>
                  <w:b w:val="false"/>
                  <w:sz w:val="22"/>
                  <w:szCs w:val="22"/>
                </w:rPr>
                <w:t>https://datorika.startit.lv/datorika/klase/9/stunda/531</w:t>
              </w:r>
            </w:hyperlink>
          </w:p>
          <w:p>
            <w:pPr>
              <w:pStyle w:val="Normal"/>
              <w:rPr/>
            </w:pPr>
            <w:r>
              <w:rPr>
                <w:sz w:val="22"/>
                <w:szCs w:val="22"/>
              </w:rPr>
              <w:t>macibas.e-skola.lv</w:t>
            </w:r>
          </w:p>
          <w:p>
            <w:pPr>
              <w:pStyle w:val="Normal"/>
              <w:shd w:val="clear" w:color="auto" w:fill="EEEEEE"/>
              <w:rPr/>
            </w:pPr>
            <w:hyperlink r:id="rId5">
              <w:r>
                <w:rPr>
                  <w:rStyle w:val="ListLabel2"/>
                  <w:sz w:val="22"/>
                  <w:szCs w:val="22"/>
                </w:rPr>
                <w:t>02_Programmatūras dzīves cikli</w:t>
              </w:r>
            </w:hyperlink>
          </w:p>
          <w:p>
            <w:pPr>
              <w:pStyle w:val="Normal"/>
              <w:rPr/>
            </w:pPr>
            <w:r>
              <w:rPr>
                <w:sz w:val="22"/>
                <w:szCs w:val="22"/>
              </w:rPr>
              <w:t> </w:t>
            </w:r>
          </w:p>
          <w:p>
            <w:pPr>
              <w:pStyle w:val="Normal"/>
              <w:rPr>
                <w:sz w:val="22"/>
                <w:szCs w:val="22"/>
              </w:rPr>
            </w:pPr>
            <w:r>
              <w:rPr>
                <w:sz w:val="22"/>
                <w:szCs w:val="22"/>
              </w:rPr>
            </w:r>
          </w:p>
        </w:tc>
        <w:tc>
          <w:tcPr>
            <w:tcW w:w="1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Sadarbības prasmes.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940" w:hRule="atLeast"/>
        </w:trPr>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5</w:t>
            </w:r>
          </w:p>
        </w:tc>
        <w:tc>
          <w:tcPr>
            <w:tcW w:w="22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 xml:space="preserve">• </w:t>
            </w:r>
            <w:r>
              <w:rPr>
                <w:sz w:val="22"/>
                <w:szCs w:val="22"/>
              </w:rPr>
              <w:t>Programmatūras prasību specifikācijā ir izstrādātājam saprotamā veidā definēts problēmas risinājums. (T.Li.2.)</w:t>
            </w:r>
          </w:p>
        </w:tc>
        <w:tc>
          <w:tcPr>
            <w:tcW w:w="1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4</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 xml:space="preserve">• </w:t>
            </w:r>
            <w:r>
              <w:rPr>
                <w:sz w:val="22"/>
                <w:szCs w:val="22"/>
              </w:rPr>
              <w:t xml:space="preserve">Salīdzina jau esošu programmatūru ar tās specifikāciju, raksturo specifikācijā izmantotos paņēmienus un nosauc, kādas darbības veiks, lai to izstrādātu (T.V.1.1.1.) </w:t>
            </w:r>
          </w:p>
          <w:p>
            <w:pPr>
              <w:pStyle w:val="Normal"/>
              <w:rPr/>
            </w:pPr>
            <w:r>
              <w:rPr>
                <w:sz w:val="22"/>
                <w:szCs w:val="22"/>
              </w:rPr>
              <w:t xml:space="preserve">• </w:t>
            </w:r>
            <w:r>
              <w:rPr>
                <w:sz w:val="22"/>
                <w:szCs w:val="22"/>
              </w:rPr>
              <w:t>Izstrādā vienkāršu programmatūru atbilstoši programmatūras prasību specifikācijai un uzdevumam. (T.O.2.4.5.)</w:t>
            </w:r>
          </w:p>
        </w:tc>
        <w:tc>
          <w:tcPr>
            <w:tcW w:w="3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sz w:val="22"/>
                <w:szCs w:val="22"/>
              </w:rPr>
              <w:t>Zina priekšstata līmenī datorbāzētas sistēmas dzīves cikla galvenos posmus.</w:t>
            </w:r>
          </w:p>
          <w:p>
            <w:pPr>
              <w:pStyle w:val="Normal"/>
              <w:rPr/>
            </w:pPr>
            <w:r>
              <w:rPr>
                <w:sz w:val="22"/>
                <w:szCs w:val="22"/>
              </w:rPr>
              <w:t xml:space="preserve">• </w:t>
            </w:r>
            <w:r>
              <w:rPr>
                <w:sz w:val="22"/>
                <w:szCs w:val="22"/>
              </w:rPr>
              <w:t>Lieto standarta ievadi un izvadi. (T.O.2.4.13.)</w:t>
            </w:r>
          </w:p>
        </w:tc>
        <w:tc>
          <w:tcPr>
            <w:tcW w:w="1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0"/>
                <w:szCs w:val="20"/>
              </w:rPr>
              <w:t>Sociālās zinības.</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2"/>
                <w:szCs w:val="22"/>
              </w:rPr>
            </w:pPr>
            <w:r>
              <w:rPr>
                <w:sz w:val="22"/>
                <w:szCs w:val="22"/>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940" w:hRule="atLeast"/>
        </w:trPr>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5</w:t>
            </w:r>
          </w:p>
        </w:tc>
        <w:tc>
          <w:tcPr>
            <w:tcW w:w="22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 xml:space="preserve">• </w:t>
            </w:r>
            <w:r>
              <w:rPr>
                <w:sz w:val="22"/>
                <w:szCs w:val="22"/>
              </w:rPr>
              <w:t>Dažādās programmēšanas valodās ir līdzīgi programmēšanas pamatprincipi, bet atšķiras valodu sintakse. (T.Li.2.)</w:t>
            </w:r>
          </w:p>
        </w:tc>
        <w:tc>
          <w:tcPr>
            <w:tcW w:w="1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1</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 xml:space="preserve">• </w:t>
            </w:r>
            <w:r>
              <w:rPr>
                <w:sz w:val="22"/>
                <w:szCs w:val="22"/>
              </w:rPr>
              <w:t>Rakstot kodu, izmanto izstrādes vidē iebūvētās iespējas lietotāja darba produktivitātes paaugstināšanai. (T.O.2.3.2.)</w:t>
            </w:r>
          </w:p>
        </w:tc>
        <w:tc>
          <w:tcPr>
            <w:tcW w:w="3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Programmēšanas pamati ar valodu Python. © Jānis Zuters,Latvijas Universitāte, 2019-2020. Pieejams http://home.lu.lv/~janiszu/courses/python/python3.pdf</w:t>
            </w:r>
          </w:p>
        </w:tc>
        <w:tc>
          <w:tcPr>
            <w:tcW w:w="1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0"/>
                <w:szCs w:val="20"/>
              </w:rPr>
              <w:t>Matemātika.</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2"/>
                <w:szCs w:val="22"/>
              </w:rPr>
            </w:pPr>
            <w:r>
              <w:rPr>
                <w:sz w:val="22"/>
                <w:szCs w:val="22"/>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940" w:hRule="atLeast"/>
        </w:trPr>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5</w:t>
            </w:r>
          </w:p>
        </w:tc>
        <w:tc>
          <w:tcPr>
            <w:tcW w:w="22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 xml:space="preserve">• </w:t>
            </w:r>
            <w:r>
              <w:rPr>
                <w:sz w:val="22"/>
                <w:szCs w:val="22"/>
              </w:rPr>
              <w:t>Rakstot kodu, jāievēro koda pieraksta stils, lai kods būtu vieglāk lasāms un saprotams.(T.Li.2.)</w:t>
            </w:r>
          </w:p>
          <w:p>
            <w:pPr>
              <w:pStyle w:val="Normal"/>
              <w:rPr/>
            </w:pPr>
            <w:r>
              <w:rPr>
                <w:sz w:val="22"/>
                <w:szCs w:val="22"/>
              </w:rPr>
              <w:t xml:space="preserve">• </w:t>
            </w:r>
            <w:r>
              <w:rPr>
                <w:sz w:val="22"/>
                <w:szCs w:val="22"/>
              </w:rPr>
              <w:t>Programmējot kodu nepieciešams komentēt, lai padarītu to sev un citiem vieglāk uztveramu. (T.Li.2.)</w:t>
            </w:r>
          </w:p>
        </w:tc>
        <w:tc>
          <w:tcPr>
            <w:tcW w:w="1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1</w:t>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 xml:space="preserve">• </w:t>
            </w:r>
            <w:r>
              <w:rPr>
                <w:sz w:val="22"/>
                <w:szCs w:val="22"/>
              </w:rPr>
              <w:t>Veido jēgpilnus mainīgo un funkciju nosaukumus. (T.O.2.4.8.)</w:t>
            </w:r>
          </w:p>
          <w:p>
            <w:pPr>
              <w:pStyle w:val="Normal"/>
              <w:rPr>
                <w:sz w:val="22"/>
                <w:szCs w:val="22"/>
              </w:rPr>
            </w:pPr>
            <w:r>
              <w:rPr>
                <w:sz w:val="22"/>
                <w:szCs w:val="22"/>
              </w:rPr>
            </w:r>
          </w:p>
        </w:tc>
        <w:tc>
          <w:tcPr>
            <w:tcW w:w="3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Programmēšanas pamati ar valodu Python. © Jānis Zuters,Latvijas Universitāte, 2019-2020. Pieejams http://home.lu.lv/~janiszu/courses/python/python3.pdf</w:t>
            </w:r>
          </w:p>
        </w:tc>
        <w:tc>
          <w:tcPr>
            <w:tcW w:w="1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0"/>
                <w:szCs w:val="20"/>
              </w:rPr>
              <w:t>Matemātika.</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2"/>
                <w:szCs w:val="22"/>
              </w:rPr>
            </w:pPr>
            <w:r>
              <w:rPr>
                <w:sz w:val="22"/>
                <w:szCs w:val="22"/>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940" w:hRule="atLeast"/>
        </w:trPr>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6.-8.</w:t>
            </w:r>
          </w:p>
        </w:tc>
        <w:tc>
          <w:tcPr>
            <w:tcW w:w="22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 xml:space="preserve">• </w:t>
            </w:r>
            <w:r>
              <w:rPr>
                <w:sz w:val="22"/>
                <w:szCs w:val="22"/>
              </w:rPr>
              <w:t>Lai nedublētu pirmkodu, izmanto cikla konstrukcijas vai funkcijas. (T.Li.2.)</w:t>
            </w:r>
          </w:p>
        </w:tc>
        <w:tc>
          <w:tcPr>
            <w:tcW w:w="1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10</w:t>
            </w:r>
            <w:bookmarkStart w:id="0" w:name="_GoBack"/>
            <w:bookmarkEnd w:id="0"/>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2"/>
                <w:szCs w:val="22"/>
              </w:rPr>
              <w:t xml:space="preserve">• </w:t>
            </w:r>
            <w:r>
              <w:rPr>
                <w:sz w:val="22"/>
                <w:szCs w:val="22"/>
              </w:rPr>
              <w:t>Lieto standarta ievadi un izvadi. (T.O.2.4.13.)</w:t>
            </w:r>
          </w:p>
          <w:p>
            <w:pPr>
              <w:pStyle w:val="Normal"/>
              <w:rPr/>
            </w:pPr>
            <w:r>
              <w:rPr>
                <w:sz w:val="22"/>
                <w:szCs w:val="22"/>
              </w:rPr>
              <w:t xml:space="preserve">• </w:t>
            </w:r>
            <w:r>
              <w:rPr>
                <w:sz w:val="22"/>
                <w:szCs w:val="22"/>
              </w:rPr>
              <w:t>Lieto zarošanās konstrukcijas un loģiskās izteiksmes. (T.O.2.4.13.)</w:t>
            </w:r>
          </w:p>
          <w:p>
            <w:pPr>
              <w:pStyle w:val="Normal"/>
              <w:rPr/>
            </w:pPr>
            <w:r>
              <w:rPr>
                <w:sz w:val="22"/>
                <w:szCs w:val="22"/>
              </w:rPr>
              <w:t xml:space="preserve"> • </w:t>
            </w:r>
            <w:r>
              <w:rPr>
                <w:sz w:val="22"/>
                <w:szCs w:val="22"/>
              </w:rPr>
              <w:t>Lieto cikla konstrukcijas. (T.O.2.4.13.) • Veidojot programmu, izmanto funkcijas. (T.O.2.4.13.)</w:t>
            </w:r>
          </w:p>
        </w:tc>
        <w:tc>
          <w:tcPr>
            <w:tcW w:w="3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sz w:val="22"/>
                <w:szCs w:val="22"/>
              </w:rPr>
              <w:t xml:space="preserve">Programmēšanas pamati ar valodu Python. © Jānis Zuters,Latvijas Universitāte, 2019-2020. Pieejams </w:t>
            </w:r>
            <w:hyperlink r:id="rId6">
              <w:r>
                <w:rPr>
                  <w:rStyle w:val="ListLabel2"/>
                  <w:sz w:val="22"/>
                  <w:szCs w:val="22"/>
                </w:rPr>
                <w:t>http://home.lu.lv/~janiszu/courses/python/python3.pdf</w:t>
              </w:r>
            </w:hyperlink>
          </w:p>
          <w:p>
            <w:pPr>
              <w:pStyle w:val="Normal"/>
              <w:jc w:val="both"/>
              <w:rPr/>
            </w:pPr>
            <w:r>
              <w:rPr>
                <w:sz w:val="22"/>
                <w:szCs w:val="22"/>
              </w:rPr>
              <w:t>input(), print(), if(), while(). Pieejams: www.w3schools.com/python</w:t>
            </w:r>
          </w:p>
        </w:tc>
        <w:tc>
          <w:tcPr>
            <w:tcW w:w="1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2"/>
                <w:szCs w:val="22"/>
              </w:rPr>
            </w:pPr>
            <w:r>
              <w:rPr>
                <w:sz w:val="22"/>
                <w:szCs w:val="22"/>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80" w:hRule="atLeast"/>
        </w:trPr>
        <w:tc>
          <w:tcPr>
            <w:tcW w:w="15177"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jc w:val="center"/>
              <w:rPr/>
            </w:pPr>
            <w:r>
              <w:rPr>
                <w:b/>
                <w:sz w:val="28"/>
                <w:szCs w:val="28"/>
              </w:rPr>
              <w:t>Kā izplānot un izveidot lietotājam atbilstošu programmētu risinājumu un uzraudzīt tā īstenošanu? (30. st.)</w:t>
            </w:r>
          </w:p>
        </w:tc>
      </w:tr>
      <w:tr>
        <w:trPr>
          <w:trHeight w:val="380" w:hRule="atLeast"/>
        </w:trPr>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r>
          </w:p>
        </w:tc>
        <w:tc>
          <w:tcPr>
            <w:tcW w:w="22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t xml:space="preserve">• </w:t>
            </w:r>
            <w:r>
              <w:rPr>
                <w:sz w:val="22"/>
                <w:szCs w:val="22"/>
              </w:rPr>
              <w:t>Ar programmēšanas un programmvadāmo ierīču palīdzību iespējams atvieglot</w:t>
            </w:r>
          </w:p>
          <w:p>
            <w:pPr>
              <w:pStyle w:val="Normal"/>
              <w:rPr/>
            </w:pPr>
            <w:r>
              <w:rPr>
                <w:sz w:val="22"/>
                <w:szCs w:val="22"/>
              </w:rPr>
              <w:t>automatizējamus ikdienas procesus. (T.Li.2.)</w:t>
            </w:r>
          </w:p>
          <w:p>
            <w:pPr>
              <w:pStyle w:val="Normal"/>
              <w:rPr/>
            </w:pPr>
            <w:r>
              <w:rPr>
                <w:sz w:val="22"/>
                <w:szCs w:val="22"/>
              </w:rPr>
              <w:t xml:space="preserve">• </w:t>
            </w:r>
            <w:r>
              <w:rPr>
                <w:sz w:val="22"/>
                <w:szCs w:val="22"/>
              </w:rPr>
              <w:t>Programmatūras prasību specifikācija apraksta vēlamo programmatūras funkcionalitāti</w:t>
            </w:r>
          </w:p>
          <w:p>
            <w:pPr>
              <w:pStyle w:val="Normal"/>
              <w:rPr/>
            </w:pPr>
            <w:r>
              <w:rPr>
                <w:sz w:val="22"/>
                <w:szCs w:val="22"/>
              </w:rPr>
              <w:t>no lietotāja viedokļa. (T.Li.2.)</w:t>
            </w:r>
          </w:p>
        </w:tc>
        <w:tc>
          <w:tcPr>
            <w:tcW w:w="1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sz w:val="22"/>
                <w:szCs w:val="22"/>
              </w:rPr>
              <w:t>•</w:t>
            </w:r>
            <w:r>
              <w:rPr>
                <w:sz w:val="22"/>
                <w:szCs w:val="22"/>
              </w:rPr>
              <w:t xml:space="preserve">Lieto projekta vadības rīkus informācijas apmaiņai un laika plānošanai. (T.V.2.3.8.) </w:t>
            </w:r>
          </w:p>
          <w:p>
            <w:pPr>
              <w:pStyle w:val="Normal"/>
              <w:rPr/>
            </w:pPr>
            <w:r>
              <w:rPr>
                <w:sz w:val="22"/>
                <w:szCs w:val="22"/>
              </w:rPr>
              <w:t xml:space="preserve">• </w:t>
            </w:r>
            <w:r>
              <w:rPr>
                <w:sz w:val="22"/>
                <w:szCs w:val="22"/>
              </w:rPr>
              <w:t>Koplietotā dokumentā dažādiem lietotājiem iestata atšķirīgas piekļuves, rediģēšanas un komentēšanas tiesības. (T.V.2.3.2.)</w:t>
            </w:r>
          </w:p>
          <w:p>
            <w:pPr>
              <w:pStyle w:val="Normal"/>
              <w:rPr/>
            </w:pPr>
            <w:r>
              <w:rPr>
                <w:sz w:val="22"/>
                <w:szCs w:val="22"/>
              </w:rPr>
              <w:t xml:space="preserve">• </w:t>
            </w:r>
            <w:r>
              <w:rPr>
                <w:sz w:val="22"/>
                <w:szCs w:val="22"/>
              </w:rPr>
              <w:t>Plāno risinājumu, veidojot versiju pārvaldību un uzlabojumus risinājuma gaitā. (T.V.1.3.1, T.O.2.4.9.)</w:t>
            </w:r>
          </w:p>
        </w:tc>
        <w:tc>
          <w:tcPr>
            <w:tcW w:w="3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Heading1"/>
              <w:jc w:val="left"/>
              <w:rPr/>
            </w:pPr>
            <w:r>
              <w:rPr/>
            </w:r>
          </w:p>
        </w:tc>
        <w:tc>
          <w:tcPr>
            <w:tcW w:w="1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sz w:val="20"/>
                <w:szCs w:val="20"/>
              </w:rPr>
            </w:pPr>
            <w:r>
              <w:rPr>
                <w:sz w:val="20"/>
                <w:szCs w:val="20"/>
              </w:rPr>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r>
          </w:p>
        </w:tc>
      </w:tr>
      <w:tr>
        <w:trPr>
          <w:trHeight w:val="380" w:hRule="atLeast"/>
        </w:trPr>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r>
          </w:p>
        </w:tc>
        <w:tc>
          <w:tcPr>
            <w:tcW w:w="22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t xml:space="preserve">• </w:t>
            </w:r>
            <w:r>
              <w:rPr/>
              <w:t xml:space="preserve">Autortiesības un licences nosaka programmatūras pieejamību, kā arī aizsargā izstrādātāja tiesības. (T.Li.2.) </w:t>
            </w:r>
          </w:p>
          <w:p>
            <w:pPr>
              <w:pStyle w:val="Normal"/>
              <w:rPr/>
            </w:pPr>
            <w:r>
              <w:rPr/>
              <w:t xml:space="preserve">• </w:t>
            </w:r>
            <w:r>
              <w:rPr/>
              <w:t xml:space="preserve">Informācijas strukturēšana atvieglo tās uztveramību. (T.Li.2.) </w:t>
            </w:r>
          </w:p>
          <w:p>
            <w:pPr>
              <w:pStyle w:val="Normal"/>
              <w:rPr/>
            </w:pPr>
            <w:r>
              <w:rPr/>
              <w:t xml:space="preserve">• </w:t>
            </w:r>
            <w:r>
              <w:rPr/>
              <w:t>Labas komunikācijas prasmes un empātija palīdz iegūt kvalitatīvu informāciju no lietotājiem. (T.Li.1.) • Lai izveidotu lietotājam vajadzīgu</w:t>
            </w:r>
          </w:p>
        </w:tc>
        <w:tc>
          <w:tcPr>
            <w:tcW w:w="1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t xml:space="preserve">• </w:t>
            </w:r>
            <w:r>
              <w:rPr>
                <w:sz w:val="22"/>
                <w:szCs w:val="22"/>
              </w:rPr>
              <w:t xml:space="preserve">Savā risinājumā izmanto atbilstošus publiski pieejamus materiālus un krātuves, datus un informācijas avotus, lai papildinātu savas zināšanas programmatūras funkcionalitātes nodrošināšanā un uzlabotu risinājumu. (T.O.2.3.3.) </w:t>
            </w:r>
          </w:p>
          <w:p>
            <w:pPr>
              <w:pStyle w:val="Normal"/>
              <w:rPr/>
            </w:pPr>
            <w:r>
              <w:rPr>
                <w:sz w:val="22"/>
                <w:szCs w:val="22"/>
              </w:rPr>
              <w:t xml:space="preserve">• </w:t>
            </w:r>
            <w:r>
              <w:rPr>
                <w:sz w:val="22"/>
                <w:szCs w:val="22"/>
              </w:rPr>
              <w:t xml:space="preserve">Analizē vienkāršus ikdienas darba procesus un saskata iespējas to automatizācijai. (T.V.2.4.1., T.O.2.4.1.) • Atbilstoši uzdevumam izstrādā vienkāršotu programmatūras prasību specifikāciju. (T.O.2.4.4.) </w:t>
            </w:r>
          </w:p>
          <w:p>
            <w:pPr>
              <w:pStyle w:val="Normal"/>
              <w:rPr/>
            </w:pPr>
            <w:r>
              <w:rPr>
                <w:sz w:val="22"/>
                <w:szCs w:val="22"/>
              </w:rPr>
              <w:t xml:space="preserve">• </w:t>
            </w:r>
            <w:r>
              <w:rPr>
                <w:sz w:val="22"/>
                <w:szCs w:val="22"/>
              </w:rPr>
              <w:t xml:space="preserve">Risinājuma izstrādē un lietošanā ievēro programmatūras licences nosacījumus, intelektuālā īpašuma un personas datu aizsardzības principus. (T.V.3.1.5.) </w:t>
            </w:r>
          </w:p>
          <w:p>
            <w:pPr>
              <w:pStyle w:val="Normal"/>
              <w:rPr/>
            </w:pPr>
            <w:r>
              <w:rPr>
                <w:sz w:val="22"/>
                <w:szCs w:val="22"/>
              </w:rPr>
              <w:t xml:space="preserve">• </w:t>
            </w:r>
            <w:r>
              <w:rPr>
                <w:sz w:val="22"/>
                <w:szCs w:val="22"/>
              </w:rPr>
              <w:t xml:space="preserve">Citu izstrādātāju risinājumos atpazīst informācijas atlases, attēlošanas un strukturēšanas pamatprincipus un šos pamatprincipus ievēro savos risinājumos. (T.V.2.3.10.) </w:t>
            </w:r>
          </w:p>
          <w:p>
            <w:pPr>
              <w:pStyle w:val="Normal"/>
              <w:rPr/>
            </w:pPr>
            <w:r>
              <w:rPr>
                <w:sz w:val="22"/>
                <w:szCs w:val="22"/>
              </w:rPr>
              <w:t xml:space="preserve">• </w:t>
            </w:r>
            <w:r>
              <w:rPr>
                <w:sz w:val="22"/>
                <w:szCs w:val="22"/>
              </w:rPr>
              <w:t xml:space="preserve">Veidojot prezentāciju, izmanto vizuālus, audiālus un audiovizuālus elementus, kuri pielāgoti tās mērķim un mērķauditorijai. (T.V.2.3.10.) </w:t>
            </w:r>
          </w:p>
          <w:p>
            <w:pPr>
              <w:pStyle w:val="Normal"/>
              <w:rPr/>
            </w:pPr>
            <w:r>
              <w:rPr>
                <w:sz w:val="22"/>
                <w:szCs w:val="22"/>
              </w:rPr>
              <w:t xml:space="preserve">• </w:t>
            </w:r>
            <w:r>
              <w:rPr>
                <w:sz w:val="22"/>
                <w:szCs w:val="22"/>
              </w:rPr>
              <w:t xml:space="preserve">Savā prezentācijā ietver galvenos programmatūras izstrādes posmus. (T.O.2.4.7.) </w:t>
            </w:r>
          </w:p>
          <w:p>
            <w:pPr>
              <w:pStyle w:val="Normal"/>
              <w:rPr/>
            </w:pPr>
            <w:r>
              <w:rPr/>
              <w:t xml:space="preserve">• </w:t>
            </w:r>
            <w:r>
              <w:rPr/>
              <w:t xml:space="preserve">Izveido vienkāršotu programmatūras prasību specifikāciju, ievērojot mērķauditorijas vajadzības. (T.O.2.4.4.) </w:t>
            </w:r>
          </w:p>
          <w:p>
            <w:pPr>
              <w:pStyle w:val="Normal"/>
              <w:rPr/>
            </w:pPr>
            <w:r>
              <w:rPr/>
              <w:t xml:space="preserve">• </w:t>
            </w:r>
            <w:r>
              <w:rPr/>
              <w:t xml:space="preserve">Atpazīst un analizē informācijas dizaina pamatprincipu izmantošanu daudzveidīgos piemēros. (T.V.2.2.1.) </w:t>
            </w:r>
          </w:p>
          <w:p>
            <w:pPr>
              <w:pStyle w:val="Normal"/>
              <w:rPr/>
            </w:pPr>
            <w:r>
              <w:rPr/>
              <w:t xml:space="preserve">• </w:t>
            </w:r>
            <w:r>
              <w:rPr/>
              <w:t xml:space="preserve">Analizē doto informācijas dizaina risinājumu priekšrocības un trūkumus. (T.V.2.2.2.) </w:t>
            </w:r>
          </w:p>
          <w:p>
            <w:pPr>
              <w:pStyle w:val="Normal"/>
              <w:rPr/>
            </w:pPr>
            <w:r>
              <w:rPr/>
              <w:t xml:space="preserve">• </w:t>
            </w:r>
            <w:r>
              <w:rPr/>
              <w:t xml:space="preserve">Pēc dota parauga izveido lietotāju vajadzību noskaidrošanai atbilstošus jautājumus. (T.V.1.2.1.) </w:t>
            </w:r>
          </w:p>
          <w:p>
            <w:pPr>
              <w:pStyle w:val="Normal"/>
              <w:rPr/>
            </w:pPr>
            <w:r>
              <w:rPr/>
              <w:t xml:space="preserve">• </w:t>
            </w:r>
            <w:r>
              <w:rPr/>
              <w:t>Izvēlas un izveido aptaujas anketas formas, organizē aptaujas un anketēšanu, veic iegūto datu manuālu un automatizētu apkopošanu. (T.V.2.3.4.)</w:t>
            </w:r>
          </w:p>
        </w:tc>
        <w:tc>
          <w:tcPr>
            <w:tcW w:w="3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sz w:val="22"/>
                <w:szCs w:val="22"/>
              </w:rPr>
            </w:pPr>
            <w:r>
              <w:rPr>
                <w:sz w:val="22"/>
                <w:szCs w:val="22"/>
              </w:rPr>
            </w:r>
          </w:p>
        </w:tc>
        <w:tc>
          <w:tcPr>
            <w:tcW w:w="1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sz w:val="20"/>
                <w:szCs w:val="20"/>
              </w:rPr>
            </w:pPr>
            <w:r>
              <w:rPr>
                <w:sz w:val="20"/>
                <w:szCs w:val="20"/>
              </w:rPr>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pPr>
            <w:r>
              <w:rPr/>
            </w:r>
          </w:p>
        </w:tc>
      </w:tr>
      <w:tr>
        <w:trPr>
          <w:trHeight w:val="380" w:hRule="atLeast"/>
        </w:trPr>
        <w:tc>
          <w:tcPr>
            <w:tcW w:w="8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Normal"/>
              <w:rPr/>
            </w:pPr>
            <w:r>
              <w:rPr/>
            </w:r>
          </w:p>
        </w:tc>
        <w:tc>
          <w:tcPr>
            <w:tcW w:w="22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Normal"/>
              <w:rPr/>
            </w:pPr>
            <w:r>
              <w:rPr/>
            </w:r>
          </w:p>
        </w:tc>
        <w:tc>
          <w:tcPr>
            <w:tcW w:w="1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Normal"/>
              <w:rPr/>
            </w:pPr>
            <w:r>
              <w:rPr/>
            </w:r>
          </w:p>
        </w:tc>
        <w:tc>
          <w:tcPr>
            <w:tcW w:w="1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Normal"/>
              <w:rPr/>
            </w:pPr>
            <w:r>
              <w:rPr/>
            </w:r>
          </w:p>
        </w:tc>
        <w:tc>
          <w:tcPr>
            <w:tcW w:w="3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Normal"/>
              <w:rPr>
                <w:sz w:val="22"/>
                <w:szCs w:val="22"/>
              </w:rPr>
            </w:pPr>
            <w:r>
              <w:rPr>
                <w:sz w:val="22"/>
                <w:szCs w:val="22"/>
              </w:rPr>
            </w:r>
          </w:p>
        </w:tc>
        <w:tc>
          <w:tcPr>
            <w:tcW w:w="1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Normal"/>
              <w:rPr>
                <w:sz w:val="20"/>
                <w:szCs w:val="20"/>
              </w:rPr>
            </w:pPr>
            <w:r>
              <w:rPr>
                <w:sz w:val="20"/>
                <w:szCs w:val="20"/>
              </w:rPr>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Normal"/>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Normal"/>
              <w:rPr/>
            </w:pPr>
            <w:r>
              <w:rPr/>
            </w:r>
          </w:p>
        </w:tc>
      </w:tr>
      <w:tr>
        <w:trPr>
          <w:trHeight w:val="380" w:hRule="atLeast"/>
        </w:trPr>
        <w:tc>
          <w:tcPr>
            <w:tcW w:w="15177"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jc w:val="center"/>
              <w:rPr>
                <w:b/>
                <w:b/>
                <w:sz w:val="28"/>
                <w:szCs w:val="28"/>
              </w:rPr>
            </w:pPr>
            <w:r>
              <w:rPr>
                <w:b/>
                <w:sz w:val="28"/>
                <w:szCs w:val="28"/>
              </w:rPr>
            </w:r>
            <w:bookmarkStart w:id="1" w:name="_gjdgxs"/>
            <w:bookmarkStart w:id="2" w:name="_gjdgxs"/>
            <w:bookmarkEnd w:id="2"/>
          </w:p>
        </w:tc>
      </w:tr>
    </w:tbl>
    <w:p>
      <w:pPr>
        <w:pStyle w:val="Normal"/>
        <w:jc w:val="center"/>
        <w:rPr/>
      </w:pPr>
      <w:r>
        <w:rPr/>
      </w:r>
    </w:p>
    <w:p>
      <w:pPr>
        <w:pStyle w:val="Normal"/>
        <w:jc w:val="center"/>
        <w:rPr/>
      </w:pPr>
      <w:r>
        <w:rPr/>
      </w:r>
    </w:p>
    <w:p>
      <w:pPr>
        <w:pStyle w:val="Normal"/>
        <w:jc w:val="center"/>
        <w:rPr/>
      </w:pPr>
      <w:r>
        <w:rPr/>
      </w:r>
    </w:p>
    <w:sectPr>
      <w:type w:val="nextPage"/>
      <w:pgSz w:w="16838" w:h="11906"/>
      <w:pgMar w:left="1134" w:right="1661" w:header="0" w:top="142" w:footer="0" w:bottom="17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sans-serif">
    <w:altName w:val="Arial"/>
    <w:charset w:val="01"/>
    <w:family w:val="auto"/>
    <w:pitch w:val="default"/>
  </w:font>
</w:fonts>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lv-LV" w:eastAsia="lv-LV"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lv-LV" w:eastAsia="lv-LV" w:bidi="ar-SA"/>
    </w:rPr>
  </w:style>
  <w:style w:type="paragraph" w:styleId="Heading1">
    <w:name w:val="Heading 1"/>
    <w:basedOn w:val="Normal"/>
    <w:next w:val="Normal"/>
    <w:uiPriority w:val="9"/>
    <w:qFormat/>
    <w:pPr>
      <w:keepNext w:val="true"/>
      <w:jc w:val="center"/>
      <w:outlineLvl w:val="0"/>
    </w:pPr>
    <w:rPr>
      <w:b/>
      <w:sz w:val="20"/>
      <w:szCs w:val="20"/>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361c7"/>
    <w:rPr>
      <w:color w:val="0000FF" w:themeColor="hyperlink"/>
      <w:u w:val="single"/>
    </w:rPr>
  </w:style>
  <w:style w:type="character" w:styleId="UnresolvedMention">
    <w:name w:val="Unresolved Mention"/>
    <w:basedOn w:val="DefaultParagraphFont"/>
    <w:uiPriority w:val="99"/>
    <w:semiHidden/>
    <w:unhideWhenUsed/>
    <w:qFormat/>
    <w:rsid w:val="000361c7"/>
    <w:rPr>
      <w:color w:val="605E5C"/>
      <w:shd w:fill="E1DFDD" w:val="clear"/>
    </w:rPr>
  </w:style>
  <w:style w:type="character" w:styleId="Instancename" w:customStyle="1">
    <w:name w:val="instancename"/>
    <w:basedOn w:val="DefaultParagraphFont"/>
    <w:qFormat/>
    <w:rsid w:val="00f673a9"/>
    <w:rPr/>
  </w:style>
  <w:style w:type="character" w:styleId="Accesshide" w:customStyle="1">
    <w:name w:val="accesshide"/>
    <w:basedOn w:val="DefaultParagraphFont"/>
    <w:qFormat/>
    <w:rsid w:val="00f673a9"/>
    <w:rPr/>
  </w:style>
  <w:style w:type="character" w:styleId="ListLabel1">
    <w:name w:val="ListLabel 1"/>
    <w:qFormat/>
    <w:rPr>
      <w:b w:val="false"/>
      <w:sz w:val="22"/>
      <w:szCs w:val="22"/>
    </w:rPr>
  </w:style>
  <w:style w:type="character" w:styleId="ListLabel2">
    <w:name w:val="ListLabel 2"/>
    <w:qFormat/>
    <w:rPr>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cibas.e-skola.lv/mod/assign/view.php?id=32804" TargetMode="External"/><Relationship Id="rId3" Type="http://schemas.openxmlformats.org/officeDocument/2006/relationships/hyperlink" Target="https://kursors.lv/2019/06/25/10-popularakas-un-labak-apmaksatas-programmesanas-valodas-kuras-verts-iemacities/" TargetMode="External"/><Relationship Id="rId4" Type="http://schemas.openxmlformats.org/officeDocument/2006/relationships/hyperlink" Target="https://datorika.startit.lv/datorika/klase/9/stunda/531" TargetMode="External"/><Relationship Id="rId5" Type="http://schemas.openxmlformats.org/officeDocument/2006/relationships/hyperlink" Target="https://macibas.e-skola.lv/mod/assign/view.php?id=32808" TargetMode="External"/><Relationship Id="rId6" Type="http://schemas.openxmlformats.org/officeDocument/2006/relationships/hyperlink" Target="http://home.lu.lv/~janiszu/courses/python/python3.pdf"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Application>LibreOffice/6.0.7.3$Linux_X86_64 LibreOffice_project/00m0$Build-3</Application>
  <Pages>8</Pages>
  <Words>796</Words>
  <Characters>6385</Characters>
  <CharactersWithSpaces>7122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2020-09-07T14:59:00Z</dcterms:created>
  <dc:creator>Marina Juzova</dc:creator>
  <dc:description/>
  <dc:language>en-US</dc:language>
  <cp:lastModifiedBy/>
  <dcterms:modified xsi:type="dcterms:W3CDTF">2020-09-13T22:25:44Z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