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Análiss exploratorio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2" w:name="Xc2c5c0521f51d071237e56cfe98d83621f7f58c"/>
    <w:p>
      <w:pPr>
        <w:pStyle w:val="Heading2"/>
      </w:pPr>
      <w:r>
        <w:t xml:space="preserve">Análisis espacial y tendencia de la carga de enfermedad por diabetes mellitus en Argentina, período 2005-2018</w:t>
      </w:r>
    </w:p>
    <w:bookmarkStart w:id="21" w:name="X89544d7c5e58179fd26f2715833a0c315981a45"/>
    <w:p>
      <w:pPr>
        <w:pStyle w:val="Heading3"/>
      </w:pPr>
      <w:r>
        <w:t xml:space="preserve">Prevalencia DM2 y tasas AVP, AVD y AVAD por sexo y grupo etario decenal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634"/>
        <w:gridCol w:w="1976"/>
        <w:gridCol w:w="1976"/>
        <w:gridCol w:w="2710"/>
        <w:gridCol w:w="2710"/>
        <w:gridCol w:w="3077"/>
        <w:gridCol w:w="3200"/>
        <w:gridCol w:w="3077"/>
        <w:gridCol w:w="3077"/>
      </w:tblGrid>
      <w:tr>
        <w:trPr>
          <w:trHeight w:val="617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 etario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 (95% CI)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 AVP (95% UI)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 AVD (95% UI)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 AVAD (95% UI)</w:t>
            </w:r>
          </w:p>
        </w:tc>
      </w:tr>
      <w:tr>
        <w:trPr>
          <w:trHeight w:val="614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Varón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(0.04-0.07)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(0.02-0.04)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 (0.25-4.14)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 (0.28-4.18)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375.78 (280.76-471.66)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42.45 (27.05-57.94)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377.95 (282.7-473.79)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44.48 (28.98-60.22)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a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 (0.04-0.07)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7.93 (3.44-12.49)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9.63 (4.8-14.59)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279.77 (206.01-352.03)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399.46 (258.84-540.55)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287.65 (213.54-359.66)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409.13 (267.87-550.22)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(0.09-0.13)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(0.09-0.14)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 (21.59-40.37)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47.15 (35.79-58.35)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950.77 (730.7-1172.17)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1582.05 (1206.51-1951.98)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981.24 (760.49-1202.16)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1629.78 (1251.73-1998.32)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(0.15-0.22)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(0.14-0.22)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92.95 (74.93-110.26)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135.46 (113.03-157.68)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2280.11 (1775.71-2777.28)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3433.57 (2671.97-4194.73)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2373.2 (1870.07-2872.43)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3568.69 (2810.42-4329.11)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a 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(0.11-0.18)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(0.12-0.2)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197.19 (167.77-227.06)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315.96 (271.72-361.4)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2323.16 (1740.15-2900.13)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4591.6 (3286.03-5953.85)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2519.46 (1931.33-3099.79)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4908.91 (3600.17-6267.76)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(0.08-0.16)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(0.11-0.31)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310.79 (266.04-355.9)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322.75 (261.9-383.08)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1927.91 (1191.39-2646.45)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9352.53 (4349.19-14426.02)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2238.79 (1500.93-2959.29)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9680.38 (4682.32-14723.9)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(0.06-0.08)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(0.03-0.05)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 (0.45-4.94)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 (0.33-4.18)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391.53 (318.67-463.54)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 (38.13-62.15)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393.96 (321.4-466.46)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52.31 (40.09-64.43)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a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(0.07-0.1)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 (0.05-0.08)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7.49 (3.14-11.83)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8.55 (4.06-13.02)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481.9 (395.66-564.42)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455.63 (358.09-552)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489.14 (403.29-572.24)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464.18 (366.84-560.87)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 (0.09-0.13)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(0.1-0.14)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28.98 (20.04-37.69)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39.81 (29.53-49.79)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1018.79 (858.56-1180.7)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1580.44 (1301.53-1864.92)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1047.7 (886.37-1210.17)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1620.62 (1341.88-1903.36)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(0.15-0.19)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(0.15-0.2)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75.23 (59.48-90.96)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113.08 (93.61-132.17)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2410.55 (2058.26-2762.44)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3346.05 (2764.6-3935.22)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2484.93 (2133.64-2839.86)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3459.68 (2877.11-4050.87)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a 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(0.14-0.2)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 (0.18-0.25)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168.45 (141.56-196.24)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262.33 (220.18-303.55)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2847.91 (2369.25-3329.25)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6225.58 (4995.39-7442.26)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3017.7 (2536.75-3495.48)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6487.19 (5251.53-7704.67)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(0.12-0.19)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(0.12-0.22)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251.68 (213.96-290.24)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267.79 (215.08-319.65)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2384.04 (1790.02-2974.07)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7923.78 (5347.21-10474.39)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2638.05 (2040.37-3226.49)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8191.13 (5613.27-10733.2)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 (0.05-0.08)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(0.03-0.05)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 (0.38-4.33)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 (0.34-4.11)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380.43 (298.13-463.15)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58.62 (42.11-74.58)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382.64 (300.46-465.63)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60.73 (43.98-76.86)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a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(0.07-0.11)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 (0.06-0.1)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7.05 (2.95-11.23)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10.49 (5.49-15.35)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509.35 (402.26-619.68)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600.9 (444.25-760.37)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516.47 (409.69-626.88)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611.58 (454.44-771.82)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(0.11-0.16)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(0.1-0.14)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25.57 (17.5-33.66)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39.25 (29.43-49.13)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1093.9 (868.82-1314.35)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1538.01 (1210.59-1855.67)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1119.47 (894.08-1340.07)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1577.73 (1251.46-1894.43)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(0.14-0.19)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(0.14-0.21)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73.76 (59.18-88.31)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(87.86-124.03)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2271.1 (1833.04-2696.03)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3270.52 (2602.23-3944.77)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2344.78 (1907.16-2769.22)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3377.21 (2708.97-4050.37)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a 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 (0.15-0.21)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 (0.19-0.29)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151.84 (125.88-177.38)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236.8 (199.58-273.78)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3072.48 (2414.51-3737.25)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5729.42 (4196.99-7197.83)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3224.8 (2566.98-3891.59)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5966.83 (4435.63-7436.19)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 (0.09-0.17)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(0.05-0.12)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224.08 (191.02-257.08)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265.13 (216.77-312.85)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1940.86 (1233.01-2641.21)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3457.77 (2225.56-4697.88)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2165.18 (1453.81-2864.47)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3722.03 (2483.53-4966.99)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(0.08-0.12)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(0.03-0.05)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2.27 (0.39-4.37)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(0.74-5.23)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611.32 (490.4-731.31)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52.78 (39.41-66.11)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613.48 (492.28-733.08)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55.74 (42.01-69.28)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a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(0.1-0.14)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 (0.09-0.14)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8.46 (4.19-12.7)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10.21 (5.76-14.65)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699.51 (578.88-819.27)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891.47 (686.99-1095.07)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707.92 (586.59-828.32)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901.53 (697.46-1104.14)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(0.13-0.18)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(0.14-0.2)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26.62 (18.78-34.57)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40.69 (30.92-50.1)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1267.87 (1056.19-1479.03)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2311.35 (1878.4-2758.12)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1293.85 (1083.36-1505.75)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2352.41 (1919.6-2800)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(0.17-0.23)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(0.17-0.23)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66.95 (53.51-80.78)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112.21 (94.49-129.81)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2584.94 (2205.74-2958.43)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4112.76 (3513.29-4687.24)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2651.1 (2273.25-3023.45)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4225.22 (3622.07-4796.97)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a 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(0.14-0.2)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(0.17-0.26)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141.72 (118.41-164.78)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243.41 (207.19-278.29)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2620.47 (2117.11-3122.76)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6529.7 (5123.74-7951.19)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2762.6 (2258.99-3264.26)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6771.76 (5364.16-8193.84)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(0.13-0.2)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(0.12-0.25)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220.72 (189.59-252.09)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262.11 (218.13-307.11)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2131.67 (1664.44-2595.47)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7313.94 (4706.11-9977.79)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2353.11 (1881.23-2818.36)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7577.4 (4966.35-10249.85)</w:t>
            </w:r>
          </w:p>
        </w:tc>
      </w:tr>
    </w:tbl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atos-ine.github.io/Procesamiento-R/index.q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tos-ine.github.io/Procesamiento-R/index.q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Análiss exploratorio</dc:title>
  <dc:creator/>
  <cp:keywords/>
  <dcterms:created xsi:type="dcterms:W3CDTF">2026-02-03T16:09:04Z</dcterms:created>
  <dcterms:modified xsi:type="dcterms:W3CDTF">2026-02-03T16:09:04Z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lear-hidden-classes">
    <vt:lpwstr>none</vt:lpwstr>
  </property>
  <property fmtid="{D5CDD505-2E9C-101B-9397-08002B2CF9AE}" pid="8" name="google-scholar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ghtbox">
    <vt:lpwstr>auto</vt:lpwstr>
  </property>
  <property fmtid="{D5CDD505-2E9C-101B-9397-08002B2CF9AE}" pid="14" name="manuscript">
    <vt:lpwstr/>
  </property>
  <property fmtid="{D5CDD505-2E9C-101B-9397-08002B2CF9AE}" pid="15" name="notebook-preview-options">
    <vt:lpwstr/>
  </property>
  <property fmtid="{D5CDD505-2E9C-101B-9397-08002B2CF9AE}" pid="16" name="quarto-internal">
    <vt:lpwstr/>
  </property>
  <property fmtid="{D5CDD505-2E9C-101B-9397-08002B2CF9AE}" pid="17" name="remove-hidden">
    <vt:lpwstr>all</vt:lpwstr>
  </property>
  <property fmtid="{D5CDD505-2E9C-101B-9397-08002B2CF9AE}" pid="18" name="template-partials">
    <vt:lpwstr/>
  </property>
  <property fmtid="{D5CDD505-2E9C-101B-9397-08002B2CF9AE}" pid="19" name="theme">
    <vt:lpwstr>cosmo</vt:lpwstr>
  </property>
  <property fmtid="{D5CDD505-2E9C-101B-9397-08002B2CF9AE}" pid="20" name="title-block-style">
    <vt:lpwstr>manuscript</vt:lpwstr>
  </property>
  <property fmtid="{D5CDD505-2E9C-101B-9397-08002B2CF9AE}" pid="21" name="toc-title">
    <vt:lpwstr>Table of contents</vt:lpwstr>
  </property>
  <property fmtid="{D5CDD505-2E9C-101B-9397-08002B2CF9AE}" pid="22" name="unroll-markdown-cells">
    <vt:lpwstr>True</vt:lpwstr>
  </property>
</Properties>
</file>