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7CED" w14:textId="77777777" w:rsidR="001E1241" w:rsidRPr="00AE7DD5" w:rsidRDefault="00000000" w:rsidP="00AE7DD5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480" w:lineRule="auto"/>
        <w:ind w:left="60" w:right="60"/>
        <w:jc w:val="left"/>
        <w:rPr>
          <w:rFonts w:ascii="Arial" w:hAnsi="Arial" w:cs="Arial"/>
          <w:i w:val="0"/>
          <w:iCs/>
          <w:lang w:val="es-AR"/>
        </w:rPr>
      </w:pPr>
      <w:r w:rsidRPr="00AE7DD5">
        <w:rPr>
          <w:rFonts w:ascii="Arial" w:hAnsi="Arial" w:cs="Arial"/>
          <w:i w:val="0"/>
          <w:iCs/>
          <w:lang w:val="es-AR"/>
        </w:rPr>
        <w:t xml:space="preserve">Tabla 1. Principales códigos </w:t>
      </w:r>
      <w:proofErr w:type="spellStart"/>
      <w:r w:rsidRPr="00AE7DD5">
        <w:rPr>
          <w:rFonts w:ascii="Arial" w:hAnsi="Arial" w:cs="Arial"/>
          <w:lang w:val="es-AR"/>
        </w:rPr>
        <w:t>garbage</w:t>
      </w:r>
      <w:proofErr w:type="spellEnd"/>
      <w:r w:rsidRPr="00AE7DD5">
        <w:rPr>
          <w:rFonts w:ascii="Arial" w:hAnsi="Arial" w:cs="Arial"/>
          <w:i w:val="0"/>
          <w:iCs/>
          <w:lang w:val="es-AR"/>
        </w:rPr>
        <w:t xml:space="preserve"> de nivel 1 y 2 (GC1-GC2) registrados como causa básica de defunción en Argentina (2010-2023).</w:t>
      </w:r>
    </w:p>
    <w:tbl>
      <w:tblPr>
        <w:tblW w:w="0" w:type="auto"/>
        <w:tblLook w:val="0420" w:firstRow="1" w:lastRow="0" w:firstColumn="0" w:lastColumn="0" w:noHBand="0" w:noVBand="1"/>
      </w:tblPr>
      <w:tblGrid>
        <w:gridCol w:w="1027"/>
        <w:gridCol w:w="5776"/>
        <w:gridCol w:w="1468"/>
        <w:gridCol w:w="801"/>
      </w:tblGrid>
      <w:tr w:rsidR="001E1241" w:rsidRPr="00AE7DD5" w14:paraId="74316A23" w14:textId="77777777" w:rsidTr="00AE7DD5">
        <w:trPr>
          <w:tblHeader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B55A1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b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b/>
                <w:color w:val="000000"/>
                <w:lang w:val="es-AR"/>
              </w:rPr>
              <w:t>Código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0F0E9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b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b/>
                <w:color w:val="000000"/>
                <w:lang w:val="es-AR"/>
              </w:rPr>
              <w:t>Causa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6D1F2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b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b/>
                <w:color w:val="000000"/>
                <w:lang w:val="es-AR"/>
              </w:rPr>
              <w:t>Frecuencia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0E656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b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b/>
                <w:color w:val="000000"/>
                <w:lang w:val="es-AR"/>
              </w:rPr>
              <w:t>%</w:t>
            </w:r>
          </w:p>
        </w:tc>
      </w:tr>
      <w:tr w:rsidR="001E1241" w:rsidRPr="00AE7DD5" w14:paraId="3C492CA1" w14:textId="77777777" w:rsidTr="00AE7DD5"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1B0A9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I50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30541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Insuficiencia cardíaca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D81DA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378 844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B7020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25,48</w:t>
            </w:r>
          </w:p>
        </w:tc>
      </w:tr>
      <w:tr w:rsidR="001E1241" w:rsidRPr="00AE7DD5" w14:paraId="3431082A" w14:textId="77777777" w:rsidTr="00AE7DD5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1EE62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R99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313E6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Otras causas mal definidas y las no especificadas de mortalidad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F206B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220 066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B75BF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14,80</w:t>
            </w:r>
          </w:p>
        </w:tc>
      </w:tr>
      <w:tr w:rsidR="001E1241" w:rsidRPr="00AE7DD5" w14:paraId="0E34911E" w14:textId="77777777" w:rsidTr="00AE7DD5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2FCB0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J96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4C613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Insuficiencia respiratoria no clasificada en otra parte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FB472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160 649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A68D6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10,81</w:t>
            </w:r>
          </w:p>
        </w:tc>
      </w:tr>
      <w:tr w:rsidR="001E1241" w:rsidRPr="00AE7DD5" w14:paraId="048D68FD" w14:textId="77777777" w:rsidTr="00AE7DD5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FE84B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A41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F4829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Otras Sepsis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0083D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156 386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8E09B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10,52</w:t>
            </w:r>
          </w:p>
        </w:tc>
      </w:tr>
      <w:tr w:rsidR="001E1241" w:rsidRPr="00AE7DD5" w14:paraId="69EB731F" w14:textId="77777777" w:rsidTr="00AE7DD5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15ABF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J69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32B01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Neumonitis debida a sólidos y líquidos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58222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44 059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E11BF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2,96</w:t>
            </w:r>
          </w:p>
        </w:tc>
      </w:tr>
      <w:tr w:rsidR="001E1241" w:rsidRPr="00AE7DD5" w14:paraId="4F953295" w14:textId="77777777" w:rsidTr="00AE7DD5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C68F2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N19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2C8FB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Insuficiencia renal no especificada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52072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43 563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A9866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2,93</w:t>
            </w:r>
          </w:p>
        </w:tc>
      </w:tr>
      <w:tr w:rsidR="001E1241" w:rsidRPr="00AE7DD5" w14:paraId="7F1EAB57" w14:textId="77777777" w:rsidTr="00AE7DD5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25A71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K92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47280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Otras enfermedades del sistema digestivo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95CFC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40 321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10A24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2,71</w:t>
            </w:r>
          </w:p>
        </w:tc>
      </w:tr>
      <w:tr w:rsidR="001E1241" w:rsidRPr="00AE7DD5" w14:paraId="128834AA" w14:textId="77777777" w:rsidTr="00AE7DD5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02583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I10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BE4A3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Hipertensión esencial (primaria)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F1716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37 497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5609C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2,52</w:t>
            </w:r>
          </w:p>
        </w:tc>
      </w:tr>
      <w:tr w:rsidR="001E1241" w:rsidRPr="00AE7DD5" w14:paraId="7447EAA0" w14:textId="77777777" w:rsidTr="00AE7DD5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91821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X59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F7093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Exposición a factores no especificados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E6EEE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37 315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2446D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2,51</w:t>
            </w:r>
          </w:p>
        </w:tc>
      </w:tr>
      <w:tr w:rsidR="001E1241" w:rsidRPr="00AE7DD5" w14:paraId="02073ADD" w14:textId="77777777" w:rsidTr="00AE7DD5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104F3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R57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78576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Choque no clasificado en otra parte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7FFFF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31 339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4A47D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2,11</w:t>
            </w:r>
          </w:p>
        </w:tc>
      </w:tr>
      <w:tr w:rsidR="001E1241" w:rsidRPr="00AE7DD5" w14:paraId="0B5A3B71" w14:textId="77777777" w:rsidTr="00AE7DD5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9CFAE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J81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1242C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Edema pulmonar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59448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25 756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6885E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1,73</w:t>
            </w:r>
          </w:p>
        </w:tc>
      </w:tr>
      <w:tr w:rsidR="001E1241" w:rsidRPr="00AE7DD5" w14:paraId="0361A2E1" w14:textId="77777777" w:rsidTr="00AE7DD5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727DC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N17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0D32C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Insuficiencia renal aguda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23E4A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22 484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C67AA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1,51</w:t>
            </w:r>
          </w:p>
        </w:tc>
      </w:tr>
      <w:tr w:rsidR="001E1241" w:rsidRPr="00AE7DD5" w14:paraId="0808D103" w14:textId="77777777" w:rsidTr="00AE7DD5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2351B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R96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C1C74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Otras muertes súbitas de causa desconocida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C9191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21 203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9323B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1,43</w:t>
            </w:r>
          </w:p>
        </w:tc>
      </w:tr>
      <w:tr w:rsidR="001E1241" w:rsidRPr="00AE7DD5" w14:paraId="5F708EA0" w14:textId="77777777" w:rsidTr="00AE7DD5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70FD1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I26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6B9D1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Embolia pulmonar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34831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20 612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53B4B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1,39</w:t>
            </w:r>
          </w:p>
        </w:tc>
      </w:tr>
      <w:tr w:rsidR="001E1241" w:rsidRPr="00AE7DD5" w14:paraId="3FC75478" w14:textId="77777777" w:rsidTr="00AE7DD5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C7CEB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K65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139AE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Peritonitis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EC139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20 035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768AC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1,35</w:t>
            </w:r>
          </w:p>
        </w:tc>
      </w:tr>
      <w:tr w:rsidR="001E1241" w:rsidRPr="00AE7DD5" w14:paraId="63261B82" w14:textId="77777777" w:rsidTr="00AE7DD5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04C18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lastRenderedPageBreak/>
              <w:t>E86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42003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Depleción del volumen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D177D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19 954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AEEC1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1,34</w:t>
            </w:r>
          </w:p>
        </w:tc>
      </w:tr>
      <w:tr w:rsidR="001E1241" w:rsidRPr="00AE7DD5" w14:paraId="7AA97B8E" w14:textId="77777777" w:rsidTr="00AE7DD5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A294F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K72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FA8CB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Insuficiencia hepática no clasificada en otra parte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B5F91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19 121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E2621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1,29</w:t>
            </w:r>
          </w:p>
        </w:tc>
      </w:tr>
      <w:tr w:rsidR="001E1241" w:rsidRPr="00AE7DD5" w14:paraId="20A6187A" w14:textId="77777777" w:rsidTr="00AE7DD5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5DFEF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R68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CBCA6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Otros síntomas y signos generales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E0A91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17 351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8237B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1,17</w:t>
            </w:r>
          </w:p>
        </w:tc>
      </w:tr>
      <w:tr w:rsidR="001E1241" w:rsidRPr="00AE7DD5" w14:paraId="5EC8F3E7" w14:textId="77777777" w:rsidTr="00AE7DD5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5BE4A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Y34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1D8AD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Evento no especificado de intención no determinada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23CBD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16 029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0FAF8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1,08</w:t>
            </w:r>
          </w:p>
        </w:tc>
      </w:tr>
      <w:tr w:rsidR="001E1241" w:rsidRPr="00AE7DD5" w14:paraId="5840E936" w14:textId="77777777" w:rsidTr="00AE7DD5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1CFD7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I95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F4CAA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Hipotensión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CDC44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13 201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AF39F" w14:textId="77777777" w:rsidR="001E1241" w:rsidRPr="00AE7DD5" w:rsidRDefault="00000000" w:rsidP="00AE7D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Arial" w:eastAsia="Arial" w:hAnsi="Arial" w:cs="Arial"/>
                <w:color w:val="000000"/>
                <w:lang w:val="es-AR"/>
              </w:rPr>
            </w:pPr>
            <w:r w:rsidRPr="00AE7DD5">
              <w:rPr>
                <w:rFonts w:ascii="Arial" w:eastAsia="Arial" w:hAnsi="Arial" w:cs="Arial"/>
                <w:color w:val="000000"/>
                <w:lang w:val="es-AR"/>
              </w:rPr>
              <w:t>0,89</w:t>
            </w:r>
          </w:p>
        </w:tc>
      </w:tr>
    </w:tbl>
    <w:p w14:paraId="4D3F9D46" w14:textId="77777777" w:rsidR="00351CB0" w:rsidRPr="00AE7DD5" w:rsidRDefault="00351CB0" w:rsidP="00AE7DD5">
      <w:pPr>
        <w:spacing w:line="480" w:lineRule="auto"/>
        <w:rPr>
          <w:rFonts w:ascii="Arial" w:hAnsi="Arial" w:cs="Arial"/>
        </w:rPr>
      </w:pPr>
    </w:p>
    <w:sectPr w:rsidR="00351CB0" w:rsidRPr="00AE7DD5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23297790">
    <w:abstractNumId w:val="1"/>
  </w:num>
  <w:num w:numId="2" w16cid:durableId="1383551831">
    <w:abstractNumId w:val="2"/>
  </w:num>
  <w:num w:numId="3" w16cid:durableId="484978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1E1241"/>
    <w:rsid w:val="00351CB0"/>
    <w:rsid w:val="0035500D"/>
    <w:rsid w:val="00362E65"/>
    <w:rsid w:val="004158F9"/>
    <w:rsid w:val="00457CF1"/>
    <w:rsid w:val="006A70C6"/>
    <w:rsid w:val="00747CCE"/>
    <w:rsid w:val="007B3E96"/>
    <w:rsid w:val="008F1F48"/>
    <w:rsid w:val="00901463"/>
    <w:rsid w:val="00946CB3"/>
    <w:rsid w:val="00AE18EF"/>
    <w:rsid w:val="00AE1BDD"/>
    <w:rsid w:val="00AE7DD5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7117BB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Tamara</cp:lastModifiedBy>
  <cp:revision>10</cp:revision>
  <dcterms:created xsi:type="dcterms:W3CDTF">2017-02-28T11:18:00Z</dcterms:created>
  <dcterms:modified xsi:type="dcterms:W3CDTF">2026-10-28T12:44:00Z</dcterms:modified>
  <cp:category/>
</cp:coreProperties>
</file>