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id w:val="4901950"/>
        <w:docPartObj>
          <w:docPartGallery w:val="Cover Pages"/>
          <w:docPartUnique/>
        </w:docPartObj>
      </w:sdtPr>
      <w:sdtEndPr>
        <w:rPr>
          <w:b/>
          <w:lang w:val="es-CO"/>
        </w:rPr>
      </w:sdtEndPr>
      <w:sdtContent>
        <w:p w:rsidR="00555205" w:rsidRDefault="00B535D4" w:rsidP="00B03F07">
          <w:pPr>
            <w:ind w:left="284"/>
            <w:rPr>
              <w:lang w:val="es-ES"/>
            </w:rPr>
          </w:pPr>
          <w:r>
            <w:rPr>
              <w:noProof/>
              <w:lang w:eastAsia="es-CO"/>
            </w:rPr>
            <mc:AlternateContent>
              <mc:Choice Requires="wpg">
                <w:drawing>
                  <wp:anchor distT="0" distB="0" distL="114300" distR="114300" simplePos="0" relativeHeight="251660288" behindDoc="0" locked="0" layoutInCell="0" allowOverlap="1">
                    <wp:simplePos x="0" y="0"/>
                    <wp:positionH relativeFrom="page">
                      <wp:posOffset>14605</wp:posOffset>
                    </wp:positionH>
                    <wp:positionV relativeFrom="margin">
                      <wp:posOffset>733425</wp:posOffset>
                    </wp:positionV>
                    <wp:extent cx="7759065" cy="7521575"/>
                    <wp:effectExtent l="635" t="4445" r="3175" b="825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9065" cy="7521575"/>
                              <a:chOff x="0" y="1440"/>
                              <a:chExt cx="12239" cy="12960"/>
                            </a:xfrm>
                          </wpg:grpSpPr>
                          <wpg:grpSp>
                            <wpg:cNvPr id="10" name="Group 3"/>
                            <wpg:cNvGrpSpPr>
                              <a:grpSpLocks/>
                            </wpg:cNvGrpSpPr>
                            <wpg:grpSpPr bwMode="auto">
                              <a:xfrm>
                                <a:off x="0" y="9661"/>
                                <a:ext cx="12239" cy="4739"/>
                                <a:chOff x="-6" y="3399"/>
                                <a:chExt cx="12197" cy="4253"/>
                              </a:xfrm>
                            </wpg:grpSpPr>
                            <wpg:grpSp>
                              <wpg:cNvPr id="11" name="Group 4"/>
                              <wpg:cNvGrpSpPr>
                                <a:grpSpLocks/>
                              </wpg:cNvGrpSpPr>
                              <wpg:grpSpPr bwMode="auto">
                                <a:xfrm>
                                  <a:off x="-6" y="3717"/>
                                  <a:ext cx="12189" cy="3550"/>
                                  <a:chOff x="18" y="7468"/>
                                  <a:chExt cx="12189" cy="3550"/>
                                </a:xfrm>
                              </wpg:grpSpPr>
                              <wps:wsp>
                                <wps:cNvPr id="12"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1" name="Rectangle 14"/>
                            <wps:cNvSpPr>
                              <a:spLocks noChangeArrowheads="1"/>
                            </wps:cNvSpPr>
                            <wps:spPr bwMode="auto">
                              <a:xfrm>
                                <a:off x="1800" y="1440"/>
                                <a:ext cx="8638" cy="1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201A" w:rsidRPr="00555205" w:rsidRDefault="004E201A">
                                  <w:pPr>
                                    <w:spacing w:after="0"/>
                                    <w:rPr>
                                      <w:b/>
                                      <w:bCs/>
                                      <w:sz w:val="32"/>
                                      <w:szCs w:val="32"/>
                                      <w:lang w:val="es-ES"/>
                                    </w:rPr>
                                  </w:pPr>
                                  <w:r w:rsidRPr="00555205">
                                    <w:rPr>
                                      <w:b/>
                                      <w:bCs/>
                                      <w:sz w:val="40"/>
                                      <w:szCs w:val="32"/>
                                      <w:lang w:val="es-ES"/>
                                    </w:rPr>
                                    <w:t>GOBERNACIÓN DEL HUILA</w:t>
                                  </w:r>
                                </w:p>
                                <w:p w:rsidR="004E201A" w:rsidRPr="00555205" w:rsidRDefault="004E201A">
                                  <w:pPr>
                                    <w:spacing w:after="0"/>
                                    <w:rPr>
                                      <w:b/>
                                      <w:bCs/>
                                      <w:sz w:val="32"/>
                                      <w:szCs w:val="32"/>
                                      <w:lang w:val="es-ES"/>
                                    </w:rPr>
                                  </w:pPr>
                                  <w:r w:rsidRPr="00555205">
                                    <w:rPr>
                                      <w:b/>
                                      <w:bCs/>
                                      <w:sz w:val="32"/>
                                      <w:szCs w:val="32"/>
                                      <w:lang w:val="es-ES"/>
                                    </w:rPr>
                                    <w:t>Departamento Administrativo de Planeación</w:t>
                                  </w:r>
                                </w:p>
                              </w:txbxContent>
                            </wps:txbx>
                            <wps:bodyPr rot="0" vert="horz" wrap="square" lIns="91440" tIns="45720" rIns="91440" bIns="45720" anchor="t" anchorCtr="0" upright="1">
                              <a:noAutofit/>
                            </wps:bodyPr>
                          </wps:wsp>
                          <wps:wsp>
                            <wps:cNvPr id="22" name="Rectangle 15"/>
                            <wps:cNvSpPr>
                              <a:spLocks noChangeArrowheads="1"/>
                            </wps:cNvSpPr>
                            <wps:spPr bwMode="auto">
                              <a:xfrm>
                                <a:off x="6494" y="11160"/>
                                <a:ext cx="4998" cy="1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201A" w:rsidRDefault="004E201A">
                                  <w:pPr>
                                    <w:jc w:val="right"/>
                                    <w:rPr>
                                      <w:sz w:val="96"/>
                                      <w:szCs w:val="96"/>
                                      <w:lang w:val="es-ES"/>
                                    </w:rPr>
                                  </w:pPr>
                                  <w:r>
                                    <w:rPr>
                                      <w:sz w:val="96"/>
                                      <w:szCs w:val="96"/>
                                      <w:lang w:val="es-ES"/>
                                    </w:rPr>
                                    <w:t>20</w:t>
                                  </w:r>
                                  <w:sdt>
                                    <w:sdtPr>
                                      <w:rPr>
                                        <w:sz w:val="96"/>
                                        <w:szCs w:val="96"/>
                                        <w:lang w:val="es-ES"/>
                                      </w:rPr>
                                      <w:alias w:val="Año"/>
                                      <w:id w:val="4902040"/>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EndPr/>
                                    <w:sdtContent>
                                      <w:r>
                                        <w:rPr>
                                          <w:sz w:val="96"/>
                                          <w:szCs w:val="96"/>
                                          <w:lang w:val="es-ES"/>
                                        </w:rPr>
                                        <w:t>16</w:t>
                                      </w:r>
                                    </w:sdtContent>
                                  </w:sdt>
                                </w:p>
                              </w:txbxContent>
                            </wps:txbx>
                            <wps:bodyPr rot="0" vert="horz" wrap="square" lIns="91440" tIns="45720" rIns="91440" bIns="45720" anchor="t" anchorCtr="0" upright="1">
                              <a:spAutoFit/>
                            </wps:bodyPr>
                          </wps:wsp>
                          <wps:wsp>
                            <wps:cNvPr id="23"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56"/>
                                      <w:szCs w:val="72"/>
                                      <w:lang w:val="es-ES"/>
                                    </w:rPr>
                                    <w:alias w:val="Título"/>
                                    <w:id w:val="4902041"/>
                                    <w:dataBinding w:prefixMappings="xmlns:ns0='http://schemas.openxmlformats.org/package/2006/metadata/core-properties' xmlns:ns1='http://purl.org/dc/elements/1.1/'" w:xpath="/ns0:coreProperties[1]/ns1:title[1]" w:storeItemID="{6C3C8BC8-F283-45AE-878A-BAB7291924A1}"/>
                                    <w:text/>
                                  </w:sdtPr>
                                  <w:sdtEndPr/>
                                  <w:sdtContent>
                                    <w:p w:rsidR="004E201A" w:rsidRDefault="004E201A">
                                      <w:pPr>
                                        <w:spacing w:after="0"/>
                                        <w:rPr>
                                          <w:b/>
                                          <w:bCs/>
                                          <w:color w:val="1F497D" w:themeColor="text2"/>
                                          <w:sz w:val="72"/>
                                          <w:szCs w:val="72"/>
                                          <w:lang w:val="es-ES"/>
                                        </w:rPr>
                                      </w:pPr>
                                      <w:r w:rsidRPr="00555205">
                                        <w:rPr>
                                          <w:b/>
                                          <w:bCs/>
                                          <w:color w:val="1F497D" w:themeColor="text2"/>
                                          <w:sz w:val="56"/>
                                          <w:szCs w:val="72"/>
                                          <w:lang w:val="es-ES"/>
                                        </w:rPr>
                                        <w:t>INFRAESTRUCTURA DE DATOS ESPACIALES SURCOLOMBIANA</w:t>
                                      </w:r>
                                      <w:r>
                                        <w:rPr>
                                          <w:b/>
                                          <w:bCs/>
                                          <w:color w:val="1F497D" w:themeColor="text2"/>
                                          <w:sz w:val="56"/>
                                          <w:szCs w:val="72"/>
                                          <w:lang w:val="es-ES"/>
                                        </w:rPr>
                                        <w:t xml:space="preserve"> IDESUR</w:t>
                                      </w:r>
                                    </w:p>
                                  </w:sdtContent>
                                </w:sdt>
                                <w:sdt>
                                  <w:sdtPr>
                                    <w:rPr>
                                      <w:b/>
                                      <w:bCs/>
                                      <w:color w:val="4F81BD" w:themeColor="accent1"/>
                                      <w:sz w:val="40"/>
                                      <w:szCs w:val="40"/>
                                      <w:lang w:val="es-ES"/>
                                    </w:rPr>
                                    <w:alias w:val="Subtítulo"/>
                                    <w:id w:val="4902042"/>
                                    <w:dataBinding w:prefixMappings="xmlns:ns0='http://schemas.openxmlformats.org/package/2006/metadata/core-properties' xmlns:ns1='http://purl.org/dc/elements/1.1/'" w:xpath="/ns0:coreProperties[1]/ns1:subject[1]" w:storeItemID="{6C3C8BC8-F283-45AE-878A-BAB7291924A1}"/>
                                    <w:text/>
                                  </w:sdtPr>
                                  <w:sdtEndPr/>
                                  <w:sdtContent>
                                    <w:p w:rsidR="004E201A" w:rsidRDefault="004E201A">
                                      <w:pPr>
                                        <w:rPr>
                                          <w:b/>
                                          <w:bCs/>
                                          <w:color w:val="4F81BD" w:themeColor="accent1"/>
                                          <w:sz w:val="40"/>
                                          <w:szCs w:val="40"/>
                                          <w:lang w:val="es-ES"/>
                                        </w:rPr>
                                      </w:pPr>
                                      <w:r>
                                        <w:rPr>
                                          <w:b/>
                                          <w:bCs/>
                                          <w:color w:val="4F81BD" w:themeColor="accent1"/>
                                          <w:sz w:val="40"/>
                                          <w:szCs w:val="40"/>
                                          <w:lang w:val="es-ES"/>
                                        </w:rPr>
                                        <w:t>Macizo Colombiano fuente de Vida y Región</w:t>
                                      </w:r>
                                    </w:p>
                                  </w:sdtContent>
                                </w:sdt>
                                <w:p w:rsidR="004E201A" w:rsidRDefault="004E201A">
                                  <w:pPr>
                                    <w:rPr>
                                      <w:b/>
                                      <w:bCs/>
                                      <w:color w:val="808080" w:themeColor="text1" w:themeTint="7F"/>
                                      <w:sz w:val="32"/>
                                      <w:szCs w:val="32"/>
                                      <w:lang w:val="es-ES"/>
                                    </w:rPr>
                                  </w:pPr>
                                  <w:r>
                                    <w:rPr>
                                      <w:b/>
                                      <w:bCs/>
                                      <w:color w:val="808080" w:themeColor="text1" w:themeTint="7F"/>
                                      <w:sz w:val="32"/>
                                      <w:szCs w:val="32"/>
                                    </w:rPr>
                                    <w:t>Grupo Sistema de Información Regional SIR-SIGDEHU</w:t>
                                  </w:r>
                                </w:p>
                                <w:p w:rsidR="004E201A" w:rsidRDefault="004E201A" w:rsidP="00555205">
                                  <w:pPr>
                                    <w:rPr>
                                      <w:b/>
                                      <w:bCs/>
                                      <w:color w:val="808080" w:themeColor="text1" w:themeTint="7F"/>
                                      <w:sz w:val="32"/>
                                      <w:szCs w:val="32"/>
                                      <w:lang w:val="es-ES"/>
                                    </w:rPr>
                                  </w:pPr>
                                </w:p>
                                <w:p w:rsidR="004E201A" w:rsidRDefault="004E201A">
                                  <w:pPr>
                                    <w:rPr>
                                      <w:b/>
                                      <w:bCs/>
                                      <w:color w:val="808080" w:themeColor="text1" w:themeTint="7F"/>
                                      <w:sz w:val="32"/>
                                      <w:szCs w:val="32"/>
                                      <w:lang w:val="es-ES"/>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 2" o:spid="_x0000_s1026" style="position:absolute;left:0;text-align:left;margin-left:1.15pt;margin-top:57.75pt;width:610.95pt;height:592.25pt;z-index:251660288;mso-width-percent:1000;mso-position-horizontal-relative:page;mso-position-vertical-relative:margin;mso-width-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CxEsEA&#10;AADbAAAADwAAAGRycy9kb3ducmV2LnhtbERPTWvCQBC9C/6HZYTe6qYexEZXCQW1vZnYCt6G7JhE&#10;s7Mhu8b037uC4G0e73MWq97UoqPWVZYVfIwjEMS51RUXCn736/cZCOeRNdaWScE/OVgth4MFxtre&#10;OKUu84UIIexiVFB638RSurwkg25sG+LAnWxr0AfYFlK3eAvhppaTKJpKgxWHhhIb+iopv2RXoyCN&#10;+r/ddLPV50Puus9kd8zS5Eept1GfzEF46v1L/HR/6zB/Ao9fwg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AsRLBAAAA2wAAAA8AAAAAAAAAAAAAAAAAmAIAAGRycy9kb3du&#10;cmV2LnhtbFBLBQYAAAAABAAEAPUAAACG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k/F8IA&#10;AADbAAAADwAAAGRycy9kb3ducmV2LnhtbERPTWvCQBC9F/wPyxR6M5saKiXNKkUUQk+tBkpvQ3ZM&#10;UrOzIbsm0V/fFYTe5vE+J1tPphUD9a6xrOA5ikEQl1Y3XCkoDrv5KwjnkTW2lknBhRysV7OHDFNt&#10;R/6iYe8rEULYpaig9r5LpXRlTQZdZDviwB1tb9AH2FdS9ziGcNPKRRwvpcGGQ0ONHW1qKk/7s1Hw&#10;+5MgT27zkWyvnyOeX4r8+H1S6ulxen8D4Wny/+K7O9dhfgK3X8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KT8XwgAAANsAAAAPAAAAAAAAAAAAAAAAAJgCAABkcnMvZG93&#10;bnJldi54bWxQSwUGAAAAAAQABAD1AAAAhwM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VUEL8A&#10;AADbAAAADwAAAGRycy9kb3ducmV2LnhtbERPTYvCMBC9C/sfwix401RXZalGkQVhr1bR69jMtsFm&#10;0m1irf56Iwje5vE+Z7HqbCVaarxxrGA0TEAQ504bLhTsd5vBNwgfkDVWjknBjTyslh+9BabaXXlL&#10;bRYKEUPYp6igDKFOpfR5SRb90NXEkftzjcUQYVNI3eA1httKjpNkJi0ajg0l1vRTUn7OLlYBrb/u&#10;/9PseDqNzOGQ1/uxmbRWqf5nt56DCNSFt/jl/tVx/gSev8QD5PI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lVQQvwAAANsAAAAPAAAAAAAAAAAAAAAAAJgCAABkcnMvZG93bnJl&#10;di54bWxQSwUGAAAAAAQABAD1AAAAhAM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cORsIA&#10;AADbAAAADwAAAGRycy9kb3ducmV2LnhtbERPTWsCMRC9C/0PYQq9aValIqtRqtKqx9pCexw34+7a&#10;zWSbRHf11zdCwds83udM562pxJmcLy0r6PcSEMSZ1SXnCj4/XrtjED4ga6wsk4ILeZjPHjpTTLVt&#10;+J3Ou5CLGMI+RQVFCHUqpc8KMuh7tiaO3ME6gyFCl0vtsInhppKDJBlJgyXHhgJrWhaU/exORsF2&#10;tV/z8Np/Wxx/88XKNfZrWH0r9fTYvkxABGrDXfzv3ug4/xluv8Q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5w5GwgAAANsAAAAPAAAAAAAAAAAAAAAAAJgCAABkcnMvZG93&#10;bnJldi54bWxQSwUGAAAAAAQABAD1AAAAhw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UhcAA&#10;AADbAAAADwAAAGRycy9kb3ducmV2LnhtbERPTYvCMBC9C/sfwizsRbapHkS7prLIFhRPVsHr0Ixt&#10;sJmUJmr99xtB8DaP9znL1WBbcaPeG8cKJkkKgrhy2nCt4HgovucgfEDW2DomBQ/ysMo/RkvMtLvz&#10;nm5lqEUMYZ+hgiaELpPSVw1Z9InriCN3dr3FEGFfS93jPYbbVk7TdCYtGo4NDXa0bqi6lFerYDCh&#10;LbeLaWHcafx3OBXj9e5xVerrc/j9ARFoCG/xy73Rcf4M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UhcAAAADb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uQYMEA&#10;AADbAAAADwAAAGRycy9kb3ducmV2LnhtbERPTYvCMBC9C/sfwix403QVdOk2FRHFPQm6gtehGdvS&#10;ZlKbqLW/fiMI3ubxPidZdKYWN2pdaVnB1zgCQZxZXXKu4Pi3GX2DcB5ZY22ZFDzIwSL9GCQYa3vn&#10;Pd0OPhchhF2MCgrvm1hKlxVk0I1tQxy4s20N+gDbXOoW7yHc1HISRTNpsOTQUGBDq4Ky6nA1CvqT&#10;3Z1l0/fTU7+p1pdLtdxvj0oNP7vlDwhPnX+LX+5fHebP4fl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rkGDBAAAA2wAAAA8AAAAAAAAAAAAAAAAAmAIAAGRycy9kb3du&#10;cmV2LnhtbFBLBQYAAAAABAAEAPUAAACGAw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2BsQA&#10;AADbAAAADwAAAGRycy9kb3ducmV2LnhtbESPQWvDMAyF74P9B6NBL2V12rGxZnVLWygMeloa2FXE&#10;ahIWy8F20vTfT4fBbhLv6b1Pm93kOjVSiK1nA8tFBoq48rbl2kB5OT2/g4oJ2WLnmQzcKcJu+/iw&#10;wdz6G3/RWKRaSQjHHA00KfW51rFqyGFc+J5YtKsPDpOsodY24E3CXadXWfamHbYsDQ32dGyo+ikG&#10;Z6BY4zS8ZvuxOFA5zL/n59X5JRgze5r2H6ASTenf/Hf9aQV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ftgbEAAAA2wAAAA8AAAAAAAAAAAAAAAAAmAIAAGRycy9k&#10;b3ducmV2LnhtbFBLBQYAAAAABAAEAPUAAACJAw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b4MEA&#10;AADbAAAADwAAAGRycy9kb3ducmV2LnhtbERPS4vCMBC+L/gfwgje1lQRH9UoIiieFtcHeByasS02&#10;k9rEWvfXmwXB23x8z5ktGlOImiqXW1bQ60YgiBOrc04VHA/r7zEI55E1FpZJwZMcLOatrxnG2j74&#10;l+q9T0UIYRejgsz7MpbSJRkZdF1bEgfuYiuDPsAqlbrCRwg3hexH0VAazDk0ZFjSKqPkur8bBXXx&#10;c2yGvf5kt7md/y40Po0GvFaq026WUxCeGv8Rv91bHeZP4P+XcI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YW+DBAAAA2wAAAA8AAAAAAAAAAAAAAAAAmAIAAGRycy9kb3du&#10;cmV2LnhtbFBLBQYAAAAABAAEAPUAAACGAw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nSb8A&#10;AADbAAAADwAAAGRycy9kb3ducmV2LnhtbERPy4rCMBTdC/MP4QpuZEx9MHRqo8iA4MKNOh9waa5J&#10;aXNTmkzt/L1ZCC4P513uR9eKgfpQe1awXGQgiCuvazYKfm/HzxxEiMgaW8+k4J8C7HcfkxIL7R98&#10;oeEajUghHApUYGPsCilDZclhWPiOOHF33zuMCfZG6h4fKdy1cpVlX9JhzanBYkc/lqrm+ucU5Cjn&#10;a76PQ5Nf0J3X38Z2G6PUbDoetiAijfEtfrlPWsEqrU9f0g+Qu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TadJvwAAANsAAAAPAAAAAAAAAAAAAAAAAJgCAABkcnMvZG93bnJl&#10;di54bWxQSwUGAAAAAAQABAD1AAAAhAM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1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v:textbox>
                        <w:txbxContent>
                          <w:p w:rsidR="004E201A" w:rsidRPr="00555205" w:rsidRDefault="004E201A">
                            <w:pPr>
                              <w:spacing w:after="0"/>
                              <w:rPr>
                                <w:b/>
                                <w:bCs/>
                                <w:sz w:val="32"/>
                                <w:szCs w:val="32"/>
                                <w:lang w:val="es-ES"/>
                              </w:rPr>
                            </w:pPr>
                            <w:r w:rsidRPr="00555205">
                              <w:rPr>
                                <w:b/>
                                <w:bCs/>
                                <w:sz w:val="40"/>
                                <w:szCs w:val="32"/>
                                <w:lang w:val="es-ES"/>
                              </w:rPr>
                              <w:t>GOBERNACIÓN DEL HUILA</w:t>
                            </w:r>
                          </w:p>
                          <w:p w:rsidR="004E201A" w:rsidRPr="00555205" w:rsidRDefault="004E201A">
                            <w:pPr>
                              <w:spacing w:after="0"/>
                              <w:rPr>
                                <w:b/>
                                <w:bCs/>
                                <w:sz w:val="32"/>
                                <w:szCs w:val="32"/>
                                <w:lang w:val="es-ES"/>
                              </w:rPr>
                            </w:pPr>
                            <w:r w:rsidRPr="00555205">
                              <w:rPr>
                                <w:b/>
                                <w:bCs/>
                                <w:sz w:val="32"/>
                                <w:szCs w:val="32"/>
                                <w:lang w:val="es-ES"/>
                              </w:rPr>
                              <w:t>Departamento Administrativo de Planeación</w:t>
                            </w:r>
                          </w:p>
                        </w:txbxContent>
                      </v:textbox>
                    </v:rect>
                    <v:rect id="Rectangle 15" o:spid="_x0000_s1039" style="position:absolute;left:6494;top:11160;width:4998;height:1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rI2MQA&#10;AADbAAAADwAAAGRycy9kb3ducmV2LnhtbESP3WrCQBSE7wu+w3IEb4puGoo/0VXEKqTeNfoAx+wx&#10;iWbPhuyq6du7QqGXw8x8wyxWnanFnVpXWVbwMYpAEOdWV1woOB52wykI55E11pZJwS85WC17bwtM&#10;tH3wD90zX4gAYZeggtL7JpHS5SUZdCPbEAfvbFuDPsi2kLrFR4CbWsZRNJYGKw4LJTa0KSm/Zjej&#10;4Hv/uT9uUnm5zqqv93SSRfI03io16HfrOQhPnf8P/7VTrSCO4fUl/AC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6yNjEAAAA2wAAAA8AAAAAAAAAAAAAAAAAmAIAAGRycy9k&#10;b3ducmV2LnhtbFBLBQYAAAAABAAEAPUAAACJAwAAAAA=&#10;" filled="f" stroked="f">
                      <v:textbox style="mso-fit-shape-to-text:t">
                        <w:txbxContent>
                          <w:p w:rsidR="004E201A" w:rsidRDefault="004E201A">
                            <w:pPr>
                              <w:jc w:val="right"/>
                              <w:rPr>
                                <w:sz w:val="96"/>
                                <w:szCs w:val="96"/>
                                <w:lang w:val="es-ES"/>
                              </w:rPr>
                            </w:pPr>
                            <w:r>
                              <w:rPr>
                                <w:sz w:val="96"/>
                                <w:szCs w:val="96"/>
                                <w:lang w:val="es-ES"/>
                              </w:rPr>
                              <w:t>20</w:t>
                            </w:r>
                            <w:sdt>
                              <w:sdtPr>
                                <w:rPr>
                                  <w:sz w:val="96"/>
                                  <w:szCs w:val="96"/>
                                  <w:lang w:val="es-ES"/>
                                </w:rPr>
                                <w:alias w:val="Año"/>
                                <w:id w:val="4902040"/>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r>
                                  <w:rPr>
                                    <w:sz w:val="96"/>
                                    <w:szCs w:val="96"/>
                                    <w:lang w:val="es-ES"/>
                                  </w:rPr>
                                  <w:t>16</w:t>
                                </w:r>
                              </w:sdtContent>
                            </w:sdt>
                          </w:p>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nfg8QA&#10;AADbAAAADwAAAGRycy9kb3ducmV2LnhtbESP3WrCQBSE7wu+w3IKvaubGggluoooooVW8OcBjtlj&#10;EsyeDbtrEt/eLRR6OczMN8xsMZhGdOR8bVnBxzgBQVxYXXOp4HzavH+C8AFZY2OZFDzIw2I+eplh&#10;rm3PB+qOoRQRwj5HBVUIbS6lLyoy6Me2JY7e1TqDIUpXSu2wj3DTyEmSZNJgzXGhwpZWFRW3490o&#10;SL/3e/ezvm2yZH3+YuuG1fZyUOrtdVhOQQQawn/4r73TCiYp/H6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534PEAAAA2wAAAA8AAAAAAAAAAAAAAAAAmAIAAGRycy9k&#10;b3ducmV2LnhtbFBLBQYAAAAABAAEAPUAAACJAwAAAAA=&#10;" filled="f" stroked="f">
                      <v:textbox>
                        <w:txbxContent>
                          <w:sdt>
                            <w:sdtPr>
                              <w:rPr>
                                <w:b/>
                                <w:bCs/>
                                <w:color w:val="1F497D" w:themeColor="text2"/>
                                <w:sz w:val="56"/>
                                <w:szCs w:val="72"/>
                                <w:lang w:val="es-ES"/>
                              </w:rPr>
                              <w:alias w:val="Título"/>
                              <w:id w:val="4902041"/>
                              <w:dataBinding w:prefixMappings="xmlns:ns0='http://schemas.openxmlformats.org/package/2006/metadata/core-properties' xmlns:ns1='http://purl.org/dc/elements/1.1/'" w:xpath="/ns0:coreProperties[1]/ns1:title[1]" w:storeItemID="{6C3C8BC8-F283-45AE-878A-BAB7291924A1}"/>
                              <w:text/>
                            </w:sdtPr>
                            <w:sdtContent>
                              <w:p w:rsidR="004E201A" w:rsidRDefault="004E201A">
                                <w:pPr>
                                  <w:spacing w:after="0"/>
                                  <w:rPr>
                                    <w:b/>
                                    <w:bCs/>
                                    <w:color w:val="1F497D" w:themeColor="text2"/>
                                    <w:sz w:val="72"/>
                                    <w:szCs w:val="72"/>
                                    <w:lang w:val="es-ES"/>
                                  </w:rPr>
                                </w:pPr>
                                <w:r w:rsidRPr="00555205">
                                  <w:rPr>
                                    <w:b/>
                                    <w:bCs/>
                                    <w:color w:val="1F497D" w:themeColor="text2"/>
                                    <w:sz w:val="56"/>
                                    <w:szCs w:val="72"/>
                                    <w:lang w:val="es-ES"/>
                                  </w:rPr>
                                  <w:t>INFRAESTRUCTURA DE DATOS ESPACIALES SURCOLOMBIANA</w:t>
                                </w:r>
                                <w:r>
                                  <w:rPr>
                                    <w:b/>
                                    <w:bCs/>
                                    <w:color w:val="1F497D" w:themeColor="text2"/>
                                    <w:sz w:val="56"/>
                                    <w:szCs w:val="72"/>
                                    <w:lang w:val="es-ES"/>
                                  </w:rPr>
                                  <w:t xml:space="preserve"> IDESUR</w:t>
                                </w:r>
                              </w:p>
                            </w:sdtContent>
                          </w:sdt>
                          <w:sdt>
                            <w:sdtPr>
                              <w:rPr>
                                <w:b/>
                                <w:bCs/>
                                <w:color w:val="4F81BD" w:themeColor="accent1"/>
                                <w:sz w:val="40"/>
                                <w:szCs w:val="40"/>
                                <w:lang w:val="es-ES"/>
                              </w:rPr>
                              <w:alias w:val="Subtítulo"/>
                              <w:id w:val="4902042"/>
                              <w:dataBinding w:prefixMappings="xmlns:ns0='http://schemas.openxmlformats.org/package/2006/metadata/core-properties' xmlns:ns1='http://purl.org/dc/elements/1.1/'" w:xpath="/ns0:coreProperties[1]/ns1:subject[1]" w:storeItemID="{6C3C8BC8-F283-45AE-878A-BAB7291924A1}"/>
                              <w:text/>
                            </w:sdtPr>
                            <w:sdtContent>
                              <w:p w:rsidR="004E201A" w:rsidRDefault="004E201A">
                                <w:pPr>
                                  <w:rPr>
                                    <w:b/>
                                    <w:bCs/>
                                    <w:color w:val="4F81BD" w:themeColor="accent1"/>
                                    <w:sz w:val="40"/>
                                    <w:szCs w:val="40"/>
                                    <w:lang w:val="es-ES"/>
                                  </w:rPr>
                                </w:pPr>
                                <w:r>
                                  <w:rPr>
                                    <w:b/>
                                    <w:bCs/>
                                    <w:color w:val="4F81BD" w:themeColor="accent1"/>
                                    <w:sz w:val="40"/>
                                    <w:szCs w:val="40"/>
                                    <w:lang w:val="es-ES"/>
                                  </w:rPr>
                                  <w:t>Macizo Colombiano fuente de Vida y Región</w:t>
                                </w:r>
                              </w:p>
                            </w:sdtContent>
                          </w:sdt>
                          <w:p w:rsidR="004E201A" w:rsidRDefault="004E201A">
                            <w:pPr>
                              <w:rPr>
                                <w:b/>
                                <w:bCs/>
                                <w:color w:val="808080" w:themeColor="text1" w:themeTint="7F"/>
                                <w:sz w:val="32"/>
                                <w:szCs w:val="32"/>
                                <w:lang w:val="es-ES"/>
                              </w:rPr>
                            </w:pPr>
                            <w:r>
                              <w:rPr>
                                <w:b/>
                                <w:bCs/>
                                <w:color w:val="808080" w:themeColor="text1" w:themeTint="7F"/>
                                <w:sz w:val="32"/>
                                <w:szCs w:val="32"/>
                              </w:rPr>
                              <w:t>Grupo Sistema de Información Regional SIR-SIGDEHU</w:t>
                            </w:r>
                          </w:p>
                          <w:p w:rsidR="004E201A" w:rsidRDefault="004E201A" w:rsidP="00555205">
                            <w:pPr>
                              <w:rPr>
                                <w:b/>
                                <w:bCs/>
                                <w:color w:val="808080" w:themeColor="text1" w:themeTint="7F"/>
                                <w:sz w:val="32"/>
                                <w:szCs w:val="32"/>
                                <w:lang w:val="es-ES"/>
                              </w:rPr>
                            </w:pPr>
                          </w:p>
                          <w:p w:rsidR="004E201A" w:rsidRDefault="004E201A">
                            <w:pPr>
                              <w:rPr>
                                <w:b/>
                                <w:bCs/>
                                <w:color w:val="808080" w:themeColor="text1" w:themeTint="7F"/>
                                <w:sz w:val="32"/>
                                <w:szCs w:val="32"/>
                                <w:lang w:val="es-ES"/>
                              </w:rPr>
                            </w:pPr>
                          </w:p>
                        </w:txbxContent>
                      </v:textbox>
                    </v:rect>
                    <w10:wrap anchorx="page" anchory="margin"/>
                  </v:group>
                </w:pict>
              </mc:Fallback>
            </mc:AlternateContent>
          </w:r>
          <w:r w:rsidR="00B03F07">
            <w:rPr>
              <w:rFonts w:ascii="Arial" w:hAnsi="Arial" w:cs="Arial"/>
              <w:noProof/>
              <w:sz w:val="20"/>
              <w:szCs w:val="20"/>
              <w:lang w:eastAsia="es-CO"/>
            </w:rPr>
            <w:drawing>
              <wp:inline distT="0" distB="0" distL="0" distR="0">
                <wp:extent cx="783590" cy="793750"/>
                <wp:effectExtent l="19050" t="0" r="0" b="0"/>
                <wp:docPr id="6" name="Imagen 8" descr="Descripción: C:\Users\yesinith.varel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C:\Users\yesinith.varela\Desktop\images.jpg"/>
                        <pic:cNvPicPr>
                          <a:picLocks noChangeAspect="1" noChangeArrowheads="1"/>
                        </pic:cNvPicPr>
                      </pic:nvPicPr>
                      <pic:blipFill>
                        <a:blip r:embed="rId9"/>
                        <a:srcRect/>
                        <a:stretch>
                          <a:fillRect/>
                        </a:stretch>
                      </pic:blipFill>
                      <pic:spPr bwMode="auto">
                        <a:xfrm>
                          <a:off x="0" y="0"/>
                          <a:ext cx="783590" cy="793750"/>
                        </a:xfrm>
                        <a:prstGeom prst="rect">
                          <a:avLst/>
                        </a:prstGeom>
                        <a:noFill/>
                        <a:ln w="9525">
                          <a:noFill/>
                          <a:miter lim="800000"/>
                          <a:headEnd/>
                          <a:tailEnd/>
                        </a:ln>
                      </pic:spPr>
                    </pic:pic>
                  </a:graphicData>
                </a:graphic>
              </wp:inline>
            </w:drawing>
          </w:r>
        </w:p>
        <w:p w:rsidR="00555205" w:rsidRDefault="00555205">
          <w:pPr>
            <w:rPr>
              <w:lang w:val="es-ES"/>
            </w:rPr>
          </w:pPr>
        </w:p>
        <w:p w:rsidR="00555205" w:rsidRDefault="00555205">
          <w:pPr>
            <w:rPr>
              <w:b/>
            </w:rPr>
          </w:pPr>
          <w:r>
            <w:rPr>
              <w:b/>
            </w:rPr>
            <w:br w:type="page"/>
          </w:r>
        </w:p>
      </w:sdtContent>
    </w:sdt>
    <w:p w:rsidR="00E62864" w:rsidRPr="00926878" w:rsidRDefault="00E62864" w:rsidP="00E62864">
      <w:pPr>
        <w:jc w:val="center"/>
        <w:rPr>
          <w:b/>
        </w:rPr>
      </w:pPr>
      <w:r>
        <w:rPr>
          <w:b/>
        </w:rPr>
        <w:lastRenderedPageBreak/>
        <w:t>INFRESTRUCTURA DE DATOS ESPACIALES SURCOLOMBIANA - IDESUR</w:t>
      </w:r>
    </w:p>
    <w:p w:rsidR="006F4F7C" w:rsidRPr="00C4292E" w:rsidRDefault="006F4F7C" w:rsidP="00C4292E">
      <w:pPr>
        <w:pStyle w:val="Prrafodelista"/>
        <w:numPr>
          <w:ilvl w:val="0"/>
          <w:numId w:val="2"/>
        </w:numPr>
        <w:jc w:val="both"/>
        <w:rPr>
          <w:b/>
        </w:rPr>
      </w:pPr>
      <w:r w:rsidRPr="00C4292E">
        <w:rPr>
          <w:b/>
        </w:rPr>
        <w:t>ANTECEDENTES:</w:t>
      </w:r>
    </w:p>
    <w:p w:rsidR="006F4F7C" w:rsidRDefault="006F4F7C" w:rsidP="006F4F7C">
      <w:pPr>
        <w:jc w:val="both"/>
      </w:pPr>
      <w:r>
        <w:t>A nivel nacional</w:t>
      </w:r>
      <w:r w:rsidRPr="007B3314">
        <w:t xml:space="preserve">, la </w:t>
      </w:r>
      <w:r>
        <w:t>Infraestructura Colombiana de Datos Espaciales (</w:t>
      </w:r>
      <w:r w:rsidRPr="007B3314">
        <w:t>ICDE</w:t>
      </w:r>
      <w:r>
        <w:t>)</w:t>
      </w:r>
      <w:r w:rsidRPr="007B3314">
        <w:t xml:space="preserve"> comienza con la firma del Acuerdo No. 1 de 2000, en el cual un conjunto de entidades asociadas, principalmente públicas</w:t>
      </w:r>
      <w:r>
        <w:rPr>
          <w:rStyle w:val="Refdenotaalpie"/>
        </w:rPr>
        <w:footnoteReference w:id="1"/>
      </w:r>
      <w:r w:rsidRPr="007B3314">
        <w:t>, definieron los lineamientos generales y la estructura marco de cooperación, coordinación y operación para el manejo e intercambio de la información geográfica producida o de propiedad de cada una de las entidades vinculadas.</w:t>
      </w:r>
    </w:p>
    <w:p w:rsidR="006F4F7C" w:rsidRPr="008056A7" w:rsidRDefault="006F4F7C" w:rsidP="006F4F7C">
      <w:pPr>
        <w:jc w:val="both"/>
      </w:pPr>
      <w:r>
        <w:t xml:space="preserve">Desde el año 2006 se viene construyendo un sistema para el aseguramiento de la calidad, almacenamiento y consulta de la información básica, sistema que surgió con la formulación del Decreto No. 3851 de 2006 emanado por el Departamento Administrativo Nacional de Estadística – DANE. Bajo esta directriz se han venido conformando algunas Infraestructuras de Datos Espaciales (IDE) en las ciudades de Bogotá, Medellín y Cali así como en la Eco Región del Eje Cafetero (Caldas, </w:t>
      </w:r>
      <w:r w:rsidRPr="008056A7">
        <w:t>Quindío, Risaralda, Norte del Valle y Occidente del Tolima).</w:t>
      </w:r>
    </w:p>
    <w:p w:rsidR="006F4F7C" w:rsidRDefault="006F4F7C" w:rsidP="006F4F7C">
      <w:pPr>
        <w:jc w:val="both"/>
      </w:pPr>
      <w:r w:rsidRPr="008056A7">
        <w:t xml:space="preserve">En el departamento del Huila bajo la ordenanza No. 037 de 1998 </w:t>
      </w:r>
      <w:r w:rsidRPr="008056A7">
        <w:rPr>
          <w:i/>
        </w:rPr>
        <w:t>“Por la cual se crea y organiza la red de información del Departamento del Huila”</w:t>
      </w:r>
      <w:r w:rsidRPr="008056A7">
        <w:t>. Se inicia el proceso de estructuración, aplicación y consolidación de un Sistema de Información Regional (SIR) estructurando y ampliando su oferta de información tanto institucional como sectorial del departamento, en temáticas que van desde la cultura, calidad de vida, productividad, finanzas públicas, económicas, etc.</w:t>
      </w:r>
    </w:p>
    <w:p w:rsidR="006F4F7C" w:rsidRDefault="0054602B" w:rsidP="006F4F7C">
      <w:pPr>
        <w:jc w:val="both"/>
      </w:pPr>
      <w:r>
        <w:t xml:space="preserve">Así mismo </w:t>
      </w:r>
      <w:r w:rsidR="006F4F7C">
        <w:t xml:space="preserve">se </w:t>
      </w:r>
      <w:r w:rsidR="0030361A">
        <w:t>logró</w:t>
      </w:r>
      <w:r w:rsidR="006F4F7C">
        <w:t xml:space="preserve"> implementar el Sistema de Información Geográfica del Huila (SIGDEHU) como herramienta para</w:t>
      </w:r>
      <w:r>
        <w:t xml:space="preserve"> la planificación,</w:t>
      </w:r>
      <w:r w:rsidR="006F4F7C">
        <w:t xml:space="preserve"> desar</w:t>
      </w:r>
      <w:r>
        <w:t>rollo económico y</w:t>
      </w:r>
      <w:r w:rsidR="006F4F7C">
        <w:t xml:space="preserve"> de seguimiento</w:t>
      </w:r>
      <w:r>
        <w:t xml:space="preserve"> al</w:t>
      </w:r>
      <w:r w:rsidR="006F4F7C">
        <w:t xml:space="preserve"> Plan de Ordenamiento Territorial Departamental. El SIGDEHU tiene su origen en la formulación del Plan de Ordenamiento Territorial Departamental (POTD) bajo la Ordenanza No. 078 de 2000, en donde como estrategias departamentales para la aplicación del POTD, se establece un Sistema de Asistencia Técnica Departamental conformada por los siguientes componentes: a) Banco de Datos Departamental. b) Banco de Cartografía Temática de preferencia </w:t>
      </w:r>
      <w:r w:rsidR="0030361A">
        <w:t>georeferenciada</w:t>
      </w:r>
      <w:r w:rsidR="006F4F7C">
        <w:t xml:space="preserve"> – sistema de información geográfico departamental. c) Unidad técnica del POTD y apoyo a la gestión territorial municipal.</w:t>
      </w:r>
    </w:p>
    <w:p w:rsidR="006F4F7C" w:rsidRDefault="006F4F7C" w:rsidP="00825794">
      <w:pPr>
        <w:jc w:val="both"/>
        <w:rPr>
          <w:b/>
        </w:rPr>
      </w:pPr>
    </w:p>
    <w:p w:rsidR="006F4F7C" w:rsidRDefault="006F4F7C" w:rsidP="00825794">
      <w:pPr>
        <w:jc w:val="both"/>
        <w:rPr>
          <w:b/>
        </w:rPr>
      </w:pPr>
    </w:p>
    <w:p w:rsidR="006F4F7C" w:rsidRPr="006F4F7C" w:rsidRDefault="006F4F7C" w:rsidP="00C4292E">
      <w:pPr>
        <w:pStyle w:val="Prrafodelista"/>
        <w:numPr>
          <w:ilvl w:val="0"/>
          <w:numId w:val="2"/>
        </w:numPr>
        <w:jc w:val="both"/>
        <w:rPr>
          <w:b/>
        </w:rPr>
      </w:pPr>
      <w:r w:rsidRPr="006F4F7C">
        <w:rPr>
          <w:b/>
        </w:rPr>
        <w:lastRenderedPageBreak/>
        <w:t>JUSTIFICACIÓN:</w:t>
      </w:r>
    </w:p>
    <w:p w:rsidR="00E62864" w:rsidRDefault="00833526" w:rsidP="00825794">
      <w:pPr>
        <w:jc w:val="both"/>
      </w:pPr>
      <w:r>
        <w:t>El manejo de información fiel, acertada, pertinente y continua es la herramienta fundamental y primaria en todo proceso de planificación y desarrollo</w:t>
      </w:r>
      <w:r w:rsidR="00A2368A">
        <w:t xml:space="preserve"> social, económico y ambiental de un territorio</w:t>
      </w:r>
      <w:r>
        <w:t>. La información y su manejo adecuado, ordenado y sistematizado brinda</w:t>
      </w:r>
      <w:r w:rsidR="00825794">
        <w:t>n</w:t>
      </w:r>
      <w:r>
        <w:t xml:space="preserve"> facilidades en la identificación de problemas y necesidades propias de una región y la</w:t>
      </w:r>
      <w:r w:rsidR="00825794">
        <w:t>s personas que en ella habitan, así como también las ventajas y potencialidades que posee esa región para afrontar y solucionar dichos problemas.</w:t>
      </w:r>
    </w:p>
    <w:p w:rsidR="00825794" w:rsidRDefault="00825794" w:rsidP="00D442AB">
      <w:pPr>
        <w:jc w:val="both"/>
      </w:pPr>
      <w:r>
        <w:t>Adicional a lo anterior, contar con una Infraestructura de Datos (ID) condensa y sintetiza de forma ordenada, sistematizada y segura un sistema de información oficial básic</w:t>
      </w:r>
      <w:r w:rsidR="004E201A">
        <w:t>o</w:t>
      </w:r>
      <w:r>
        <w:t>, que como lo conforma el Decreto No. 3851 de 2006 a nivel nacional</w:t>
      </w:r>
      <w:r w:rsidR="00A2368A">
        <w:t>,</w:t>
      </w:r>
      <w:r w:rsidR="003E00D0">
        <w:t xml:space="preserve"> una ID es un </w:t>
      </w:r>
      <w:r>
        <w:t>sistema</w:t>
      </w:r>
      <w:r w:rsidRPr="00D442AB">
        <w:t xml:space="preserve"> </w:t>
      </w:r>
      <w:r w:rsidRPr="00D442AB">
        <w:rPr>
          <w:i/>
        </w:rPr>
        <w:t>“consistente en una arquitectura de información estandarizada, apta para la transmisión, aseguramiento de calidad, procesamiento, difusión, e intercambio electrónico de datos…”</w:t>
      </w:r>
      <w:r w:rsidRPr="00D442AB">
        <w:t>.</w:t>
      </w:r>
      <w:r w:rsidR="003E00D0">
        <w:t xml:space="preserve"> Ahora bien, como lo define el documento CONPES 3585 de 2009 la Infraestructura Colombiana de Datos – ICD cuenta con cuatro componentes principales a saber:</w:t>
      </w:r>
    </w:p>
    <w:p w:rsidR="00D442AB" w:rsidRPr="00D442AB" w:rsidRDefault="00D442AB" w:rsidP="00D442AB">
      <w:pPr>
        <w:autoSpaceDE w:val="0"/>
        <w:autoSpaceDN w:val="0"/>
        <w:adjustRightInd w:val="0"/>
        <w:spacing w:after="0" w:line="240" w:lineRule="auto"/>
        <w:jc w:val="center"/>
        <w:rPr>
          <w:b/>
        </w:rPr>
      </w:pPr>
      <w:r w:rsidRPr="00D442AB">
        <w:rPr>
          <w:b/>
        </w:rPr>
        <w:t>COMPONENTES INFRAESTRUCTURA COLOMBIANA DE DATOS - ICD</w:t>
      </w:r>
    </w:p>
    <w:p w:rsidR="00D442AB" w:rsidRDefault="00D442AB" w:rsidP="00825794">
      <w:pPr>
        <w:autoSpaceDE w:val="0"/>
        <w:autoSpaceDN w:val="0"/>
        <w:adjustRightInd w:val="0"/>
        <w:spacing w:after="0" w:line="240" w:lineRule="auto"/>
        <w:jc w:val="both"/>
      </w:pPr>
    </w:p>
    <w:p w:rsidR="003E00D0" w:rsidRDefault="003E00D0" w:rsidP="00825794">
      <w:pPr>
        <w:autoSpaceDE w:val="0"/>
        <w:autoSpaceDN w:val="0"/>
        <w:adjustRightInd w:val="0"/>
        <w:spacing w:after="0" w:line="240" w:lineRule="auto"/>
        <w:jc w:val="both"/>
      </w:pPr>
      <w:r>
        <w:rPr>
          <w:noProof/>
          <w:lang w:eastAsia="es-CO"/>
        </w:rPr>
        <w:drawing>
          <wp:inline distT="0" distB="0" distL="0" distR="0">
            <wp:extent cx="5486400" cy="3200400"/>
            <wp:effectExtent l="0" t="57150" r="0" b="952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A6518" w:rsidRPr="00EA6518" w:rsidRDefault="00EA6518" w:rsidP="00825794">
      <w:pPr>
        <w:autoSpaceDE w:val="0"/>
        <w:autoSpaceDN w:val="0"/>
        <w:adjustRightInd w:val="0"/>
        <w:spacing w:after="0" w:line="240" w:lineRule="auto"/>
        <w:jc w:val="both"/>
        <w:rPr>
          <w:sz w:val="18"/>
        </w:rPr>
      </w:pPr>
      <w:r w:rsidRPr="00EA6518">
        <w:rPr>
          <w:sz w:val="18"/>
        </w:rPr>
        <w:t>Fuente: http//:www.icde.org.co. Elaboración: Grupo SIR.</w:t>
      </w:r>
    </w:p>
    <w:p w:rsidR="00550845" w:rsidRDefault="00D442AB" w:rsidP="00EC30A8">
      <w:pPr>
        <w:jc w:val="both"/>
      </w:pPr>
      <w:r>
        <w:lastRenderedPageBreak/>
        <w:t>Esta estructura identifica los componentes esenciales que debe tener una Infraestructura de Datos, dentro de los cuales el Manejo de datos espaciales (Información Geográfica) y los Datos Generados por las Entidad</w:t>
      </w:r>
      <w:r w:rsidR="00655D7C">
        <w:t xml:space="preserve">es Territoriales y Regionales son las que ahora nos convocan. </w:t>
      </w:r>
    </w:p>
    <w:p w:rsidR="00D442AB" w:rsidRDefault="00550845" w:rsidP="00EC30A8">
      <w:pPr>
        <w:jc w:val="both"/>
      </w:pPr>
      <w:r>
        <w:t>En Colombia, por un lado</w:t>
      </w:r>
      <w:r w:rsidR="00DF0148">
        <w:t>,</w:t>
      </w:r>
      <w:r>
        <w:t xml:space="preserve"> una de las principales utilidades de los Sistemas de Información Geográfica (SIG) es ser una herramienta estructural en la preparación y seguimiento de los planes de desarrollo económico y social, el ordenamiento y la administración territorial, la prevención y la atención de desastres, la planificación y la gestión sectorial, la planificación y construcción de proyectos de infraestructura, la protección del medio ambiente y los recursos naturales y demás aplicaciones asociadas con la información del territorio. Y por otro lado, la información estadística, demográfica, de la economía y la cultura </w:t>
      </w:r>
      <w:r w:rsidR="0054602B">
        <w:t>de las sociedades</w:t>
      </w:r>
      <w:r>
        <w:t xml:space="preserve"> que habitan estas regiones componen los datos vitales de información para la planificación y desarrollo de una región y/o departamento.</w:t>
      </w:r>
    </w:p>
    <w:p w:rsidR="00EC30A8" w:rsidRDefault="0099044E" w:rsidP="00EC30A8">
      <w:pPr>
        <w:jc w:val="both"/>
      </w:pPr>
      <w:r>
        <w:t xml:space="preserve">De acuerdo al documento CONPES 3238 de 2003: </w:t>
      </w:r>
      <w:r>
        <w:rPr>
          <w:i/>
        </w:rPr>
        <w:t xml:space="preserve">“El Gobierno Nacional y las entidades territoriales, en el marco de su propia gestión, requieren de sistemas </w:t>
      </w:r>
      <w:r>
        <w:rPr>
          <w:b/>
          <w:i/>
        </w:rPr>
        <w:t>integrales</w:t>
      </w:r>
      <w:r>
        <w:rPr>
          <w:i/>
        </w:rPr>
        <w:t xml:space="preserve"> de información que les permita realizar análisis permanentes en </w:t>
      </w:r>
      <w:r>
        <w:rPr>
          <w:b/>
          <w:i/>
        </w:rPr>
        <w:t>tiempo real</w:t>
      </w:r>
      <w:r>
        <w:rPr>
          <w:i/>
        </w:rPr>
        <w:t xml:space="preserve"> de la prestación de servicios, la utilización de recursos públicos, la situación financiera de las entidades territoriales, entre otros…” “…, la Nación desarrollará con los departamentos estrategias para diseñar y mantener sistemas </w:t>
      </w:r>
      <w:r>
        <w:rPr>
          <w:b/>
          <w:i/>
        </w:rPr>
        <w:t>integrales</w:t>
      </w:r>
      <w:r>
        <w:rPr>
          <w:i/>
        </w:rPr>
        <w:t xml:space="preserve"> de información, donde los departamentos sean los coordinadores y responsables de la consolidación de estadísticas básicas de sus municipios,…”</w:t>
      </w:r>
      <w:r>
        <w:rPr>
          <w:rStyle w:val="Refdenotaalpie"/>
          <w:i/>
        </w:rPr>
        <w:footnoteReference w:id="2"/>
      </w:r>
      <w:r>
        <w:t xml:space="preserve">, responsabilidad que </w:t>
      </w:r>
      <w:r w:rsidR="00550845">
        <w:t>nos colocan en la necesidad de conformar un sistema de información aún más allá de los limites departamentales buscando esta</w:t>
      </w:r>
      <w:r w:rsidR="00C76D32">
        <w:t>blecer lenguajes y herramientas comunes para el desarrollo de la región.</w:t>
      </w:r>
    </w:p>
    <w:p w:rsidR="00C76D32" w:rsidRDefault="00C76D32" w:rsidP="00C76D32">
      <w:pPr>
        <w:jc w:val="both"/>
      </w:pPr>
      <w:r>
        <w:t xml:space="preserve">En el Departamento del Huila, el Sistema de Información Regional SIR y el Sistema de Información Geográfica del Huila SIGDEHU presentan información parcial, deficiente y/o desactualizada para la planificación, gestión y seguimiento de los procesos de la administración pública. Actualmente se cuenta con una base de datos estadística relacionada con aspectos generales, sociales y económicos del Huila desde el año 2000, que se divulga a través del portal web </w:t>
      </w:r>
      <w:hyperlink r:id="rId15" w:history="1">
        <w:r w:rsidRPr="00BA61C5">
          <w:rPr>
            <w:rStyle w:val="Hipervnculo"/>
          </w:rPr>
          <w:t>www.sirhuila.gov.co</w:t>
        </w:r>
      </w:hyperlink>
      <w:r>
        <w:t>.</w:t>
      </w:r>
    </w:p>
    <w:p w:rsidR="00C76D32" w:rsidRDefault="0054602B" w:rsidP="00C76D32">
      <w:pPr>
        <w:jc w:val="both"/>
      </w:pPr>
      <w:r>
        <w:t>El SIR es</w:t>
      </w:r>
      <w:r w:rsidR="00C76D32">
        <w:t xml:space="preserve"> un sistema que contribuye con la generación de la información temática y sectorial a nivel departamental y municipal, la cual se consulta y retroalimenta por las diferentes dependencias y organismos. Dicha plataforma debe ser alimentada permanentemente de datos generados en los municipios, entidades descentralizadas del orden municipal, departamental y nacional, los cuales hoy se encuentran desactualizados porque no se les ha dado la importancia que esta tiene como </w:t>
      </w:r>
      <w:r w:rsidR="00C76D32">
        <w:lastRenderedPageBreak/>
        <w:t>generadora de información sobre el comportamiento de los sectores económicos y sociales del departamento.</w:t>
      </w:r>
    </w:p>
    <w:p w:rsidR="00F16D0F" w:rsidRDefault="00F16D0F" w:rsidP="00F16D0F">
      <w:pPr>
        <w:spacing w:after="0"/>
        <w:ind w:left="-284"/>
        <w:jc w:val="both"/>
      </w:pPr>
      <w:r w:rsidRPr="00F16D0F">
        <w:rPr>
          <w:noProof/>
          <w:lang w:eastAsia="es-CO"/>
        </w:rPr>
        <w:drawing>
          <wp:inline distT="0" distB="0" distL="0" distR="0">
            <wp:extent cx="5929574" cy="3064747"/>
            <wp:effectExtent l="19050" t="0" r="14026" b="2303"/>
            <wp:docPr id="7"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16D0F" w:rsidRPr="00EA6518" w:rsidRDefault="00F16D0F" w:rsidP="00F16D0F">
      <w:pPr>
        <w:jc w:val="both"/>
        <w:rPr>
          <w:sz w:val="18"/>
        </w:rPr>
      </w:pPr>
      <w:r w:rsidRPr="00EA6518">
        <w:rPr>
          <w:sz w:val="18"/>
        </w:rPr>
        <w:t>Fuente: Elaboración Grupo SIR.</w:t>
      </w:r>
    </w:p>
    <w:p w:rsidR="00F16D0F" w:rsidRDefault="00F16D0F" w:rsidP="00F16D0F">
      <w:pPr>
        <w:spacing w:after="0"/>
        <w:jc w:val="both"/>
      </w:pPr>
      <w:r>
        <w:t xml:space="preserve">Como podemos apreciar, el número de consultas que se realizan del portal web del SIR han venido en aumento aunque de manera cíclica, evidenciando picos representativos al final del primer semestre y mediados del segundo (épocas de bastante actividad académica universitaria). Así mismo podríamos indicar que el sistema de información </w:t>
      </w:r>
      <w:r w:rsidR="0030361A">
        <w:t>h</w:t>
      </w:r>
      <w:r>
        <w:t>a logrado ser referente en círculos académicos y gremiales para consulta de información regional y/o local. Al día de hoy se lleva un conteo de 612.141 Visitas al portal web SIR desde que se creó.</w:t>
      </w:r>
    </w:p>
    <w:p w:rsidR="00F16D0F" w:rsidRDefault="00F16D0F" w:rsidP="00F16D0F">
      <w:pPr>
        <w:spacing w:after="0"/>
        <w:jc w:val="both"/>
      </w:pPr>
    </w:p>
    <w:p w:rsidR="00EA6518" w:rsidRDefault="00EA6518" w:rsidP="00C76D32">
      <w:pPr>
        <w:jc w:val="both"/>
      </w:pPr>
      <w:r>
        <w:t>Actualmente son diversas las fuentes y las entidades que brindan información al Sistema de Información Regional (SIR), pero que por ser una información que se solicita en calidad de reporte informativo, no posee la solide</w:t>
      </w:r>
      <w:r w:rsidR="00DF0148">
        <w:t>z</w:t>
      </w:r>
      <w:r>
        <w:t xml:space="preserve"> o respaldo administrativo suficiente para que sea remitida oportunamente y en la calidad necesaria que sustente su veracidad. Entre las entidades a las que se les solicita información están:</w:t>
      </w:r>
    </w:p>
    <w:p w:rsidR="00F16D0F" w:rsidRDefault="00F16D0F" w:rsidP="00C76D32">
      <w:pPr>
        <w:jc w:val="both"/>
      </w:pPr>
    </w:p>
    <w:p w:rsidR="00F16D0F" w:rsidRDefault="00F16D0F" w:rsidP="00C76D32">
      <w:pPr>
        <w:jc w:val="both"/>
      </w:pPr>
    </w:p>
    <w:p w:rsidR="00EA6518" w:rsidRPr="00EA6518" w:rsidRDefault="00EA6518" w:rsidP="00EA6518">
      <w:pPr>
        <w:jc w:val="center"/>
        <w:rPr>
          <w:b/>
        </w:rPr>
      </w:pPr>
      <w:r w:rsidRPr="00EA6518">
        <w:rPr>
          <w:b/>
        </w:rPr>
        <w:lastRenderedPageBreak/>
        <w:t>ENTIDADES A QUIENES SE LES SOLICITA INFORMACIÓN PARA EL SIR</w:t>
      </w:r>
    </w:p>
    <w:tbl>
      <w:tblPr>
        <w:tblW w:w="8725" w:type="dxa"/>
        <w:tblInd w:w="54" w:type="dxa"/>
        <w:tblCellMar>
          <w:left w:w="70" w:type="dxa"/>
          <w:right w:w="70" w:type="dxa"/>
        </w:tblCellMar>
        <w:tblLook w:val="04A0" w:firstRow="1" w:lastRow="0" w:firstColumn="1" w:lastColumn="0" w:noHBand="0" w:noVBand="1"/>
      </w:tblPr>
      <w:tblGrid>
        <w:gridCol w:w="3400"/>
        <w:gridCol w:w="5325"/>
      </w:tblGrid>
      <w:tr w:rsidR="00EA6518" w:rsidRPr="00EA6518" w:rsidTr="008035D9">
        <w:trPr>
          <w:trHeight w:val="315"/>
          <w:tblHeader/>
        </w:trPr>
        <w:tc>
          <w:tcPr>
            <w:tcW w:w="3400" w:type="dxa"/>
            <w:tcBorders>
              <w:top w:val="single" w:sz="8" w:space="0" w:color="auto"/>
              <w:left w:val="single" w:sz="8" w:space="0" w:color="auto"/>
              <w:bottom w:val="single" w:sz="8" w:space="0" w:color="auto"/>
              <w:right w:val="single" w:sz="4" w:space="0" w:color="auto"/>
            </w:tcBorders>
            <w:shd w:val="clear" w:color="000000" w:fill="C5D9F1"/>
            <w:vAlign w:val="center"/>
            <w:hideMark/>
          </w:tcPr>
          <w:p w:rsidR="00EA6518" w:rsidRPr="00EA6518" w:rsidRDefault="00EA6518" w:rsidP="00EA6518">
            <w:pPr>
              <w:spacing w:after="0" w:line="240" w:lineRule="auto"/>
              <w:jc w:val="center"/>
              <w:rPr>
                <w:rFonts w:ascii="Calibri" w:eastAsia="Times New Roman" w:hAnsi="Calibri" w:cs="Calibri"/>
                <w:b/>
                <w:bCs/>
                <w:color w:val="000000"/>
                <w:lang w:eastAsia="es-CO"/>
              </w:rPr>
            </w:pPr>
            <w:r w:rsidRPr="00EA6518">
              <w:rPr>
                <w:rFonts w:ascii="Calibri" w:eastAsia="Times New Roman" w:hAnsi="Calibri" w:cs="Calibri"/>
                <w:b/>
                <w:bCs/>
                <w:color w:val="000000"/>
                <w:lang w:eastAsia="es-CO"/>
              </w:rPr>
              <w:t>GRUPO</w:t>
            </w:r>
          </w:p>
        </w:tc>
        <w:tc>
          <w:tcPr>
            <w:tcW w:w="5325" w:type="dxa"/>
            <w:tcBorders>
              <w:top w:val="single" w:sz="8" w:space="0" w:color="auto"/>
              <w:left w:val="nil"/>
              <w:bottom w:val="single" w:sz="8" w:space="0" w:color="auto"/>
              <w:right w:val="single" w:sz="8" w:space="0" w:color="auto"/>
            </w:tcBorders>
            <w:shd w:val="clear" w:color="000000" w:fill="C5D9F1"/>
            <w:vAlign w:val="center"/>
            <w:hideMark/>
          </w:tcPr>
          <w:p w:rsidR="00EA6518" w:rsidRPr="00EA6518" w:rsidRDefault="00EA6518" w:rsidP="00EA6518">
            <w:pPr>
              <w:spacing w:after="0" w:line="240" w:lineRule="auto"/>
              <w:jc w:val="center"/>
              <w:rPr>
                <w:rFonts w:ascii="Calibri" w:eastAsia="Times New Roman" w:hAnsi="Calibri" w:cs="Calibri"/>
                <w:b/>
                <w:bCs/>
                <w:color w:val="000000"/>
                <w:lang w:eastAsia="es-CO"/>
              </w:rPr>
            </w:pPr>
            <w:r w:rsidRPr="00EA6518">
              <w:rPr>
                <w:rFonts w:ascii="Calibri" w:eastAsia="Times New Roman" w:hAnsi="Calibri" w:cs="Calibri"/>
                <w:b/>
                <w:bCs/>
                <w:color w:val="000000"/>
                <w:lang w:eastAsia="es-CO"/>
              </w:rPr>
              <w:t>ENTIDAD A QUIEN SE SOLICITA</w:t>
            </w:r>
          </w:p>
        </w:tc>
      </w:tr>
      <w:tr w:rsidR="00EA6518" w:rsidRPr="00EA6518" w:rsidTr="008035D9">
        <w:trPr>
          <w:trHeight w:val="300"/>
        </w:trPr>
        <w:tc>
          <w:tcPr>
            <w:tcW w:w="3400" w:type="dxa"/>
            <w:vMerge w:val="restart"/>
            <w:tcBorders>
              <w:top w:val="nil"/>
              <w:left w:val="single" w:sz="8" w:space="0" w:color="auto"/>
              <w:bottom w:val="single" w:sz="8" w:space="0" w:color="000000"/>
              <w:right w:val="single" w:sz="4" w:space="0" w:color="auto"/>
            </w:tcBorders>
            <w:shd w:val="clear" w:color="auto" w:fill="auto"/>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r w:rsidRPr="00EA6518">
              <w:rPr>
                <w:rFonts w:ascii="Calibri" w:eastAsia="Times New Roman" w:hAnsi="Calibri" w:cs="Calibri"/>
                <w:b/>
                <w:bCs/>
                <w:color w:val="000000"/>
                <w:lang w:val="es-ES" w:eastAsia="es-CO"/>
              </w:rPr>
              <w:t>DEPENDENCIAS ALCALDIA DE NEIVA</w:t>
            </w: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SECRETARIA DE CULTURA, DEPORTE Y RECREACION DE NEIVA</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SECRETARÍA DE EDUCACIÓN DE NEIVA</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 xml:space="preserve">SECRETARÍA DE GOBIERNO Y CONVIVENCIA CIUDADANA </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SECRETARÍA DE MOVILIDAD DE NEIVA</w:t>
            </w:r>
          </w:p>
        </w:tc>
      </w:tr>
      <w:tr w:rsidR="00EA6518" w:rsidRPr="00EA6518" w:rsidTr="008035D9">
        <w:trPr>
          <w:trHeight w:val="315"/>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8"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EMPRESAS PÚBLICAS DE NEIVA</w:t>
            </w:r>
          </w:p>
        </w:tc>
      </w:tr>
      <w:tr w:rsidR="00EA6518" w:rsidRPr="00EA6518" w:rsidTr="008035D9">
        <w:trPr>
          <w:trHeight w:val="300"/>
        </w:trPr>
        <w:tc>
          <w:tcPr>
            <w:tcW w:w="3400" w:type="dxa"/>
            <w:vMerge w:val="restart"/>
            <w:tcBorders>
              <w:top w:val="nil"/>
              <w:left w:val="single" w:sz="8" w:space="0" w:color="auto"/>
              <w:bottom w:val="single" w:sz="8" w:space="0" w:color="000000"/>
              <w:right w:val="single" w:sz="4" w:space="0" w:color="auto"/>
            </w:tcBorders>
            <w:shd w:val="clear" w:color="auto" w:fill="auto"/>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r w:rsidRPr="00EA6518">
              <w:rPr>
                <w:rFonts w:ascii="Calibri" w:eastAsia="Times New Roman" w:hAnsi="Calibri" w:cs="Calibri"/>
                <w:b/>
                <w:bCs/>
                <w:color w:val="000000"/>
                <w:lang w:val="es-ES" w:eastAsia="es-CO"/>
              </w:rPr>
              <w:t>DEPENDENCIAS GOBERNACIÓN DEL HUILA</w:t>
            </w: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SECRETARIA DE AGRICULTURA DEPARTAMENTAL</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SECRETARÍA DE CULTURA Y TURISMO DEPARTAMENTAL</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SECRETARÍA DE EDUCACIÓN DEPARTAMENTAL</w:t>
            </w:r>
          </w:p>
        </w:tc>
      </w:tr>
      <w:tr w:rsidR="00EA6518" w:rsidRPr="00EA6518" w:rsidTr="008035D9">
        <w:trPr>
          <w:trHeight w:val="6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SECRETARÍA DE GOBIERNO Y DESARROLLO COMUNITARIO DEPARTAMENTAL</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SECRETARIA DE HACIENDA DEPARTAMENTAL.</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SECRETARIA DE SALUD DEPARTAMENTAL</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INSTITUTO DE TRASPORTE Y TRANSITO DEPARTAMENTAL</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INDERHUILA</w:t>
            </w:r>
          </w:p>
        </w:tc>
      </w:tr>
      <w:tr w:rsidR="00EA6518" w:rsidRPr="00EA6518" w:rsidTr="008035D9">
        <w:trPr>
          <w:trHeight w:val="315"/>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8"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CONSORCIO FIDUCIARIA PENSIONES HUILA 2006</w:t>
            </w:r>
          </w:p>
        </w:tc>
      </w:tr>
      <w:tr w:rsidR="00EA6518" w:rsidRPr="00EA6518" w:rsidTr="008035D9">
        <w:trPr>
          <w:trHeight w:val="300"/>
        </w:trPr>
        <w:tc>
          <w:tcPr>
            <w:tcW w:w="3400" w:type="dxa"/>
            <w:vMerge w:val="restart"/>
            <w:tcBorders>
              <w:top w:val="nil"/>
              <w:left w:val="single" w:sz="8" w:space="0" w:color="auto"/>
              <w:bottom w:val="single" w:sz="8" w:space="0" w:color="000000"/>
              <w:right w:val="single" w:sz="4" w:space="0" w:color="auto"/>
            </w:tcBorders>
            <w:shd w:val="clear" w:color="auto" w:fill="auto"/>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r w:rsidRPr="00EA6518">
              <w:rPr>
                <w:rFonts w:ascii="Calibri" w:eastAsia="Times New Roman" w:hAnsi="Calibri" w:cs="Calibri"/>
                <w:b/>
                <w:bCs/>
                <w:color w:val="000000"/>
                <w:lang w:val="es-ES" w:eastAsia="es-CO"/>
              </w:rPr>
              <w:t>ORGANISMOS TERRITORIALES MUNICIPALES</w:t>
            </w: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ALCALDIAS DEL DEPARTAMENTO DEL HUILA</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 xml:space="preserve">SECRETARÍA DE EDUCACIÓN DE PITALITO </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SECRETARÍA DE TRANSITO Y TRANSPORTE PALERMO</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SECRETARÍA DE TRANSITO Y TRANSPORTE LA PLATA</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SECRETARÍA DE TRANSITO Y TRANSPORTE GARZON</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SECRETARÍA DE TRANSITO Y TRANSPORTE GUADALUPE</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SECRETARÍA DE TRANSITO Y TRANSPORTE TIMANA</w:t>
            </w:r>
          </w:p>
        </w:tc>
      </w:tr>
      <w:tr w:rsidR="00EA6518" w:rsidRPr="00EA6518" w:rsidTr="008035D9">
        <w:trPr>
          <w:trHeight w:val="315"/>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8"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SECRETARÍA DE TRANSITO Y TRANSPORTE PITALITO</w:t>
            </w:r>
          </w:p>
        </w:tc>
      </w:tr>
      <w:tr w:rsidR="00EA6518" w:rsidRPr="00EA6518" w:rsidTr="008035D9">
        <w:trPr>
          <w:trHeight w:val="300"/>
        </w:trPr>
        <w:tc>
          <w:tcPr>
            <w:tcW w:w="3400" w:type="dxa"/>
            <w:vMerge w:val="restart"/>
            <w:tcBorders>
              <w:top w:val="nil"/>
              <w:left w:val="single" w:sz="8" w:space="0" w:color="auto"/>
              <w:bottom w:val="single" w:sz="8" w:space="0" w:color="000000"/>
              <w:right w:val="single" w:sz="4" w:space="0" w:color="auto"/>
            </w:tcBorders>
            <w:shd w:val="clear" w:color="auto" w:fill="auto"/>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r w:rsidRPr="00EA6518">
              <w:rPr>
                <w:rFonts w:ascii="Calibri" w:eastAsia="Times New Roman" w:hAnsi="Calibri" w:cs="Calibri"/>
                <w:b/>
                <w:bCs/>
                <w:color w:val="000000"/>
                <w:lang w:val="es-ES" w:eastAsia="es-CO"/>
              </w:rPr>
              <w:t>SECTOR TRASPORTE AÉREO Y TERRESTRE</w:t>
            </w: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 xml:space="preserve">AEROPUERTO BENITO SALAS VARGAS </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AUTOBUSES S.A.</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FLOTA HUILA S.A.</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COOTRANSHUILA LTDA.</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COOTRASNEIVA LTDA.</w:t>
            </w:r>
          </w:p>
        </w:tc>
      </w:tr>
      <w:tr w:rsidR="00EA6518" w:rsidRPr="00EA6518" w:rsidTr="008035D9">
        <w:trPr>
          <w:trHeight w:val="315"/>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8"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COOMOTOR LTDA.</w:t>
            </w:r>
          </w:p>
        </w:tc>
      </w:tr>
      <w:tr w:rsidR="00EA6518" w:rsidRPr="00EA6518" w:rsidTr="008035D9">
        <w:trPr>
          <w:trHeight w:val="300"/>
        </w:trPr>
        <w:tc>
          <w:tcPr>
            <w:tcW w:w="3400" w:type="dxa"/>
            <w:vMerge w:val="restart"/>
            <w:tcBorders>
              <w:top w:val="nil"/>
              <w:left w:val="single" w:sz="8" w:space="0" w:color="auto"/>
              <w:bottom w:val="single" w:sz="8" w:space="0" w:color="000000"/>
              <w:right w:val="single" w:sz="4" w:space="0" w:color="auto"/>
            </w:tcBorders>
            <w:shd w:val="clear" w:color="auto" w:fill="auto"/>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r w:rsidRPr="00EA6518">
              <w:rPr>
                <w:rFonts w:ascii="Calibri" w:eastAsia="Times New Roman" w:hAnsi="Calibri" w:cs="Calibri"/>
                <w:b/>
                <w:bCs/>
                <w:color w:val="000000"/>
                <w:lang w:eastAsia="es-CO"/>
              </w:rPr>
              <w:t>ENTIDADES REGIONALES</w:t>
            </w: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ALCANOS DE COLOMBIA S.A. E.S.P.</w:t>
            </w:r>
          </w:p>
        </w:tc>
      </w:tr>
      <w:tr w:rsidR="00EA6518" w:rsidRPr="00EA6518" w:rsidTr="008035D9">
        <w:trPr>
          <w:trHeight w:val="6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ASOCIACIÓN DE EMPRESARIOS UNIDOS DE MICROEMPRESA “ASOMEUN”</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CÁMARA DE COMERCIO DE NEIVA</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COMFAMILIAR DEL HUILA</w:t>
            </w:r>
          </w:p>
        </w:tc>
      </w:tr>
      <w:tr w:rsidR="00EA6518" w:rsidRPr="00EA6518" w:rsidTr="008035D9">
        <w:trPr>
          <w:trHeight w:val="6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CORPORACION AUTONOMA REGIONAL DEL ALTO MAGDALENA “CAM”</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COTELCO HUILA</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ELECTRIFICADORA DEL HUILA S.A. E.S.P.</w:t>
            </w:r>
          </w:p>
        </w:tc>
      </w:tr>
      <w:tr w:rsidR="00EA6518" w:rsidRPr="00EA6518" w:rsidTr="008035D9">
        <w:trPr>
          <w:trHeight w:val="315"/>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8"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SURCOLOMBIANA DE GAS S.A.  E.S.P.</w:t>
            </w:r>
          </w:p>
        </w:tc>
      </w:tr>
      <w:tr w:rsidR="00EA6518" w:rsidRPr="00EA6518" w:rsidTr="008035D9">
        <w:trPr>
          <w:trHeight w:val="300"/>
        </w:trPr>
        <w:tc>
          <w:tcPr>
            <w:tcW w:w="3400" w:type="dxa"/>
            <w:vMerge w:val="restart"/>
            <w:tcBorders>
              <w:top w:val="nil"/>
              <w:left w:val="single" w:sz="8" w:space="0" w:color="auto"/>
              <w:bottom w:val="single" w:sz="8" w:space="0" w:color="000000"/>
              <w:right w:val="single" w:sz="4" w:space="0" w:color="auto"/>
            </w:tcBorders>
            <w:shd w:val="clear" w:color="auto" w:fill="auto"/>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r w:rsidRPr="00EA6518">
              <w:rPr>
                <w:rFonts w:ascii="Calibri" w:eastAsia="Times New Roman" w:hAnsi="Calibri" w:cs="Calibri"/>
                <w:b/>
                <w:bCs/>
                <w:color w:val="000000"/>
                <w:lang w:val="es-ES" w:eastAsia="es-CO"/>
              </w:rPr>
              <w:t>ORGANISMOS DE SEGURIDAD Y CONTROL DEPARTAMENTAL</w:t>
            </w: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DEPARTAMENTO DE POLICIA HUILA - DEUIL</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PERSONERIAS DEL DEPARTAMENTO DEL HUILA</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POLICIA METROPOLITANA DE NEIVA - MENEV</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REGION DE POLICIA No. 2</w:t>
            </w:r>
          </w:p>
        </w:tc>
      </w:tr>
      <w:tr w:rsidR="00EA6518" w:rsidRPr="00EA6518" w:rsidTr="008035D9">
        <w:trPr>
          <w:trHeight w:val="315"/>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8"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UNIDAD LOCAL DE FISCALIAS</w:t>
            </w:r>
          </w:p>
        </w:tc>
      </w:tr>
      <w:tr w:rsidR="00EA6518" w:rsidRPr="00EA6518" w:rsidTr="008035D9">
        <w:trPr>
          <w:trHeight w:val="600"/>
        </w:trPr>
        <w:tc>
          <w:tcPr>
            <w:tcW w:w="3400" w:type="dxa"/>
            <w:vMerge w:val="restart"/>
            <w:tcBorders>
              <w:top w:val="nil"/>
              <w:left w:val="single" w:sz="8" w:space="0" w:color="auto"/>
              <w:bottom w:val="single" w:sz="8" w:space="0" w:color="000000"/>
              <w:right w:val="single" w:sz="4" w:space="0" w:color="auto"/>
            </w:tcBorders>
            <w:shd w:val="clear" w:color="auto" w:fill="auto"/>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r w:rsidRPr="00EA6518">
              <w:rPr>
                <w:rFonts w:ascii="Calibri" w:eastAsia="Times New Roman" w:hAnsi="Calibri" w:cs="Calibri"/>
                <w:b/>
                <w:bCs/>
                <w:color w:val="000000"/>
                <w:lang w:val="es-ES" w:eastAsia="es-CO"/>
              </w:rPr>
              <w:t>INTITUCIONES NACIONALES DESCENTRALIZADAS</w:t>
            </w: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DEPARTAMENTO ADMINISTRATIVO NACIONAL DE ESTADISTICA “DANE”</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DIRECCION SECCIONAL DE IMPUESTOS Y ADUANAS DE NEIVA</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INSTITUTO COLOMBIANO DE BIENESTAR FAMILIAR “ICBF”</w:t>
            </w:r>
          </w:p>
        </w:tc>
      </w:tr>
      <w:tr w:rsidR="00EA6518" w:rsidRPr="00EA6518" w:rsidTr="008035D9">
        <w:trPr>
          <w:trHeight w:val="6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INSTITUTO COLOMBIANO DE CREDITO EDUCATIVO Y ESTUDIOS TECNICOS EN EL EXTERIOR “ICETEX”</w:t>
            </w:r>
          </w:p>
        </w:tc>
      </w:tr>
      <w:tr w:rsidR="00EA6518" w:rsidRPr="00EA6518" w:rsidTr="008035D9">
        <w:trPr>
          <w:trHeight w:val="6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bCs/>
                <w:color w:val="000000"/>
                <w:lang w:val="es-ES" w:eastAsia="es-CO"/>
              </w:rPr>
              <w:t xml:space="preserve">INSTITUTO COLOMBIANO PARA LA EVALUACIÓN DE LA EDUCACIÓN “ICFES” </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SUPERSALUD</w:t>
            </w:r>
          </w:p>
        </w:tc>
      </w:tr>
      <w:tr w:rsidR="00EA6518" w:rsidRPr="00EA6518" w:rsidTr="008035D9">
        <w:trPr>
          <w:trHeight w:val="6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INSTITUTO DE HIDROLOGÍA, METEOROLOGÍA Y ESTUDIOS AMBIENTALES “IDEAM”</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INSTITUTO GEOGRÁFICO AGUSTÍN CODAZZI “IGAC”</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aps/>
                <w:color w:val="000000"/>
                <w:lang w:val="es-ES" w:eastAsia="es-CO"/>
              </w:rPr>
              <w:t>REGISTRADURIA NACIONAL DEL ESTADO CIVIL</w:t>
            </w:r>
          </w:p>
        </w:tc>
      </w:tr>
      <w:tr w:rsidR="00EA6518" w:rsidRPr="00EA6518" w:rsidTr="008035D9">
        <w:trPr>
          <w:trHeight w:val="615"/>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8"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UNIDAD PARA LA ATENCION Y REPARACION INTEGRAL A LAS VICTIMAS</w:t>
            </w:r>
          </w:p>
        </w:tc>
      </w:tr>
      <w:tr w:rsidR="00EA6518" w:rsidRPr="00EA6518" w:rsidTr="008035D9">
        <w:trPr>
          <w:trHeight w:val="300"/>
        </w:trPr>
        <w:tc>
          <w:tcPr>
            <w:tcW w:w="3400" w:type="dxa"/>
            <w:vMerge w:val="restart"/>
            <w:tcBorders>
              <w:top w:val="nil"/>
              <w:left w:val="single" w:sz="8" w:space="0" w:color="auto"/>
              <w:bottom w:val="single" w:sz="8" w:space="0" w:color="000000"/>
              <w:right w:val="single" w:sz="4" w:space="0" w:color="auto"/>
            </w:tcBorders>
            <w:shd w:val="clear" w:color="auto" w:fill="auto"/>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r w:rsidRPr="00EA6518">
              <w:rPr>
                <w:rFonts w:ascii="Calibri" w:eastAsia="Times New Roman" w:hAnsi="Calibri" w:cs="Calibri"/>
                <w:b/>
                <w:bCs/>
                <w:color w:val="000000"/>
                <w:lang w:val="es-ES" w:eastAsia="es-CO"/>
              </w:rPr>
              <w:t>INSTITUCIONES DE EDUCACIÓN SUPERIOR</w:t>
            </w: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CORPORACIÓN UNIFICADA NACIONAL “CUN”</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CORPORACIÓN UNIVERSITARIA DEL HUILA “CORHUILA”</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CORPORACION UNIVERSITARIA MINUTO DE DIOS</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ESCUELA SU</w:t>
            </w:r>
            <w:bookmarkStart w:id="0" w:name="_GoBack"/>
            <w:bookmarkEnd w:id="0"/>
            <w:r w:rsidRPr="00EA6518">
              <w:rPr>
                <w:rFonts w:ascii="Calibri" w:eastAsia="Times New Roman" w:hAnsi="Calibri" w:cs="Calibri"/>
                <w:color w:val="000000"/>
                <w:lang w:val="es-ES" w:eastAsia="es-CO"/>
              </w:rPr>
              <w:t>PERIOR DE ADMINISTRACIÓN PÚBLICA “ESAP”</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FUNDACION UNIVERSITARIA NAVARRA</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UNIVERSIDAD ANTONIO NARIÑO</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UNIVERSIDAD CATÓLICA DE COLOMBIA</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UNIVERSIDAD COOPERATIVA DE COLOMBIA</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UNIVERSIDAD NACIONAL ABIERTA Y A DISTANCIA “UNAD”</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UNIVERSIDAD SANTO TOMAS</w:t>
            </w:r>
          </w:p>
        </w:tc>
      </w:tr>
      <w:tr w:rsidR="00EA6518" w:rsidRPr="00EA6518" w:rsidTr="008035D9">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UNIVERSIDAD SURCOLOMBIANA.</w:t>
            </w:r>
          </w:p>
        </w:tc>
      </w:tr>
      <w:tr w:rsidR="00EA6518" w:rsidRPr="00EA6518" w:rsidTr="008035D9">
        <w:trPr>
          <w:trHeight w:val="315"/>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5325" w:type="dxa"/>
            <w:tcBorders>
              <w:top w:val="nil"/>
              <w:left w:val="nil"/>
              <w:bottom w:val="single" w:sz="8" w:space="0" w:color="auto"/>
              <w:right w:val="single" w:sz="8" w:space="0" w:color="auto"/>
            </w:tcBorders>
            <w:shd w:val="clear" w:color="auto" w:fill="auto"/>
            <w:vAlign w:val="bottom"/>
            <w:hideMark/>
          </w:tcPr>
          <w:p w:rsidR="00EA6518" w:rsidRPr="00EA6518" w:rsidRDefault="00EA6518" w:rsidP="00EA6518">
            <w:pPr>
              <w:spacing w:after="0" w:line="240" w:lineRule="auto"/>
              <w:rPr>
                <w:rFonts w:ascii="Calibri" w:eastAsia="Times New Roman" w:hAnsi="Calibri" w:cs="Calibri"/>
                <w:color w:val="000000"/>
                <w:lang w:eastAsia="es-CO"/>
              </w:rPr>
            </w:pPr>
            <w:r w:rsidRPr="00EA6518">
              <w:rPr>
                <w:rFonts w:ascii="Calibri" w:eastAsia="Times New Roman" w:hAnsi="Calibri" w:cs="Calibri"/>
                <w:color w:val="000000"/>
                <w:lang w:eastAsia="es-CO"/>
              </w:rPr>
              <w:t>SERVICIO NACIONAL DE APRENDIZAJE “SENA”</w:t>
            </w:r>
          </w:p>
        </w:tc>
      </w:tr>
      <w:tr w:rsidR="00EA6518" w:rsidRPr="00EA6518" w:rsidTr="008035D9">
        <w:trPr>
          <w:trHeight w:val="315"/>
        </w:trPr>
        <w:tc>
          <w:tcPr>
            <w:tcW w:w="3400" w:type="dxa"/>
            <w:tcBorders>
              <w:top w:val="nil"/>
              <w:left w:val="single" w:sz="8" w:space="0" w:color="auto"/>
              <w:bottom w:val="single" w:sz="8" w:space="0" w:color="auto"/>
              <w:right w:val="single" w:sz="4"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b/>
                <w:bCs/>
                <w:color w:val="000000"/>
                <w:lang w:eastAsia="es-CO"/>
              </w:rPr>
            </w:pPr>
            <w:r w:rsidRPr="00EA6518">
              <w:rPr>
                <w:rFonts w:ascii="Calibri" w:eastAsia="Times New Roman" w:hAnsi="Calibri" w:cs="Calibri"/>
                <w:b/>
                <w:bCs/>
                <w:color w:val="000000"/>
                <w:lang w:val="es-ES" w:eastAsia="es-CO"/>
              </w:rPr>
              <w:t>MINISTERIOS</w:t>
            </w:r>
          </w:p>
        </w:tc>
        <w:tc>
          <w:tcPr>
            <w:tcW w:w="5325" w:type="dxa"/>
            <w:tcBorders>
              <w:top w:val="nil"/>
              <w:left w:val="nil"/>
              <w:bottom w:val="single" w:sz="8"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MINISTERIO DE EDUCACION NACIONAL</w:t>
            </w:r>
          </w:p>
        </w:tc>
      </w:tr>
    </w:tbl>
    <w:p w:rsidR="00EA6518" w:rsidRPr="00EA6518" w:rsidRDefault="00EA6518" w:rsidP="00C76D32">
      <w:pPr>
        <w:jc w:val="both"/>
        <w:rPr>
          <w:sz w:val="18"/>
        </w:rPr>
      </w:pPr>
      <w:r w:rsidRPr="00EA6518">
        <w:rPr>
          <w:sz w:val="18"/>
        </w:rPr>
        <w:t>Fuente: Elaboración Grupo SIR.</w:t>
      </w:r>
    </w:p>
    <w:p w:rsidR="00C76D32" w:rsidRDefault="00DF0148" w:rsidP="00EC30A8">
      <w:pPr>
        <w:jc w:val="both"/>
      </w:pPr>
      <w:r>
        <w:t>Estos argumentos básicos sumados a la evolución digital, donde las brechas y diferencias sociales están dadas por la falta de acceso a información de calidad y por otro lado</w:t>
      </w:r>
      <w:r w:rsidR="00917280">
        <w:t>,</w:t>
      </w:r>
      <w:r>
        <w:t xml:space="preserve"> las tendencias a nivel mundial de crear una comunicación real entre los gobiernos y los ciudadanos a través de políticas de gobierno abierto, nos llevan a </w:t>
      </w:r>
      <w:r w:rsidR="00EE06A9">
        <w:t>proponer el</w:t>
      </w:r>
      <w:r w:rsidR="00C76D32">
        <w:t xml:space="preserve"> siguiente proyecto denominado: </w:t>
      </w:r>
      <w:r w:rsidR="00C76D32" w:rsidRPr="00C76D32">
        <w:rPr>
          <w:b/>
        </w:rPr>
        <w:t>INFRAESTRUCTURA DE DATOS ESPACIALES SURCOLOMBIANA</w:t>
      </w:r>
      <w:r w:rsidR="00C76D32">
        <w:rPr>
          <w:b/>
        </w:rPr>
        <w:t xml:space="preserve"> – IDESUR</w:t>
      </w:r>
      <w:r w:rsidR="00C76D32">
        <w:t>, con el propósito firme de construir, conformar y consolidar una infraestructura de datos para el desarrollo de la región.</w:t>
      </w:r>
    </w:p>
    <w:p w:rsidR="006F4F7C" w:rsidRDefault="00C4292E" w:rsidP="00C4292E">
      <w:pPr>
        <w:pStyle w:val="Prrafodelista"/>
        <w:numPr>
          <w:ilvl w:val="0"/>
          <w:numId w:val="2"/>
        </w:numPr>
        <w:jc w:val="both"/>
        <w:rPr>
          <w:b/>
        </w:rPr>
      </w:pPr>
      <w:r>
        <w:rPr>
          <w:b/>
        </w:rPr>
        <w:t>OBJETIVOS.</w:t>
      </w:r>
    </w:p>
    <w:p w:rsidR="00C76D32" w:rsidRPr="00C76D32" w:rsidRDefault="00C4292E" w:rsidP="006F4F7C">
      <w:pPr>
        <w:ind w:firstLine="708"/>
        <w:jc w:val="both"/>
        <w:rPr>
          <w:b/>
        </w:rPr>
      </w:pPr>
      <w:r>
        <w:rPr>
          <w:b/>
        </w:rPr>
        <w:t>OBJETIVO GENERAL:</w:t>
      </w:r>
    </w:p>
    <w:p w:rsidR="00550845" w:rsidRDefault="00F352C8" w:rsidP="00EC30A8">
      <w:pPr>
        <w:jc w:val="both"/>
      </w:pPr>
      <w:r>
        <w:t xml:space="preserve">Estructurar, implementar y consolidar la Infraestructura de Datos Espaciales Surcolombiana – IDESUR que permita proveer información oportuna y eficiente para la toma de </w:t>
      </w:r>
      <w:r w:rsidR="0054602B">
        <w:t>decisiones en la planificación,</w:t>
      </w:r>
      <w:r>
        <w:t xml:space="preserve"> </w:t>
      </w:r>
      <w:r w:rsidR="00975F4F">
        <w:t xml:space="preserve">gestión del riesgo, </w:t>
      </w:r>
      <w:r>
        <w:t xml:space="preserve">desarrollo </w:t>
      </w:r>
      <w:r w:rsidR="00A24E18">
        <w:t>social, económico y ambiental de la Región</w:t>
      </w:r>
      <w:r>
        <w:t>.</w:t>
      </w:r>
    </w:p>
    <w:p w:rsidR="00F352C8" w:rsidRPr="00F352C8" w:rsidRDefault="00F352C8" w:rsidP="006F4F7C">
      <w:pPr>
        <w:ind w:firstLine="708"/>
        <w:jc w:val="both"/>
        <w:rPr>
          <w:b/>
        </w:rPr>
      </w:pPr>
      <w:r w:rsidRPr="00F352C8">
        <w:rPr>
          <w:b/>
        </w:rPr>
        <w:t>OBJETIVOS ESPECIFICOS:</w:t>
      </w:r>
    </w:p>
    <w:p w:rsidR="00550845" w:rsidRDefault="00F352C8" w:rsidP="00F352C8">
      <w:pPr>
        <w:pStyle w:val="Prrafodelista"/>
        <w:numPr>
          <w:ilvl w:val="0"/>
          <w:numId w:val="1"/>
        </w:numPr>
        <w:jc w:val="both"/>
      </w:pPr>
      <w:r>
        <w:t xml:space="preserve">Estructurar una plataforma eficiente que integre la información estadística y geográfica </w:t>
      </w:r>
      <w:r w:rsidR="00A24E18">
        <w:t>de la región Surcolombiana que articule la producción, divulgación, acceso, y uso de la información.</w:t>
      </w:r>
    </w:p>
    <w:p w:rsidR="0054602B" w:rsidRDefault="0054602B" w:rsidP="00F352C8">
      <w:pPr>
        <w:pStyle w:val="Prrafodelista"/>
        <w:numPr>
          <w:ilvl w:val="0"/>
          <w:numId w:val="1"/>
        </w:numPr>
        <w:jc w:val="both"/>
      </w:pPr>
      <w:r>
        <w:t xml:space="preserve">Consolidar una Infraestructura de datos que sea herramienta fundamental en la administración, manejo, control y preservación de los recursos naturales y el medio ambiente de la Región. Macizo Colombiano, Volcán Nevado del Huila y corredores biológicos regionales, </w:t>
      </w:r>
      <w:r w:rsidR="00917280">
        <w:t>entre otros</w:t>
      </w:r>
      <w:r>
        <w:t>.</w:t>
      </w:r>
    </w:p>
    <w:p w:rsidR="0054602B" w:rsidRDefault="0054602B" w:rsidP="00F352C8">
      <w:pPr>
        <w:pStyle w:val="Prrafodelista"/>
        <w:numPr>
          <w:ilvl w:val="0"/>
          <w:numId w:val="1"/>
        </w:numPr>
        <w:jc w:val="both"/>
      </w:pPr>
      <w:r>
        <w:lastRenderedPageBreak/>
        <w:t xml:space="preserve">Estructurar bajo la Infraestructura de Datos un sistema de información geográfica </w:t>
      </w:r>
      <w:r w:rsidR="00917280">
        <w:t xml:space="preserve">como </w:t>
      </w:r>
      <w:r>
        <w:t xml:space="preserve">herramienta para la </w:t>
      </w:r>
      <w:r w:rsidR="004D587F">
        <w:t>gestión del riesgo de carácter Regional, Departamental y Municipal.</w:t>
      </w:r>
    </w:p>
    <w:p w:rsidR="004D587F" w:rsidRDefault="004D587F" w:rsidP="00F352C8">
      <w:pPr>
        <w:pStyle w:val="Prrafodelista"/>
        <w:numPr>
          <w:ilvl w:val="0"/>
          <w:numId w:val="1"/>
        </w:numPr>
        <w:jc w:val="both"/>
      </w:pPr>
      <w:r>
        <w:t xml:space="preserve">Consolidar la Infraestructura de Datos Espaciales Surcolombiana como </w:t>
      </w:r>
      <w:r w:rsidR="00917280">
        <w:t xml:space="preserve">un </w:t>
      </w:r>
      <w:r>
        <w:t xml:space="preserve">sistema </w:t>
      </w:r>
      <w:r w:rsidR="00917280">
        <w:t>que habilite una estrategia</w:t>
      </w:r>
      <w:r>
        <w:t xml:space="preserve"> geográfica </w:t>
      </w:r>
      <w:r w:rsidR="00917280">
        <w:t>para la</w:t>
      </w:r>
      <w:r>
        <w:t xml:space="preserve"> Planificación y ejecución de los Planes de Ordenamiento Territoriales Departamentales</w:t>
      </w:r>
      <w:r w:rsidR="004E201A">
        <w:t xml:space="preserve">, </w:t>
      </w:r>
      <w:r>
        <w:t>Municipales</w:t>
      </w:r>
      <w:r w:rsidR="004E201A">
        <w:t xml:space="preserve"> y Regiones</w:t>
      </w:r>
      <w:r>
        <w:t>.</w:t>
      </w:r>
    </w:p>
    <w:p w:rsidR="00B2020E" w:rsidRDefault="00F352C8" w:rsidP="00F352C8">
      <w:pPr>
        <w:pStyle w:val="Prrafodelista"/>
        <w:numPr>
          <w:ilvl w:val="0"/>
          <w:numId w:val="1"/>
        </w:numPr>
        <w:jc w:val="both"/>
      </w:pPr>
      <w:r>
        <w:t xml:space="preserve">Construir una política pública eficaz </w:t>
      </w:r>
      <w:r w:rsidR="00B2020E">
        <w:t>en la gestión y manejo de la información estadística y geográfica de la región.</w:t>
      </w:r>
    </w:p>
    <w:p w:rsidR="00B2020E" w:rsidRDefault="00B2020E" w:rsidP="00F352C8">
      <w:pPr>
        <w:pStyle w:val="Prrafodelista"/>
        <w:numPr>
          <w:ilvl w:val="0"/>
          <w:numId w:val="1"/>
        </w:numPr>
        <w:jc w:val="both"/>
      </w:pPr>
      <w:r>
        <w:t>Democratizar el acceso a la información por parte de la ciudadanía, gremios y asociaciones representativas de la sociedad</w:t>
      </w:r>
      <w:r w:rsidR="00917280">
        <w:t xml:space="preserve">, en el marco de una estrategia de gobierno abierto que fomente los pilares fundamentales de colaboración, participación y </w:t>
      </w:r>
      <w:r w:rsidR="008035D9">
        <w:t>transparencia.</w:t>
      </w:r>
    </w:p>
    <w:p w:rsidR="00B2020E" w:rsidRDefault="00B2020E" w:rsidP="00F352C8">
      <w:pPr>
        <w:pStyle w:val="Prrafodelista"/>
        <w:numPr>
          <w:ilvl w:val="0"/>
          <w:numId w:val="1"/>
        </w:numPr>
        <w:jc w:val="both"/>
      </w:pPr>
      <w:r>
        <w:t>Implementar estándares Nacionales e Internacionales de normalización de la información geográfica.</w:t>
      </w:r>
    </w:p>
    <w:p w:rsidR="00F352C8" w:rsidRDefault="00A24E18" w:rsidP="00F352C8">
      <w:pPr>
        <w:pStyle w:val="Prrafodelista"/>
        <w:numPr>
          <w:ilvl w:val="0"/>
          <w:numId w:val="1"/>
        </w:numPr>
        <w:jc w:val="both"/>
      </w:pPr>
      <w:r>
        <w:t xml:space="preserve">Consolidar una plataforma </w:t>
      </w:r>
      <w:r w:rsidR="00917280">
        <w:t xml:space="preserve">interoperable </w:t>
      </w:r>
      <w:r>
        <w:t xml:space="preserve">para la disposición, intercambio </w:t>
      </w:r>
      <w:r w:rsidR="00917280">
        <w:t xml:space="preserve">e integración </w:t>
      </w:r>
      <w:r>
        <w:t>de información para el trabajo coordinado entre las instituciones miembros del IDESUR, respetando su autonomía y misión institucional.</w:t>
      </w:r>
    </w:p>
    <w:p w:rsidR="00A24E18" w:rsidRDefault="00A24E18" w:rsidP="00A24E18">
      <w:pPr>
        <w:pStyle w:val="Prrafodelista"/>
        <w:numPr>
          <w:ilvl w:val="0"/>
          <w:numId w:val="1"/>
        </w:numPr>
        <w:jc w:val="both"/>
      </w:pPr>
      <w:r>
        <w:t>Ampliar el nivel de conocimiento, acceso y uso de la información estadística y geográfica por parte de los miembros del IDESUR y la ciudadanía en general.</w:t>
      </w:r>
    </w:p>
    <w:p w:rsidR="004D587F" w:rsidRDefault="004D587F" w:rsidP="004D587F">
      <w:pPr>
        <w:pStyle w:val="Prrafodelista"/>
        <w:jc w:val="both"/>
      </w:pPr>
    </w:p>
    <w:p w:rsidR="005215A1" w:rsidRDefault="005215A1" w:rsidP="009F39E6">
      <w:pPr>
        <w:pStyle w:val="Prrafodelista"/>
        <w:numPr>
          <w:ilvl w:val="0"/>
          <w:numId w:val="2"/>
        </w:numPr>
        <w:jc w:val="both"/>
        <w:rPr>
          <w:b/>
        </w:rPr>
      </w:pPr>
      <w:r>
        <w:rPr>
          <w:b/>
        </w:rPr>
        <w:t>MARCO CONCEPTUAL</w:t>
      </w:r>
    </w:p>
    <w:p w:rsidR="005215A1" w:rsidRDefault="005215A1" w:rsidP="005215A1">
      <w:pPr>
        <w:jc w:val="both"/>
      </w:pPr>
      <w:r>
        <w:t>La información veraz, oportuna y actualizada es un elemento fundamental en la toma de decisiones de política pública para la evaluación integral de la gestión y el proceso de descentralización, tanto a nivel sectorial como territorial. De conformidad al decreto reglamentario No. 3851 de 2006, la clasificación de los datos se realizan según los criterios de:</w:t>
      </w:r>
    </w:p>
    <w:p w:rsidR="005215A1" w:rsidRPr="005215A1" w:rsidRDefault="005215A1" w:rsidP="005215A1">
      <w:pPr>
        <w:pStyle w:val="Prrafodelista"/>
        <w:numPr>
          <w:ilvl w:val="0"/>
          <w:numId w:val="3"/>
        </w:numPr>
        <w:jc w:val="both"/>
      </w:pPr>
      <w:r>
        <w:rPr>
          <w:i/>
        </w:rPr>
        <w:t>Infraestructura de Datos Estadísticos.</w:t>
      </w:r>
    </w:p>
    <w:p w:rsidR="005215A1" w:rsidRPr="005215A1" w:rsidRDefault="005215A1" w:rsidP="005215A1">
      <w:pPr>
        <w:pStyle w:val="Prrafodelista"/>
        <w:numPr>
          <w:ilvl w:val="0"/>
          <w:numId w:val="3"/>
        </w:numPr>
        <w:jc w:val="both"/>
      </w:pPr>
      <w:r>
        <w:rPr>
          <w:i/>
        </w:rPr>
        <w:t>Infraestructura de Datos Espaciales.</w:t>
      </w:r>
    </w:p>
    <w:p w:rsidR="005215A1" w:rsidRPr="005215A1" w:rsidRDefault="005215A1" w:rsidP="005215A1">
      <w:pPr>
        <w:pStyle w:val="Prrafodelista"/>
        <w:numPr>
          <w:ilvl w:val="0"/>
          <w:numId w:val="3"/>
        </w:numPr>
        <w:jc w:val="both"/>
      </w:pPr>
      <w:r>
        <w:rPr>
          <w:i/>
        </w:rPr>
        <w:t>Infraestructura de Datos Sobre Personas.</w:t>
      </w:r>
    </w:p>
    <w:p w:rsidR="005215A1" w:rsidRPr="005215A1" w:rsidRDefault="005215A1" w:rsidP="005215A1">
      <w:pPr>
        <w:pStyle w:val="Prrafodelista"/>
        <w:numPr>
          <w:ilvl w:val="0"/>
          <w:numId w:val="3"/>
        </w:numPr>
        <w:jc w:val="both"/>
      </w:pPr>
      <w:r>
        <w:rPr>
          <w:i/>
        </w:rPr>
        <w:t>Infraestructura de Datos generados en Entidades Territoriales y Regionales.</w:t>
      </w:r>
    </w:p>
    <w:p w:rsidR="005215A1" w:rsidRDefault="0055054D" w:rsidP="005215A1">
      <w:pPr>
        <w:jc w:val="both"/>
      </w:pPr>
      <w:r>
        <w:t>Este Decreto es el referente normativo y técnico general para la estructuración, puesta en marcha, manejo y control de la Infraestructura de Datos Espaciales Surcolombiana – IDESUR. Así mismo se cuenta con un listado de normativas técnicas que pueden ser guía y referente para la estructuración del IDESUR bajo calidad y estándares Nacionales e Internacionales, como lo son:</w:t>
      </w:r>
    </w:p>
    <w:p w:rsidR="00F16D0F" w:rsidRDefault="00F16D0F" w:rsidP="005215A1">
      <w:pPr>
        <w:jc w:val="both"/>
      </w:pPr>
    </w:p>
    <w:p w:rsidR="00F16D0F" w:rsidRDefault="00F16D0F" w:rsidP="005215A1">
      <w:pPr>
        <w:jc w:val="both"/>
      </w:pPr>
    </w:p>
    <w:p w:rsidR="00F16D0F" w:rsidRDefault="00F16D0F" w:rsidP="005215A1">
      <w:pPr>
        <w:jc w:val="both"/>
      </w:pPr>
    </w:p>
    <w:tbl>
      <w:tblPr>
        <w:tblStyle w:val="TableNormal1"/>
        <w:tblW w:w="9362"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3"/>
        <w:gridCol w:w="3867"/>
        <w:gridCol w:w="3501"/>
        <w:gridCol w:w="321"/>
      </w:tblGrid>
      <w:tr w:rsidR="00E36D91" w:rsidRPr="00E36D91" w:rsidTr="00305FEA">
        <w:trPr>
          <w:gridAfter w:val="1"/>
          <w:wAfter w:w="332" w:type="dxa"/>
          <w:trHeight w:hRule="exact" w:val="420"/>
          <w:tblHeader/>
        </w:trPr>
        <w:tc>
          <w:tcPr>
            <w:tcW w:w="1733" w:type="dxa"/>
            <w:vAlign w:val="center"/>
          </w:tcPr>
          <w:p w:rsidR="00E36D91" w:rsidRPr="00E36D91" w:rsidRDefault="00E36D91" w:rsidP="00305FEA">
            <w:pPr>
              <w:pStyle w:val="TableParagraph"/>
              <w:jc w:val="center"/>
              <w:rPr>
                <w:rFonts w:asciiTheme="minorHAnsi" w:hAnsiTheme="minorHAnsi" w:cstheme="minorHAnsi"/>
                <w:b/>
                <w:sz w:val="18"/>
                <w:lang w:val="es-CO"/>
              </w:rPr>
            </w:pPr>
            <w:r w:rsidRPr="00E36D91">
              <w:rPr>
                <w:rFonts w:asciiTheme="minorHAnsi" w:hAnsiTheme="minorHAnsi" w:cstheme="minorHAnsi"/>
                <w:b/>
                <w:w w:val="105"/>
                <w:sz w:val="18"/>
                <w:lang w:val="es-CO"/>
              </w:rPr>
              <w:t>TEMA</w:t>
            </w:r>
          </w:p>
        </w:tc>
        <w:tc>
          <w:tcPr>
            <w:tcW w:w="4004" w:type="dxa"/>
            <w:vAlign w:val="center"/>
          </w:tcPr>
          <w:p w:rsidR="00E36D91" w:rsidRPr="00E36D91" w:rsidRDefault="00E36D91" w:rsidP="00305FEA">
            <w:pPr>
              <w:pStyle w:val="TableParagraph"/>
              <w:jc w:val="center"/>
              <w:rPr>
                <w:rFonts w:asciiTheme="minorHAnsi" w:hAnsiTheme="minorHAnsi" w:cstheme="minorHAnsi"/>
                <w:b/>
                <w:sz w:val="18"/>
                <w:lang w:val="es-CO"/>
              </w:rPr>
            </w:pPr>
            <w:r w:rsidRPr="00E36D91">
              <w:rPr>
                <w:rFonts w:asciiTheme="minorHAnsi" w:hAnsiTheme="minorHAnsi" w:cstheme="minorHAnsi"/>
                <w:b/>
                <w:sz w:val="18"/>
                <w:lang w:val="es-CO"/>
              </w:rPr>
              <w:t>ESTÁNDARES  NACIONALES</w:t>
            </w:r>
          </w:p>
        </w:tc>
        <w:tc>
          <w:tcPr>
            <w:tcW w:w="3625" w:type="dxa"/>
            <w:tcBorders>
              <w:right w:val="single" w:sz="3" w:space="0" w:color="000000"/>
            </w:tcBorders>
            <w:vAlign w:val="center"/>
          </w:tcPr>
          <w:p w:rsidR="00E36D91" w:rsidRPr="00E36D91" w:rsidRDefault="00E36D91" w:rsidP="00305FEA">
            <w:pPr>
              <w:pStyle w:val="TableParagraph"/>
              <w:jc w:val="center"/>
              <w:rPr>
                <w:rFonts w:asciiTheme="minorHAnsi" w:hAnsiTheme="minorHAnsi" w:cstheme="minorHAnsi"/>
                <w:b/>
                <w:sz w:val="18"/>
                <w:lang w:val="es-CO"/>
              </w:rPr>
            </w:pPr>
            <w:r w:rsidRPr="00E36D91">
              <w:rPr>
                <w:rFonts w:asciiTheme="minorHAnsi" w:hAnsiTheme="minorHAnsi" w:cstheme="minorHAnsi"/>
                <w:b/>
                <w:sz w:val="18"/>
                <w:lang w:val="es-CO"/>
              </w:rPr>
              <w:t>ESTÁNDARES  INTERNACIONALES</w:t>
            </w:r>
          </w:p>
        </w:tc>
      </w:tr>
      <w:tr w:rsidR="00E36D91" w:rsidRPr="00E36D91" w:rsidTr="00305FEA">
        <w:trPr>
          <w:gridAfter w:val="1"/>
          <w:wAfter w:w="332" w:type="dxa"/>
          <w:trHeight w:hRule="exact" w:val="1590"/>
        </w:trPr>
        <w:tc>
          <w:tcPr>
            <w:tcW w:w="1733" w:type="dxa"/>
          </w:tcPr>
          <w:p w:rsidR="00E36D91" w:rsidRPr="00E36D91" w:rsidRDefault="00E36D91" w:rsidP="00CF0F65">
            <w:pPr>
              <w:pStyle w:val="TableParagraph"/>
              <w:rPr>
                <w:rFonts w:asciiTheme="minorHAnsi" w:hAnsiTheme="minorHAnsi" w:cstheme="minorHAnsi"/>
                <w:sz w:val="18"/>
                <w:lang w:val="es-CO"/>
              </w:rPr>
            </w:pPr>
          </w:p>
          <w:p w:rsidR="00E36D91" w:rsidRPr="00E36D91" w:rsidRDefault="00E36D91" w:rsidP="00CF0F65">
            <w:pPr>
              <w:pStyle w:val="TableParagraph"/>
              <w:spacing w:before="11"/>
              <w:rPr>
                <w:rFonts w:asciiTheme="minorHAnsi" w:hAnsiTheme="minorHAnsi" w:cstheme="minorHAnsi"/>
                <w:sz w:val="18"/>
                <w:lang w:val="es-CO"/>
              </w:rPr>
            </w:pPr>
          </w:p>
          <w:p w:rsidR="00E36D91" w:rsidRPr="00E36D91" w:rsidRDefault="00E36D91" w:rsidP="00CF0F65">
            <w:pPr>
              <w:pStyle w:val="TableParagraph"/>
              <w:ind w:left="100" w:right="24"/>
              <w:rPr>
                <w:rFonts w:asciiTheme="minorHAnsi" w:hAnsiTheme="minorHAnsi" w:cstheme="minorHAnsi"/>
                <w:sz w:val="18"/>
                <w:lang w:val="es-CO"/>
              </w:rPr>
            </w:pPr>
            <w:r w:rsidRPr="00E36D91">
              <w:rPr>
                <w:rFonts w:asciiTheme="minorHAnsi" w:hAnsiTheme="minorHAnsi" w:cstheme="minorHAnsi"/>
                <w:w w:val="105"/>
                <w:sz w:val="18"/>
                <w:lang w:val="es-CO"/>
              </w:rPr>
              <w:t>Contenido de los datos</w:t>
            </w:r>
          </w:p>
        </w:tc>
        <w:tc>
          <w:tcPr>
            <w:tcW w:w="4004" w:type="dxa"/>
          </w:tcPr>
          <w:p w:rsidR="00E36D91" w:rsidRPr="00E36D91" w:rsidRDefault="00E36D91" w:rsidP="00E36D91">
            <w:pPr>
              <w:pStyle w:val="TableParagraph"/>
              <w:numPr>
                <w:ilvl w:val="0"/>
                <w:numId w:val="14"/>
              </w:numPr>
              <w:tabs>
                <w:tab w:val="left" w:pos="293"/>
              </w:tabs>
              <w:spacing w:before="90" w:line="249" w:lineRule="auto"/>
              <w:ind w:left="293" w:right="96" w:hanging="193"/>
              <w:rPr>
                <w:rFonts w:asciiTheme="minorHAnsi" w:hAnsiTheme="minorHAnsi" w:cstheme="minorHAnsi"/>
                <w:sz w:val="18"/>
                <w:lang w:val="es-CO"/>
              </w:rPr>
            </w:pPr>
            <w:r w:rsidRPr="00E36D91">
              <w:rPr>
                <w:rFonts w:asciiTheme="minorHAnsi" w:hAnsiTheme="minorHAnsi" w:cstheme="minorHAnsi"/>
                <w:w w:val="105"/>
                <w:sz w:val="18"/>
                <w:lang w:val="es-CO"/>
              </w:rPr>
              <w:t>Proyecto de Norma Técnica Colombiana: Catálogo de objetos</w:t>
            </w:r>
            <w:r w:rsidRPr="00E36D91">
              <w:rPr>
                <w:rFonts w:asciiTheme="minorHAnsi" w:hAnsiTheme="minorHAnsi" w:cstheme="minorHAnsi"/>
                <w:spacing w:val="-14"/>
                <w:w w:val="105"/>
                <w:sz w:val="18"/>
                <w:lang w:val="es-CO"/>
              </w:rPr>
              <w:t xml:space="preserve"> </w:t>
            </w:r>
            <w:r w:rsidRPr="00E36D91">
              <w:rPr>
                <w:rFonts w:asciiTheme="minorHAnsi" w:hAnsiTheme="minorHAnsi" w:cstheme="minorHAnsi"/>
                <w:w w:val="105"/>
                <w:sz w:val="18"/>
                <w:lang w:val="es-CO"/>
              </w:rPr>
              <w:t>geográficos</w:t>
            </w:r>
            <w:r w:rsidRPr="00E36D91">
              <w:rPr>
                <w:rFonts w:asciiTheme="minorHAnsi" w:hAnsiTheme="minorHAnsi" w:cstheme="minorHAnsi"/>
                <w:spacing w:val="-14"/>
                <w:w w:val="105"/>
                <w:sz w:val="18"/>
                <w:lang w:val="es-CO"/>
              </w:rPr>
              <w:t xml:space="preserve"> </w:t>
            </w:r>
            <w:r w:rsidRPr="00E36D91">
              <w:rPr>
                <w:rFonts w:asciiTheme="minorHAnsi" w:hAnsiTheme="minorHAnsi" w:cstheme="minorHAnsi"/>
                <w:w w:val="105"/>
                <w:sz w:val="18"/>
                <w:lang w:val="es-CO"/>
              </w:rPr>
              <w:t>básicos</w:t>
            </w:r>
            <w:r w:rsidRPr="00E36D91">
              <w:rPr>
                <w:rFonts w:asciiTheme="minorHAnsi" w:hAnsiTheme="minorHAnsi" w:cstheme="minorHAnsi"/>
                <w:spacing w:val="-15"/>
                <w:w w:val="105"/>
                <w:sz w:val="18"/>
                <w:lang w:val="es-CO"/>
              </w:rPr>
              <w:t xml:space="preserve"> </w:t>
            </w:r>
            <w:r w:rsidRPr="00E36D91">
              <w:rPr>
                <w:rFonts w:asciiTheme="minorHAnsi" w:hAnsiTheme="minorHAnsi" w:cstheme="minorHAnsi"/>
                <w:w w:val="105"/>
                <w:sz w:val="18"/>
                <w:lang w:val="es-CO"/>
              </w:rPr>
              <w:t>IGAC.</w:t>
            </w:r>
          </w:p>
          <w:p w:rsidR="00E36D91" w:rsidRPr="00E36D91" w:rsidRDefault="00E36D91" w:rsidP="00E36D91">
            <w:pPr>
              <w:pStyle w:val="TableParagraph"/>
              <w:numPr>
                <w:ilvl w:val="0"/>
                <w:numId w:val="14"/>
              </w:numPr>
              <w:tabs>
                <w:tab w:val="left" w:pos="293"/>
              </w:tabs>
              <w:spacing w:line="249" w:lineRule="auto"/>
              <w:ind w:left="293" w:right="96" w:hanging="193"/>
              <w:rPr>
                <w:rFonts w:asciiTheme="minorHAnsi" w:hAnsiTheme="minorHAnsi" w:cstheme="minorHAnsi"/>
                <w:sz w:val="18"/>
                <w:lang w:val="es-CO"/>
              </w:rPr>
            </w:pPr>
            <w:r w:rsidRPr="00E36D91">
              <w:rPr>
                <w:rFonts w:asciiTheme="minorHAnsi" w:hAnsiTheme="minorHAnsi" w:cstheme="minorHAnsi"/>
                <w:w w:val="105"/>
                <w:sz w:val="18"/>
                <w:lang w:val="es-CO"/>
              </w:rPr>
              <w:t>Catálogos de objetos Geográficos V 1.3 de 2005, CO- 25 V2.0 de</w:t>
            </w:r>
            <w:r w:rsidRPr="00E36D91">
              <w:rPr>
                <w:rFonts w:asciiTheme="minorHAnsi" w:hAnsiTheme="minorHAnsi" w:cstheme="minorHAnsi"/>
                <w:spacing w:val="-18"/>
                <w:w w:val="105"/>
                <w:sz w:val="18"/>
                <w:lang w:val="es-CO"/>
              </w:rPr>
              <w:t xml:space="preserve"> </w:t>
            </w:r>
            <w:r w:rsidRPr="00E36D91">
              <w:rPr>
                <w:rFonts w:asciiTheme="minorHAnsi" w:hAnsiTheme="minorHAnsi" w:cstheme="minorHAnsi"/>
                <w:w w:val="105"/>
                <w:sz w:val="18"/>
                <w:lang w:val="es-CO"/>
              </w:rPr>
              <w:t>1995.</w:t>
            </w:r>
          </w:p>
          <w:p w:rsidR="00E36D91" w:rsidRPr="00E36D91" w:rsidRDefault="00E36D91" w:rsidP="00E36D91">
            <w:pPr>
              <w:pStyle w:val="TableParagraph"/>
              <w:tabs>
                <w:tab w:val="left" w:pos="293"/>
                <w:tab w:val="left" w:pos="489"/>
              </w:tabs>
              <w:spacing w:before="1"/>
              <w:ind w:left="293" w:right="100" w:hanging="193"/>
              <w:rPr>
                <w:rFonts w:asciiTheme="minorHAnsi" w:hAnsiTheme="minorHAnsi" w:cstheme="minorHAnsi"/>
                <w:sz w:val="18"/>
                <w:lang w:val="es-CO"/>
              </w:rPr>
            </w:pPr>
            <w:r w:rsidRPr="00E36D91">
              <w:rPr>
                <w:rFonts w:asciiTheme="minorHAnsi" w:hAnsiTheme="minorHAnsi" w:cstheme="minorHAnsi"/>
                <w:w w:val="105"/>
                <w:sz w:val="18"/>
                <w:lang w:val="es-CO"/>
              </w:rPr>
              <w:t>-</w:t>
            </w:r>
            <w:r w:rsidRPr="00E36D91">
              <w:rPr>
                <w:rFonts w:asciiTheme="minorHAnsi" w:hAnsiTheme="minorHAnsi" w:cstheme="minorHAnsi"/>
                <w:w w:val="105"/>
                <w:sz w:val="18"/>
                <w:lang w:val="es-CO"/>
              </w:rPr>
              <w:tab/>
              <w:t>CO-U</w:t>
            </w:r>
            <w:r w:rsidRPr="00E36D91">
              <w:rPr>
                <w:rFonts w:asciiTheme="minorHAnsi" w:hAnsiTheme="minorHAnsi" w:cstheme="minorHAnsi"/>
                <w:spacing w:val="-8"/>
                <w:w w:val="105"/>
                <w:sz w:val="18"/>
                <w:lang w:val="es-CO"/>
              </w:rPr>
              <w:t xml:space="preserve"> </w:t>
            </w:r>
            <w:r w:rsidRPr="00E36D91">
              <w:rPr>
                <w:rFonts w:asciiTheme="minorHAnsi" w:hAnsiTheme="minorHAnsi" w:cstheme="minorHAnsi"/>
                <w:w w:val="105"/>
                <w:sz w:val="18"/>
                <w:lang w:val="es-CO"/>
              </w:rPr>
              <w:t>V1.0</w:t>
            </w:r>
            <w:r w:rsidRPr="00E36D91">
              <w:rPr>
                <w:rFonts w:asciiTheme="minorHAnsi" w:hAnsiTheme="minorHAnsi" w:cstheme="minorHAnsi"/>
                <w:spacing w:val="-8"/>
                <w:w w:val="105"/>
                <w:sz w:val="18"/>
                <w:lang w:val="es-CO"/>
              </w:rPr>
              <w:t xml:space="preserve"> </w:t>
            </w:r>
            <w:r w:rsidRPr="00E36D91">
              <w:rPr>
                <w:rFonts w:asciiTheme="minorHAnsi" w:hAnsiTheme="minorHAnsi" w:cstheme="minorHAnsi"/>
                <w:w w:val="105"/>
                <w:sz w:val="18"/>
                <w:lang w:val="es-CO"/>
              </w:rPr>
              <w:t>de</w:t>
            </w:r>
            <w:r w:rsidRPr="00E36D91">
              <w:rPr>
                <w:rFonts w:asciiTheme="minorHAnsi" w:hAnsiTheme="minorHAnsi" w:cstheme="minorHAnsi"/>
                <w:spacing w:val="-9"/>
                <w:w w:val="105"/>
                <w:sz w:val="18"/>
                <w:lang w:val="es-CO"/>
              </w:rPr>
              <w:t xml:space="preserve"> </w:t>
            </w:r>
            <w:r w:rsidRPr="00E36D91">
              <w:rPr>
                <w:rFonts w:asciiTheme="minorHAnsi" w:hAnsiTheme="minorHAnsi" w:cstheme="minorHAnsi"/>
                <w:w w:val="105"/>
                <w:sz w:val="18"/>
                <w:lang w:val="es-CO"/>
              </w:rPr>
              <w:t>1996</w:t>
            </w:r>
            <w:r w:rsidRPr="00E36D91">
              <w:rPr>
                <w:rFonts w:asciiTheme="minorHAnsi" w:hAnsiTheme="minorHAnsi" w:cstheme="minorHAnsi"/>
                <w:spacing w:val="-8"/>
                <w:w w:val="105"/>
                <w:sz w:val="18"/>
                <w:lang w:val="es-CO"/>
              </w:rPr>
              <w:t xml:space="preserve"> </w:t>
            </w:r>
            <w:r w:rsidRPr="00E36D91">
              <w:rPr>
                <w:rFonts w:asciiTheme="minorHAnsi" w:hAnsiTheme="minorHAnsi" w:cstheme="minorHAnsi"/>
                <w:w w:val="105"/>
                <w:sz w:val="18"/>
                <w:lang w:val="es-CO"/>
              </w:rPr>
              <w:t>IDEC@,</w:t>
            </w:r>
            <w:r w:rsidRPr="00E36D91">
              <w:rPr>
                <w:rFonts w:asciiTheme="minorHAnsi" w:hAnsiTheme="minorHAnsi" w:cstheme="minorHAnsi"/>
                <w:spacing w:val="-9"/>
                <w:w w:val="105"/>
                <w:sz w:val="18"/>
                <w:lang w:val="es-CO"/>
              </w:rPr>
              <w:t xml:space="preserve"> </w:t>
            </w:r>
            <w:r w:rsidRPr="00E36D91">
              <w:rPr>
                <w:rFonts w:asciiTheme="minorHAnsi" w:hAnsiTheme="minorHAnsi" w:cstheme="minorHAnsi"/>
                <w:w w:val="105"/>
                <w:sz w:val="18"/>
                <w:lang w:val="es-CO"/>
              </w:rPr>
              <w:t>2006.</w:t>
            </w:r>
          </w:p>
        </w:tc>
        <w:tc>
          <w:tcPr>
            <w:tcW w:w="3625" w:type="dxa"/>
            <w:tcBorders>
              <w:right w:val="single" w:sz="3" w:space="0" w:color="000000"/>
            </w:tcBorders>
          </w:tcPr>
          <w:p w:rsidR="00E36D91" w:rsidRPr="00E36D91" w:rsidRDefault="00E36D91" w:rsidP="00E36D91">
            <w:pPr>
              <w:pStyle w:val="TableParagraph"/>
              <w:numPr>
                <w:ilvl w:val="0"/>
                <w:numId w:val="13"/>
              </w:numPr>
              <w:tabs>
                <w:tab w:val="left" w:pos="258"/>
              </w:tabs>
              <w:spacing w:before="1" w:line="249" w:lineRule="auto"/>
              <w:ind w:left="258" w:right="96" w:hanging="159"/>
              <w:jc w:val="both"/>
              <w:rPr>
                <w:rFonts w:asciiTheme="minorHAnsi" w:hAnsiTheme="minorHAnsi" w:cstheme="minorHAnsi"/>
                <w:sz w:val="18"/>
                <w:lang w:val="es-CO"/>
              </w:rPr>
            </w:pPr>
            <w:r w:rsidRPr="00E36D91">
              <w:rPr>
                <w:rFonts w:asciiTheme="minorHAnsi" w:hAnsiTheme="minorHAnsi" w:cstheme="minorHAnsi"/>
                <w:w w:val="105"/>
                <w:sz w:val="18"/>
                <w:lang w:val="es-CO"/>
              </w:rPr>
              <w:t>ISO 19110: Metodología para catalogación de objetos</w:t>
            </w:r>
          </w:p>
          <w:p w:rsidR="00E36D91" w:rsidRPr="00E36D91" w:rsidRDefault="00E36D91" w:rsidP="00E36D91">
            <w:pPr>
              <w:pStyle w:val="TableParagraph"/>
              <w:numPr>
                <w:ilvl w:val="0"/>
                <w:numId w:val="13"/>
              </w:numPr>
              <w:tabs>
                <w:tab w:val="left" w:pos="258"/>
              </w:tabs>
              <w:spacing w:line="249" w:lineRule="auto"/>
              <w:ind w:left="258" w:right="98" w:hanging="159"/>
              <w:jc w:val="both"/>
              <w:rPr>
                <w:rFonts w:asciiTheme="minorHAnsi" w:hAnsiTheme="minorHAnsi" w:cstheme="minorHAnsi"/>
                <w:sz w:val="18"/>
                <w:lang w:val="es-CO"/>
              </w:rPr>
            </w:pPr>
            <w:r w:rsidRPr="00E36D91">
              <w:rPr>
                <w:rFonts w:asciiTheme="minorHAnsi" w:hAnsiTheme="minorHAnsi" w:cstheme="minorHAnsi"/>
                <w:w w:val="105"/>
                <w:sz w:val="18"/>
                <w:lang w:val="es-CO"/>
              </w:rPr>
              <w:t xml:space="preserve">FGDC-STD-014.0, Estándar Marco de Información Geográfica - Partes: FGDC-STD- 014.1,   FGDC-STD-014.3, </w:t>
            </w:r>
            <w:r w:rsidRPr="00E36D91">
              <w:rPr>
                <w:rFonts w:asciiTheme="minorHAnsi" w:hAnsiTheme="minorHAnsi" w:cstheme="minorHAnsi"/>
                <w:spacing w:val="23"/>
                <w:w w:val="105"/>
                <w:sz w:val="18"/>
                <w:lang w:val="es-CO"/>
              </w:rPr>
              <w:t xml:space="preserve"> </w:t>
            </w:r>
            <w:r w:rsidRPr="00E36D91">
              <w:rPr>
                <w:rFonts w:asciiTheme="minorHAnsi" w:hAnsiTheme="minorHAnsi" w:cstheme="minorHAnsi"/>
                <w:w w:val="105"/>
                <w:sz w:val="18"/>
                <w:lang w:val="es-CO"/>
              </w:rPr>
              <w:t>FGDC-STD-014.5,</w:t>
            </w:r>
            <w:r>
              <w:rPr>
                <w:rFonts w:asciiTheme="minorHAnsi" w:hAnsiTheme="minorHAnsi" w:cstheme="minorHAnsi"/>
                <w:w w:val="105"/>
                <w:sz w:val="18"/>
                <w:lang w:val="es-CO"/>
              </w:rPr>
              <w:t xml:space="preserve"> </w:t>
            </w:r>
            <w:r w:rsidRPr="00E36D91">
              <w:rPr>
                <w:rFonts w:asciiTheme="minorHAnsi" w:hAnsiTheme="minorHAnsi" w:cstheme="minorHAnsi"/>
                <w:w w:val="105"/>
                <w:sz w:val="18"/>
                <w:lang w:val="es-CO"/>
              </w:rPr>
              <w:t>FGDC-STD-014.6, FGDC-STD-014.7; 2008.</w:t>
            </w:r>
          </w:p>
        </w:tc>
      </w:tr>
      <w:tr w:rsidR="00E36D91" w:rsidRPr="00E36D91" w:rsidTr="00305FEA">
        <w:trPr>
          <w:gridAfter w:val="1"/>
          <w:wAfter w:w="332" w:type="dxa"/>
          <w:trHeight w:hRule="exact" w:val="534"/>
        </w:trPr>
        <w:tc>
          <w:tcPr>
            <w:tcW w:w="1733" w:type="dxa"/>
          </w:tcPr>
          <w:p w:rsidR="00E36D91" w:rsidRPr="00E36D91" w:rsidRDefault="00E36D91" w:rsidP="00CF0F65">
            <w:pPr>
              <w:pStyle w:val="TableParagraph"/>
              <w:rPr>
                <w:rFonts w:asciiTheme="minorHAnsi" w:hAnsiTheme="minorHAnsi" w:cstheme="minorHAnsi"/>
                <w:sz w:val="18"/>
                <w:lang w:val="es-CO"/>
              </w:rPr>
            </w:pPr>
          </w:p>
          <w:p w:rsidR="00E36D91" w:rsidRPr="00E36D91" w:rsidRDefault="00E36D91" w:rsidP="00CF0F65">
            <w:pPr>
              <w:pStyle w:val="TableParagraph"/>
              <w:ind w:left="100" w:right="24"/>
              <w:rPr>
                <w:rFonts w:asciiTheme="minorHAnsi" w:hAnsiTheme="minorHAnsi" w:cstheme="minorHAnsi"/>
                <w:sz w:val="18"/>
                <w:lang w:val="es-CO"/>
              </w:rPr>
            </w:pPr>
            <w:r w:rsidRPr="00E36D91">
              <w:rPr>
                <w:rFonts w:asciiTheme="minorHAnsi" w:hAnsiTheme="minorHAnsi" w:cstheme="minorHAnsi"/>
                <w:w w:val="105"/>
                <w:sz w:val="18"/>
                <w:lang w:val="es-CO"/>
              </w:rPr>
              <w:t>Escalas</w:t>
            </w:r>
          </w:p>
        </w:tc>
        <w:tc>
          <w:tcPr>
            <w:tcW w:w="4004" w:type="dxa"/>
          </w:tcPr>
          <w:p w:rsidR="00E36D91" w:rsidRPr="00E36D91" w:rsidRDefault="00E36D91" w:rsidP="00CF0F65">
            <w:pPr>
              <w:rPr>
                <w:rFonts w:cstheme="minorHAnsi"/>
                <w:sz w:val="18"/>
                <w:lang w:val="es-CO"/>
              </w:rPr>
            </w:pPr>
          </w:p>
        </w:tc>
        <w:tc>
          <w:tcPr>
            <w:tcW w:w="3625" w:type="dxa"/>
            <w:tcBorders>
              <w:right w:val="single" w:sz="3" w:space="0" w:color="000000"/>
            </w:tcBorders>
          </w:tcPr>
          <w:p w:rsidR="00E36D91" w:rsidRPr="00E36D91" w:rsidRDefault="00E36D91" w:rsidP="00E36D91">
            <w:pPr>
              <w:pStyle w:val="TableParagraph"/>
              <w:tabs>
                <w:tab w:val="left" w:pos="258"/>
              </w:tabs>
              <w:spacing w:before="83" w:line="249" w:lineRule="auto"/>
              <w:ind w:left="258" w:right="98" w:hanging="159"/>
              <w:rPr>
                <w:rFonts w:asciiTheme="minorHAnsi" w:hAnsiTheme="minorHAnsi" w:cstheme="minorHAnsi"/>
                <w:sz w:val="18"/>
                <w:lang w:val="es-CO"/>
              </w:rPr>
            </w:pPr>
            <w:r w:rsidRPr="00E36D91">
              <w:rPr>
                <w:rFonts w:asciiTheme="minorHAnsi" w:hAnsiTheme="minorHAnsi" w:cstheme="minorHAnsi"/>
                <w:w w:val="105"/>
                <w:sz w:val="18"/>
                <w:lang w:val="es-CO"/>
              </w:rPr>
              <w:t>-</w:t>
            </w:r>
            <w:r w:rsidRPr="00E36D91">
              <w:rPr>
                <w:rFonts w:asciiTheme="minorHAnsi" w:hAnsiTheme="minorHAnsi" w:cstheme="minorHAnsi"/>
                <w:w w:val="105"/>
                <w:sz w:val="18"/>
                <w:lang w:val="es-CO"/>
              </w:rPr>
              <w:tab/>
              <w:t>IPGH</w:t>
            </w:r>
            <w:r w:rsidR="0030361A" w:rsidRPr="00E36D91">
              <w:rPr>
                <w:rFonts w:asciiTheme="minorHAnsi" w:hAnsiTheme="minorHAnsi" w:cstheme="minorHAnsi"/>
                <w:w w:val="105"/>
                <w:sz w:val="18"/>
                <w:lang w:val="es-CO"/>
              </w:rPr>
              <w:t>, 1988</w:t>
            </w:r>
            <w:r w:rsidRPr="00E36D91">
              <w:rPr>
                <w:rFonts w:asciiTheme="minorHAnsi" w:hAnsiTheme="minorHAnsi" w:cstheme="minorHAnsi"/>
                <w:w w:val="105"/>
                <w:sz w:val="18"/>
                <w:lang w:val="es-CO"/>
              </w:rPr>
              <w:t xml:space="preserve">.  Especificaciones </w:t>
            </w:r>
            <w:r w:rsidRPr="00E36D91">
              <w:rPr>
                <w:rFonts w:asciiTheme="minorHAnsi" w:hAnsiTheme="minorHAnsi" w:cstheme="minorHAnsi"/>
                <w:spacing w:val="2"/>
                <w:w w:val="105"/>
                <w:sz w:val="18"/>
                <w:lang w:val="es-CO"/>
              </w:rPr>
              <w:t xml:space="preserve"> </w:t>
            </w:r>
            <w:r w:rsidRPr="00E36D91">
              <w:rPr>
                <w:rFonts w:asciiTheme="minorHAnsi" w:hAnsiTheme="minorHAnsi" w:cstheme="minorHAnsi"/>
                <w:w w:val="105"/>
                <w:sz w:val="18"/>
                <w:lang w:val="es-CO"/>
              </w:rPr>
              <w:t xml:space="preserve">Topográficas </w:t>
            </w:r>
            <w:r w:rsidRPr="00E36D91">
              <w:rPr>
                <w:rFonts w:asciiTheme="minorHAnsi" w:hAnsiTheme="minorHAnsi" w:cstheme="minorHAnsi"/>
                <w:spacing w:val="2"/>
                <w:w w:val="105"/>
                <w:sz w:val="18"/>
                <w:lang w:val="es-CO"/>
              </w:rPr>
              <w:t xml:space="preserve"> </w:t>
            </w:r>
            <w:r w:rsidRPr="00E36D91">
              <w:rPr>
                <w:rFonts w:asciiTheme="minorHAnsi" w:hAnsiTheme="minorHAnsi" w:cstheme="minorHAnsi"/>
                <w:w w:val="105"/>
                <w:sz w:val="18"/>
                <w:lang w:val="es-CO"/>
              </w:rPr>
              <w:t>y</w:t>
            </w:r>
            <w:r w:rsidRPr="00E36D91">
              <w:rPr>
                <w:rFonts w:asciiTheme="minorHAnsi" w:hAnsiTheme="minorHAnsi" w:cstheme="minorHAnsi"/>
                <w:w w:val="103"/>
                <w:sz w:val="18"/>
                <w:lang w:val="es-CO"/>
              </w:rPr>
              <w:t xml:space="preserve"> </w:t>
            </w:r>
            <w:r w:rsidRPr="00E36D91">
              <w:rPr>
                <w:rFonts w:asciiTheme="minorHAnsi" w:hAnsiTheme="minorHAnsi" w:cstheme="minorHAnsi"/>
                <w:w w:val="105"/>
                <w:sz w:val="18"/>
                <w:lang w:val="es-CO"/>
              </w:rPr>
              <w:t>Manual Técnico</w:t>
            </w:r>
            <w:r w:rsidRPr="00E36D91">
              <w:rPr>
                <w:rFonts w:asciiTheme="minorHAnsi" w:hAnsiTheme="minorHAnsi" w:cstheme="minorHAnsi"/>
                <w:spacing w:val="-19"/>
                <w:w w:val="105"/>
                <w:sz w:val="18"/>
                <w:lang w:val="es-CO"/>
              </w:rPr>
              <w:t xml:space="preserve"> </w:t>
            </w:r>
            <w:r w:rsidRPr="00E36D91">
              <w:rPr>
                <w:rFonts w:asciiTheme="minorHAnsi" w:hAnsiTheme="minorHAnsi" w:cstheme="minorHAnsi"/>
                <w:w w:val="105"/>
                <w:sz w:val="18"/>
                <w:lang w:val="es-CO"/>
              </w:rPr>
              <w:t>321</w:t>
            </w:r>
          </w:p>
        </w:tc>
      </w:tr>
      <w:tr w:rsidR="00E36D91" w:rsidRPr="00E36D91" w:rsidTr="00305FEA">
        <w:trPr>
          <w:gridAfter w:val="1"/>
          <w:wAfter w:w="332" w:type="dxa"/>
          <w:trHeight w:hRule="exact" w:val="735"/>
        </w:trPr>
        <w:tc>
          <w:tcPr>
            <w:tcW w:w="1733" w:type="dxa"/>
          </w:tcPr>
          <w:p w:rsidR="00E36D91" w:rsidRPr="00E36D91" w:rsidRDefault="00E36D91" w:rsidP="00CF0F65">
            <w:pPr>
              <w:pStyle w:val="TableParagraph"/>
              <w:spacing w:before="1" w:line="249" w:lineRule="auto"/>
              <w:ind w:left="100" w:right="24"/>
              <w:rPr>
                <w:rFonts w:asciiTheme="minorHAnsi" w:hAnsiTheme="minorHAnsi" w:cstheme="minorHAnsi"/>
                <w:sz w:val="18"/>
                <w:lang w:val="es-CO"/>
              </w:rPr>
            </w:pPr>
            <w:r w:rsidRPr="00E36D91">
              <w:rPr>
                <w:rFonts w:asciiTheme="minorHAnsi" w:hAnsiTheme="minorHAnsi" w:cstheme="minorHAnsi"/>
                <w:w w:val="105"/>
                <w:sz w:val="18"/>
                <w:lang w:val="es-CO"/>
              </w:rPr>
              <w:t>Sistemas de referencia y proyecciones cartográficas</w:t>
            </w:r>
          </w:p>
        </w:tc>
        <w:tc>
          <w:tcPr>
            <w:tcW w:w="4004" w:type="dxa"/>
          </w:tcPr>
          <w:p w:rsidR="00E36D91" w:rsidRPr="00E36D91" w:rsidRDefault="00E36D91" w:rsidP="00E36D91">
            <w:pPr>
              <w:pStyle w:val="TableParagraph"/>
              <w:tabs>
                <w:tab w:val="left" w:pos="293"/>
              </w:tabs>
              <w:spacing w:before="90" w:line="247" w:lineRule="auto"/>
              <w:ind w:left="293" w:right="100" w:hanging="193"/>
              <w:rPr>
                <w:rFonts w:asciiTheme="minorHAnsi" w:hAnsiTheme="minorHAnsi" w:cstheme="minorHAnsi"/>
                <w:sz w:val="18"/>
                <w:lang w:val="es-CO"/>
              </w:rPr>
            </w:pPr>
            <w:r w:rsidRPr="00E36D91">
              <w:rPr>
                <w:rFonts w:asciiTheme="minorHAnsi" w:hAnsiTheme="minorHAnsi" w:cstheme="minorHAnsi"/>
                <w:w w:val="105"/>
                <w:sz w:val="18"/>
                <w:lang w:val="es-CO"/>
              </w:rPr>
              <w:t>-</w:t>
            </w:r>
            <w:r w:rsidRPr="00E36D91">
              <w:rPr>
                <w:rFonts w:asciiTheme="minorHAnsi" w:hAnsiTheme="minorHAnsi" w:cstheme="minorHAnsi"/>
                <w:w w:val="105"/>
                <w:sz w:val="18"/>
                <w:lang w:val="es-CO"/>
              </w:rPr>
              <w:tab/>
              <w:t>IGAC. Documento de adopción de MAGNA-SIRGAS para Colombia</w:t>
            </w:r>
          </w:p>
        </w:tc>
        <w:tc>
          <w:tcPr>
            <w:tcW w:w="3625" w:type="dxa"/>
            <w:tcBorders>
              <w:right w:val="single" w:sz="3" w:space="0" w:color="000000"/>
            </w:tcBorders>
          </w:tcPr>
          <w:p w:rsidR="00E36D91" w:rsidRPr="00E36D91" w:rsidRDefault="00E36D91" w:rsidP="00E36D91">
            <w:pPr>
              <w:pStyle w:val="TableParagraph"/>
              <w:tabs>
                <w:tab w:val="left" w:pos="258"/>
              </w:tabs>
              <w:spacing w:before="90" w:line="247" w:lineRule="auto"/>
              <w:ind w:left="258" w:right="99" w:hanging="159"/>
              <w:rPr>
                <w:rFonts w:asciiTheme="minorHAnsi" w:hAnsiTheme="minorHAnsi" w:cstheme="minorHAnsi"/>
                <w:sz w:val="18"/>
                <w:lang w:val="es-CO"/>
              </w:rPr>
            </w:pPr>
            <w:r w:rsidRPr="00E36D91">
              <w:rPr>
                <w:rFonts w:asciiTheme="minorHAnsi" w:hAnsiTheme="minorHAnsi" w:cstheme="minorHAnsi"/>
                <w:w w:val="105"/>
                <w:sz w:val="18"/>
                <w:lang w:val="es-CO"/>
              </w:rPr>
              <w:t>-</w:t>
            </w:r>
            <w:r w:rsidRPr="00E36D91">
              <w:rPr>
                <w:rFonts w:asciiTheme="minorHAnsi" w:hAnsiTheme="minorHAnsi" w:cstheme="minorHAnsi"/>
                <w:w w:val="105"/>
                <w:sz w:val="18"/>
                <w:lang w:val="es-CO"/>
              </w:rPr>
              <w:tab/>
              <w:t xml:space="preserve">ISO    19111,    Sistema    de   </w:t>
            </w:r>
            <w:r w:rsidRPr="00E36D91">
              <w:rPr>
                <w:rFonts w:asciiTheme="minorHAnsi" w:hAnsiTheme="minorHAnsi" w:cstheme="minorHAnsi"/>
                <w:spacing w:val="34"/>
                <w:w w:val="105"/>
                <w:sz w:val="18"/>
                <w:lang w:val="es-CO"/>
              </w:rPr>
              <w:t xml:space="preserve"> </w:t>
            </w:r>
            <w:r w:rsidRPr="00E36D91">
              <w:rPr>
                <w:rFonts w:asciiTheme="minorHAnsi" w:hAnsiTheme="minorHAnsi" w:cstheme="minorHAnsi"/>
                <w:w w:val="105"/>
                <w:sz w:val="18"/>
                <w:lang w:val="es-CO"/>
              </w:rPr>
              <w:t xml:space="preserve">Referencia   </w:t>
            </w:r>
            <w:r w:rsidRPr="00E36D91">
              <w:rPr>
                <w:rFonts w:asciiTheme="minorHAnsi" w:hAnsiTheme="minorHAnsi" w:cstheme="minorHAnsi"/>
                <w:spacing w:val="8"/>
                <w:w w:val="105"/>
                <w:sz w:val="18"/>
                <w:lang w:val="es-CO"/>
              </w:rPr>
              <w:t xml:space="preserve"> </w:t>
            </w:r>
            <w:r w:rsidRPr="00E36D91">
              <w:rPr>
                <w:rFonts w:asciiTheme="minorHAnsi" w:hAnsiTheme="minorHAnsi" w:cstheme="minorHAnsi"/>
                <w:w w:val="105"/>
                <w:sz w:val="18"/>
                <w:lang w:val="es-CO"/>
              </w:rPr>
              <w:t>por</w:t>
            </w:r>
            <w:r w:rsidRPr="00E36D91">
              <w:rPr>
                <w:rFonts w:asciiTheme="minorHAnsi" w:hAnsiTheme="minorHAnsi" w:cstheme="minorHAnsi"/>
                <w:w w:val="103"/>
                <w:sz w:val="18"/>
                <w:lang w:val="es-CO"/>
              </w:rPr>
              <w:t xml:space="preserve"> </w:t>
            </w:r>
            <w:r w:rsidRPr="00E36D91">
              <w:rPr>
                <w:rFonts w:asciiTheme="minorHAnsi" w:hAnsiTheme="minorHAnsi" w:cstheme="minorHAnsi"/>
                <w:w w:val="105"/>
                <w:sz w:val="18"/>
                <w:lang w:val="es-CO"/>
              </w:rPr>
              <w:t>Coordenadas V.1 y</w:t>
            </w:r>
            <w:r w:rsidRPr="00E36D91">
              <w:rPr>
                <w:rFonts w:asciiTheme="minorHAnsi" w:hAnsiTheme="minorHAnsi" w:cstheme="minorHAnsi"/>
                <w:spacing w:val="-27"/>
                <w:w w:val="105"/>
                <w:sz w:val="18"/>
                <w:lang w:val="es-CO"/>
              </w:rPr>
              <w:t xml:space="preserve"> </w:t>
            </w:r>
            <w:r w:rsidRPr="00E36D91">
              <w:rPr>
                <w:rFonts w:asciiTheme="minorHAnsi" w:hAnsiTheme="minorHAnsi" w:cstheme="minorHAnsi"/>
                <w:w w:val="105"/>
                <w:sz w:val="18"/>
                <w:lang w:val="es-CO"/>
              </w:rPr>
              <w:t>V.2</w:t>
            </w:r>
          </w:p>
        </w:tc>
      </w:tr>
      <w:tr w:rsidR="00E36D91" w:rsidRPr="00E36D91" w:rsidTr="00305FEA">
        <w:trPr>
          <w:gridAfter w:val="1"/>
          <w:wAfter w:w="332" w:type="dxa"/>
          <w:trHeight w:hRule="exact" w:val="1806"/>
        </w:trPr>
        <w:tc>
          <w:tcPr>
            <w:tcW w:w="1733" w:type="dxa"/>
          </w:tcPr>
          <w:p w:rsidR="00E36D91" w:rsidRPr="00E36D91" w:rsidRDefault="00E36D91" w:rsidP="00CF0F65">
            <w:pPr>
              <w:pStyle w:val="TableParagraph"/>
              <w:rPr>
                <w:rFonts w:asciiTheme="minorHAnsi" w:hAnsiTheme="minorHAnsi" w:cstheme="minorHAnsi"/>
                <w:sz w:val="18"/>
                <w:lang w:val="es-CO"/>
              </w:rPr>
            </w:pPr>
          </w:p>
          <w:p w:rsidR="00E36D91" w:rsidRPr="00E36D91" w:rsidRDefault="00E36D91" w:rsidP="00CF0F65">
            <w:pPr>
              <w:pStyle w:val="TableParagraph"/>
              <w:rPr>
                <w:rFonts w:asciiTheme="minorHAnsi" w:hAnsiTheme="minorHAnsi" w:cstheme="minorHAnsi"/>
                <w:sz w:val="18"/>
                <w:lang w:val="es-CO"/>
              </w:rPr>
            </w:pPr>
          </w:p>
          <w:p w:rsidR="00E36D91" w:rsidRPr="00E36D91" w:rsidRDefault="00E36D91" w:rsidP="00CF0F65">
            <w:pPr>
              <w:pStyle w:val="TableParagraph"/>
              <w:spacing w:before="9"/>
              <w:rPr>
                <w:rFonts w:asciiTheme="minorHAnsi" w:hAnsiTheme="minorHAnsi" w:cstheme="minorHAnsi"/>
                <w:sz w:val="18"/>
                <w:lang w:val="es-CO"/>
              </w:rPr>
            </w:pPr>
          </w:p>
          <w:p w:rsidR="00E36D91" w:rsidRPr="00E36D91" w:rsidRDefault="00E36D91" w:rsidP="00CF0F65">
            <w:pPr>
              <w:pStyle w:val="TableParagraph"/>
              <w:spacing w:line="249" w:lineRule="auto"/>
              <w:ind w:left="100" w:right="24"/>
              <w:rPr>
                <w:rFonts w:asciiTheme="minorHAnsi" w:hAnsiTheme="minorHAnsi" w:cstheme="minorHAnsi"/>
                <w:sz w:val="18"/>
                <w:lang w:val="es-CO"/>
              </w:rPr>
            </w:pPr>
            <w:r w:rsidRPr="00E36D91">
              <w:rPr>
                <w:rFonts w:asciiTheme="minorHAnsi" w:hAnsiTheme="minorHAnsi" w:cstheme="minorHAnsi"/>
                <w:w w:val="105"/>
                <w:sz w:val="18"/>
                <w:lang w:val="es-CO"/>
              </w:rPr>
              <w:t>Exactitud posicional de los datos</w:t>
            </w:r>
          </w:p>
        </w:tc>
        <w:tc>
          <w:tcPr>
            <w:tcW w:w="4004" w:type="dxa"/>
          </w:tcPr>
          <w:p w:rsidR="00E36D91" w:rsidRPr="00E36D91" w:rsidRDefault="00E36D91" w:rsidP="00CF0F65">
            <w:pPr>
              <w:pStyle w:val="TableParagraph"/>
              <w:rPr>
                <w:rFonts w:asciiTheme="minorHAnsi" w:hAnsiTheme="minorHAnsi" w:cstheme="minorHAnsi"/>
                <w:sz w:val="18"/>
                <w:lang w:val="es-CO"/>
              </w:rPr>
            </w:pPr>
          </w:p>
          <w:p w:rsidR="00E36D91" w:rsidRPr="00E36D91" w:rsidRDefault="00E36D91" w:rsidP="00CF0F65">
            <w:pPr>
              <w:pStyle w:val="TableParagraph"/>
              <w:spacing w:before="10"/>
              <w:rPr>
                <w:rFonts w:asciiTheme="minorHAnsi" w:hAnsiTheme="minorHAnsi" w:cstheme="minorHAnsi"/>
                <w:sz w:val="18"/>
                <w:lang w:val="es-CO"/>
              </w:rPr>
            </w:pPr>
          </w:p>
          <w:p w:rsidR="00E36D91" w:rsidRPr="00E36D91" w:rsidRDefault="00E36D91" w:rsidP="00E36D91">
            <w:pPr>
              <w:pStyle w:val="TableParagraph"/>
              <w:numPr>
                <w:ilvl w:val="0"/>
                <w:numId w:val="12"/>
              </w:numPr>
              <w:tabs>
                <w:tab w:val="left" w:pos="293"/>
              </w:tabs>
              <w:spacing w:before="1"/>
              <w:ind w:left="293" w:hanging="193"/>
              <w:rPr>
                <w:rFonts w:asciiTheme="minorHAnsi" w:hAnsiTheme="minorHAnsi" w:cstheme="minorHAnsi"/>
                <w:sz w:val="18"/>
                <w:lang w:val="es-CO"/>
              </w:rPr>
            </w:pPr>
            <w:r w:rsidRPr="00E36D91">
              <w:rPr>
                <w:rFonts w:asciiTheme="minorHAnsi" w:hAnsiTheme="minorHAnsi" w:cstheme="minorHAnsi"/>
                <w:w w:val="105"/>
                <w:sz w:val="18"/>
                <w:lang w:val="es-CO"/>
              </w:rPr>
              <w:t>NTC</w:t>
            </w:r>
            <w:r w:rsidRPr="00E36D91">
              <w:rPr>
                <w:rFonts w:asciiTheme="minorHAnsi" w:hAnsiTheme="minorHAnsi" w:cstheme="minorHAnsi"/>
                <w:spacing w:val="-10"/>
                <w:w w:val="105"/>
                <w:sz w:val="18"/>
                <w:lang w:val="es-CO"/>
              </w:rPr>
              <w:t xml:space="preserve"> </w:t>
            </w:r>
            <w:r w:rsidRPr="00E36D91">
              <w:rPr>
                <w:rFonts w:asciiTheme="minorHAnsi" w:hAnsiTheme="minorHAnsi" w:cstheme="minorHAnsi"/>
                <w:w w:val="105"/>
                <w:sz w:val="18"/>
                <w:lang w:val="es-CO"/>
              </w:rPr>
              <w:t>5204:</w:t>
            </w:r>
            <w:r w:rsidRPr="00E36D91">
              <w:rPr>
                <w:rFonts w:asciiTheme="minorHAnsi" w:hAnsiTheme="minorHAnsi" w:cstheme="minorHAnsi"/>
                <w:spacing w:val="-9"/>
                <w:w w:val="105"/>
                <w:sz w:val="18"/>
                <w:lang w:val="es-CO"/>
              </w:rPr>
              <w:t xml:space="preserve"> </w:t>
            </w:r>
            <w:r w:rsidRPr="00E36D91">
              <w:rPr>
                <w:rFonts w:asciiTheme="minorHAnsi" w:hAnsiTheme="minorHAnsi" w:cstheme="minorHAnsi"/>
                <w:w w:val="105"/>
                <w:sz w:val="18"/>
                <w:lang w:val="es-CO"/>
              </w:rPr>
              <w:t>Precisión</w:t>
            </w:r>
            <w:r w:rsidRPr="00E36D91">
              <w:rPr>
                <w:rFonts w:asciiTheme="minorHAnsi" w:hAnsiTheme="minorHAnsi" w:cstheme="minorHAnsi"/>
                <w:spacing w:val="-9"/>
                <w:w w:val="105"/>
                <w:sz w:val="18"/>
                <w:lang w:val="es-CO"/>
              </w:rPr>
              <w:t xml:space="preserve"> </w:t>
            </w:r>
            <w:r w:rsidRPr="00E36D91">
              <w:rPr>
                <w:rFonts w:asciiTheme="minorHAnsi" w:hAnsiTheme="minorHAnsi" w:cstheme="minorHAnsi"/>
                <w:w w:val="105"/>
                <w:sz w:val="18"/>
                <w:lang w:val="es-CO"/>
              </w:rPr>
              <w:t>de</w:t>
            </w:r>
            <w:r w:rsidRPr="00E36D91">
              <w:rPr>
                <w:rFonts w:asciiTheme="minorHAnsi" w:hAnsiTheme="minorHAnsi" w:cstheme="minorHAnsi"/>
                <w:spacing w:val="-10"/>
                <w:w w:val="105"/>
                <w:sz w:val="18"/>
                <w:lang w:val="es-CO"/>
              </w:rPr>
              <w:t xml:space="preserve"> </w:t>
            </w:r>
            <w:r w:rsidRPr="00E36D91">
              <w:rPr>
                <w:rFonts w:asciiTheme="minorHAnsi" w:hAnsiTheme="minorHAnsi" w:cstheme="minorHAnsi"/>
                <w:w w:val="105"/>
                <w:sz w:val="18"/>
                <w:lang w:val="es-CO"/>
              </w:rPr>
              <w:t>redes</w:t>
            </w:r>
            <w:r w:rsidRPr="00E36D91">
              <w:rPr>
                <w:rFonts w:asciiTheme="minorHAnsi" w:hAnsiTheme="minorHAnsi" w:cstheme="minorHAnsi"/>
                <w:spacing w:val="-10"/>
                <w:w w:val="105"/>
                <w:sz w:val="18"/>
                <w:lang w:val="es-CO"/>
              </w:rPr>
              <w:t xml:space="preserve"> </w:t>
            </w:r>
            <w:r w:rsidRPr="00E36D91">
              <w:rPr>
                <w:rFonts w:asciiTheme="minorHAnsi" w:hAnsiTheme="minorHAnsi" w:cstheme="minorHAnsi"/>
                <w:w w:val="105"/>
                <w:sz w:val="18"/>
                <w:lang w:val="es-CO"/>
              </w:rPr>
              <w:t>geodésicas</w:t>
            </w:r>
          </w:p>
          <w:p w:rsidR="00E36D91" w:rsidRPr="00E36D91" w:rsidRDefault="00E36D91" w:rsidP="00E36D91">
            <w:pPr>
              <w:pStyle w:val="TableParagraph"/>
              <w:numPr>
                <w:ilvl w:val="0"/>
                <w:numId w:val="12"/>
              </w:numPr>
              <w:tabs>
                <w:tab w:val="left" w:pos="293"/>
              </w:tabs>
              <w:spacing w:before="7" w:line="249" w:lineRule="auto"/>
              <w:ind w:left="293" w:right="97" w:hanging="193"/>
              <w:rPr>
                <w:rFonts w:asciiTheme="minorHAnsi" w:hAnsiTheme="minorHAnsi" w:cstheme="minorHAnsi"/>
                <w:sz w:val="18"/>
                <w:lang w:val="es-CO"/>
              </w:rPr>
            </w:pPr>
            <w:r w:rsidRPr="00E36D91">
              <w:rPr>
                <w:rFonts w:asciiTheme="minorHAnsi" w:hAnsiTheme="minorHAnsi" w:cstheme="minorHAnsi"/>
                <w:w w:val="105"/>
                <w:sz w:val="18"/>
                <w:lang w:val="es-CO"/>
              </w:rPr>
              <w:t>NTC 5205: Precisión de los datos espaciales IGAC, 1994. Resolución</w:t>
            </w:r>
            <w:r w:rsidRPr="00E36D91">
              <w:rPr>
                <w:rFonts w:asciiTheme="minorHAnsi" w:hAnsiTheme="minorHAnsi" w:cstheme="minorHAnsi"/>
                <w:spacing w:val="-23"/>
                <w:w w:val="105"/>
                <w:sz w:val="18"/>
                <w:lang w:val="es-CO"/>
              </w:rPr>
              <w:t xml:space="preserve"> </w:t>
            </w:r>
            <w:r w:rsidRPr="00E36D91">
              <w:rPr>
                <w:rFonts w:asciiTheme="minorHAnsi" w:hAnsiTheme="minorHAnsi" w:cstheme="minorHAnsi"/>
                <w:w w:val="105"/>
                <w:sz w:val="18"/>
                <w:lang w:val="es-CO"/>
              </w:rPr>
              <w:t>64.</w:t>
            </w:r>
          </w:p>
        </w:tc>
        <w:tc>
          <w:tcPr>
            <w:tcW w:w="3625" w:type="dxa"/>
            <w:tcBorders>
              <w:right w:val="single" w:sz="3" w:space="0" w:color="000000"/>
            </w:tcBorders>
          </w:tcPr>
          <w:p w:rsidR="00E36D91" w:rsidRPr="00E36D91" w:rsidRDefault="00E36D91" w:rsidP="00E36D91">
            <w:pPr>
              <w:pStyle w:val="TableParagraph"/>
              <w:tabs>
                <w:tab w:val="left" w:pos="258"/>
              </w:tabs>
              <w:spacing w:before="1"/>
              <w:ind w:left="258" w:right="99" w:hanging="159"/>
              <w:rPr>
                <w:rFonts w:asciiTheme="minorHAnsi" w:hAnsiTheme="minorHAnsi" w:cstheme="minorHAnsi"/>
                <w:sz w:val="18"/>
                <w:lang w:val="es-CO"/>
              </w:rPr>
            </w:pPr>
            <w:r w:rsidRPr="00E36D91">
              <w:rPr>
                <w:rFonts w:asciiTheme="minorHAnsi" w:hAnsiTheme="minorHAnsi" w:cstheme="minorHAnsi"/>
                <w:w w:val="105"/>
                <w:sz w:val="18"/>
                <w:lang w:val="es-CO"/>
              </w:rPr>
              <w:t>-</w:t>
            </w:r>
            <w:r w:rsidRPr="00E36D91">
              <w:rPr>
                <w:rFonts w:asciiTheme="minorHAnsi" w:hAnsiTheme="minorHAnsi" w:cstheme="minorHAnsi"/>
                <w:w w:val="105"/>
                <w:sz w:val="18"/>
                <w:lang w:val="es-CO"/>
              </w:rPr>
              <w:tab/>
              <w:t>ISO</w:t>
            </w:r>
            <w:r w:rsidRPr="00E36D91">
              <w:rPr>
                <w:rFonts w:asciiTheme="minorHAnsi" w:hAnsiTheme="minorHAnsi" w:cstheme="minorHAnsi"/>
                <w:spacing w:val="-11"/>
                <w:w w:val="105"/>
                <w:sz w:val="18"/>
                <w:lang w:val="es-CO"/>
              </w:rPr>
              <w:t xml:space="preserve"> </w:t>
            </w:r>
            <w:r w:rsidRPr="00E36D91">
              <w:rPr>
                <w:rFonts w:asciiTheme="minorHAnsi" w:hAnsiTheme="minorHAnsi" w:cstheme="minorHAnsi"/>
                <w:w w:val="105"/>
                <w:sz w:val="18"/>
                <w:lang w:val="es-CO"/>
              </w:rPr>
              <w:t>19113</w:t>
            </w:r>
          </w:p>
          <w:p w:rsidR="00E36D91" w:rsidRPr="00E36D91" w:rsidRDefault="00E36D91" w:rsidP="00E36D91">
            <w:pPr>
              <w:pStyle w:val="TableParagraph"/>
              <w:numPr>
                <w:ilvl w:val="0"/>
                <w:numId w:val="11"/>
              </w:numPr>
              <w:tabs>
                <w:tab w:val="left" w:pos="258"/>
              </w:tabs>
              <w:spacing w:before="7" w:line="247" w:lineRule="auto"/>
              <w:ind w:left="258" w:right="97" w:hanging="159"/>
              <w:jc w:val="both"/>
              <w:rPr>
                <w:rFonts w:asciiTheme="minorHAnsi" w:hAnsiTheme="minorHAnsi" w:cstheme="minorHAnsi"/>
                <w:sz w:val="18"/>
                <w:lang w:val="es-CO"/>
              </w:rPr>
            </w:pPr>
            <w:r w:rsidRPr="00E36D91">
              <w:rPr>
                <w:rFonts w:asciiTheme="minorHAnsi" w:hAnsiTheme="minorHAnsi" w:cstheme="minorHAnsi"/>
                <w:w w:val="105"/>
                <w:sz w:val="18"/>
                <w:lang w:val="es-CO"/>
              </w:rPr>
              <w:t>FGDC-STD-014.4, Estándar Marco de Información Geográfica. Parte 4: Control Geodésico</w:t>
            </w:r>
            <w:r w:rsidRPr="00E36D91">
              <w:rPr>
                <w:rFonts w:asciiTheme="minorHAnsi" w:hAnsiTheme="minorHAnsi" w:cstheme="minorHAnsi"/>
                <w:spacing w:val="-19"/>
                <w:w w:val="105"/>
                <w:sz w:val="18"/>
                <w:lang w:val="es-CO"/>
              </w:rPr>
              <w:t xml:space="preserve"> </w:t>
            </w:r>
            <w:r w:rsidRPr="00E36D91">
              <w:rPr>
                <w:rFonts w:asciiTheme="minorHAnsi" w:hAnsiTheme="minorHAnsi" w:cstheme="minorHAnsi"/>
                <w:w w:val="105"/>
                <w:sz w:val="18"/>
                <w:lang w:val="es-CO"/>
              </w:rPr>
              <w:t>2008.</w:t>
            </w:r>
          </w:p>
          <w:p w:rsidR="00E36D91" w:rsidRPr="00E36D91" w:rsidRDefault="00E36D91" w:rsidP="00E36D91">
            <w:pPr>
              <w:pStyle w:val="TableParagraph"/>
              <w:numPr>
                <w:ilvl w:val="0"/>
                <w:numId w:val="11"/>
              </w:numPr>
              <w:tabs>
                <w:tab w:val="left" w:pos="258"/>
              </w:tabs>
              <w:spacing w:before="2" w:line="249" w:lineRule="auto"/>
              <w:ind w:left="258" w:right="99" w:hanging="159"/>
              <w:jc w:val="both"/>
              <w:rPr>
                <w:rFonts w:asciiTheme="minorHAnsi" w:hAnsiTheme="minorHAnsi" w:cstheme="minorHAnsi"/>
                <w:sz w:val="18"/>
                <w:lang w:val="es-CO"/>
              </w:rPr>
            </w:pPr>
            <w:r w:rsidRPr="00E36D91">
              <w:rPr>
                <w:rFonts w:asciiTheme="minorHAnsi" w:hAnsiTheme="minorHAnsi" w:cstheme="minorHAnsi"/>
                <w:w w:val="105"/>
                <w:sz w:val="18"/>
                <w:lang w:val="es-CO"/>
              </w:rPr>
              <w:t>FGDC-STD-007.2, Estándar de precisión Posicionamiento espacial – Parte 2: Estándar para</w:t>
            </w:r>
            <w:r w:rsidRPr="00E36D91">
              <w:rPr>
                <w:rFonts w:asciiTheme="minorHAnsi" w:hAnsiTheme="minorHAnsi" w:cstheme="minorHAnsi"/>
                <w:spacing w:val="-11"/>
                <w:w w:val="105"/>
                <w:sz w:val="18"/>
                <w:lang w:val="es-CO"/>
              </w:rPr>
              <w:t xml:space="preserve"> </w:t>
            </w:r>
            <w:r w:rsidRPr="00E36D91">
              <w:rPr>
                <w:rFonts w:asciiTheme="minorHAnsi" w:hAnsiTheme="minorHAnsi" w:cstheme="minorHAnsi"/>
                <w:w w:val="105"/>
                <w:sz w:val="18"/>
                <w:lang w:val="es-CO"/>
              </w:rPr>
              <w:t>Redes</w:t>
            </w:r>
            <w:r w:rsidRPr="00E36D91">
              <w:rPr>
                <w:rFonts w:asciiTheme="minorHAnsi" w:hAnsiTheme="minorHAnsi" w:cstheme="minorHAnsi"/>
                <w:spacing w:val="-12"/>
                <w:w w:val="105"/>
                <w:sz w:val="18"/>
                <w:lang w:val="es-CO"/>
              </w:rPr>
              <w:t xml:space="preserve"> </w:t>
            </w:r>
            <w:r w:rsidRPr="00E36D91">
              <w:rPr>
                <w:rFonts w:asciiTheme="minorHAnsi" w:hAnsiTheme="minorHAnsi" w:cstheme="minorHAnsi"/>
                <w:w w:val="105"/>
                <w:sz w:val="18"/>
                <w:lang w:val="es-CO"/>
              </w:rPr>
              <w:t>Geodésicas.</w:t>
            </w:r>
            <w:r w:rsidRPr="00E36D91">
              <w:rPr>
                <w:rFonts w:asciiTheme="minorHAnsi" w:hAnsiTheme="minorHAnsi" w:cstheme="minorHAnsi"/>
                <w:spacing w:val="-12"/>
                <w:w w:val="105"/>
                <w:sz w:val="18"/>
                <w:lang w:val="es-CO"/>
              </w:rPr>
              <w:t xml:space="preserve"> </w:t>
            </w:r>
            <w:r w:rsidRPr="00E36D91">
              <w:rPr>
                <w:rFonts w:asciiTheme="minorHAnsi" w:hAnsiTheme="minorHAnsi" w:cstheme="minorHAnsi"/>
                <w:w w:val="105"/>
                <w:sz w:val="18"/>
                <w:lang w:val="es-CO"/>
              </w:rPr>
              <w:t>1998</w:t>
            </w:r>
          </w:p>
          <w:p w:rsidR="00E36D91" w:rsidRPr="00E36D91" w:rsidRDefault="00E36D91" w:rsidP="00E36D91">
            <w:pPr>
              <w:pStyle w:val="TableParagraph"/>
              <w:numPr>
                <w:ilvl w:val="0"/>
                <w:numId w:val="11"/>
              </w:numPr>
              <w:tabs>
                <w:tab w:val="left" w:pos="258"/>
              </w:tabs>
              <w:spacing w:line="172" w:lineRule="exact"/>
              <w:ind w:left="258" w:hanging="159"/>
              <w:rPr>
                <w:rFonts w:asciiTheme="minorHAnsi" w:hAnsiTheme="minorHAnsi" w:cstheme="minorHAnsi"/>
                <w:sz w:val="18"/>
                <w:lang w:val="es-CO"/>
              </w:rPr>
            </w:pPr>
            <w:r w:rsidRPr="00E36D91">
              <w:rPr>
                <w:rFonts w:asciiTheme="minorHAnsi" w:hAnsiTheme="minorHAnsi" w:cstheme="minorHAnsi"/>
                <w:w w:val="105"/>
                <w:sz w:val="18"/>
                <w:lang w:val="es-CO"/>
              </w:rPr>
              <w:t>NSSDA</w:t>
            </w:r>
            <w:r w:rsidRPr="00E36D91">
              <w:rPr>
                <w:rFonts w:asciiTheme="minorHAnsi" w:hAnsiTheme="minorHAnsi" w:cstheme="minorHAnsi"/>
                <w:spacing w:val="-17"/>
                <w:w w:val="105"/>
                <w:sz w:val="18"/>
                <w:lang w:val="es-CO"/>
              </w:rPr>
              <w:t xml:space="preserve"> </w:t>
            </w:r>
            <w:r w:rsidRPr="00E36D91">
              <w:rPr>
                <w:rFonts w:asciiTheme="minorHAnsi" w:hAnsiTheme="minorHAnsi" w:cstheme="minorHAnsi"/>
                <w:w w:val="105"/>
                <w:sz w:val="18"/>
                <w:lang w:val="es-CO"/>
              </w:rPr>
              <w:t>NMAS</w:t>
            </w:r>
          </w:p>
        </w:tc>
      </w:tr>
      <w:tr w:rsidR="00E36D91" w:rsidRPr="00E36D91" w:rsidTr="00305FEA">
        <w:trPr>
          <w:gridAfter w:val="1"/>
          <w:wAfter w:w="332" w:type="dxa"/>
          <w:trHeight w:hRule="exact" w:val="1664"/>
        </w:trPr>
        <w:tc>
          <w:tcPr>
            <w:tcW w:w="1733" w:type="dxa"/>
            <w:tcBorders>
              <w:bottom w:val="single" w:sz="3" w:space="0" w:color="000000"/>
            </w:tcBorders>
          </w:tcPr>
          <w:p w:rsidR="00E36D91" w:rsidRPr="00E36D91" w:rsidRDefault="00E36D91" w:rsidP="00CF0F65">
            <w:pPr>
              <w:pStyle w:val="TableParagraph"/>
              <w:rPr>
                <w:rFonts w:asciiTheme="minorHAnsi" w:hAnsiTheme="minorHAnsi" w:cstheme="minorHAnsi"/>
                <w:sz w:val="18"/>
                <w:lang w:val="es-CO"/>
              </w:rPr>
            </w:pPr>
          </w:p>
          <w:p w:rsidR="00E36D91" w:rsidRPr="00E36D91" w:rsidRDefault="00E36D91" w:rsidP="00CF0F65">
            <w:pPr>
              <w:pStyle w:val="TableParagraph"/>
              <w:rPr>
                <w:rFonts w:asciiTheme="minorHAnsi" w:hAnsiTheme="minorHAnsi" w:cstheme="minorHAnsi"/>
                <w:sz w:val="18"/>
                <w:lang w:val="es-CO"/>
              </w:rPr>
            </w:pPr>
          </w:p>
          <w:p w:rsidR="00E36D91" w:rsidRPr="00E36D91" w:rsidRDefault="00E36D91" w:rsidP="00CF0F65">
            <w:pPr>
              <w:pStyle w:val="TableParagraph"/>
              <w:spacing w:before="9"/>
              <w:rPr>
                <w:rFonts w:asciiTheme="minorHAnsi" w:hAnsiTheme="minorHAnsi" w:cstheme="minorHAnsi"/>
                <w:sz w:val="18"/>
                <w:lang w:val="es-CO"/>
              </w:rPr>
            </w:pPr>
          </w:p>
          <w:p w:rsidR="00E36D91" w:rsidRPr="00E36D91" w:rsidRDefault="00E36D91" w:rsidP="00CF0F65">
            <w:pPr>
              <w:pStyle w:val="TableParagraph"/>
              <w:ind w:left="100" w:right="24"/>
              <w:rPr>
                <w:rFonts w:asciiTheme="minorHAnsi" w:hAnsiTheme="minorHAnsi" w:cstheme="minorHAnsi"/>
                <w:sz w:val="18"/>
                <w:lang w:val="es-CO"/>
              </w:rPr>
            </w:pPr>
            <w:r w:rsidRPr="00E36D91">
              <w:rPr>
                <w:rFonts w:asciiTheme="minorHAnsi" w:hAnsiTheme="minorHAnsi" w:cstheme="minorHAnsi"/>
                <w:w w:val="105"/>
                <w:sz w:val="18"/>
                <w:lang w:val="es-CO"/>
              </w:rPr>
              <w:t>Digitalización</w:t>
            </w:r>
          </w:p>
        </w:tc>
        <w:tc>
          <w:tcPr>
            <w:tcW w:w="4004" w:type="dxa"/>
            <w:tcBorders>
              <w:bottom w:val="single" w:sz="3" w:space="0" w:color="000000"/>
            </w:tcBorders>
          </w:tcPr>
          <w:p w:rsidR="00E36D91" w:rsidRPr="00E36D91" w:rsidRDefault="00E36D91" w:rsidP="00E36D91">
            <w:pPr>
              <w:pStyle w:val="TableParagraph"/>
              <w:numPr>
                <w:ilvl w:val="0"/>
                <w:numId w:val="10"/>
              </w:numPr>
              <w:tabs>
                <w:tab w:val="left" w:pos="293"/>
              </w:tabs>
              <w:spacing w:before="1" w:line="249" w:lineRule="auto"/>
              <w:ind w:left="293" w:right="97" w:hanging="193"/>
              <w:rPr>
                <w:rFonts w:asciiTheme="minorHAnsi" w:hAnsiTheme="minorHAnsi" w:cstheme="minorHAnsi"/>
                <w:sz w:val="18"/>
                <w:lang w:val="es-CO"/>
              </w:rPr>
            </w:pPr>
            <w:r w:rsidRPr="00E36D91">
              <w:rPr>
                <w:rFonts w:asciiTheme="minorHAnsi" w:hAnsiTheme="minorHAnsi" w:cstheme="minorHAnsi"/>
                <w:w w:val="105"/>
                <w:sz w:val="18"/>
                <w:lang w:val="es-CO"/>
              </w:rPr>
              <w:t>Estándares de información geográfica V3.0 CDMB - ECOPETROL,</w:t>
            </w:r>
            <w:r w:rsidRPr="00E36D91">
              <w:rPr>
                <w:rFonts w:asciiTheme="minorHAnsi" w:hAnsiTheme="minorHAnsi" w:cstheme="minorHAnsi"/>
                <w:spacing w:val="-23"/>
                <w:w w:val="105"/>
                <w:sz w:val="18"/>
                <w:lang w:val="es-CO"/>
              </w:rPr>
              <w:t xml:space="preserve"> </w:t>
            </w:r>
            <w:r w:rsidRPr="00E36D91">
              <w:rPr>
                <w:rFonts w:asciiTheme="minorHAnsi" w:hAnsiTheme="minorHAnsi" w:cstheme="minorHAnsi"/>
                <w:w w:val="105"/>
                <w:sz w:val="18"/>
                <w:lang w:val="es-CO"/>
              </w:rPr>
              <w:t>1998.</w:t>
            </w:r>
          </w:p>
          <w:p w:rsidR="00E36D91" w:rsidRPr="00E36D91" w:rsidRDefault="00E36D91" w:rsidP="00E36D91">
            <w:pPr>
              <w:pStyle w:val="TableParagraph"/>
              <w:numPr>
                <w:ilvl w:val="0"/>
                <w:numId w:val="10"/>
              </w:numPr>
              <w:tabs>
                <w:tab w:val="left" w:pos="293"/>
              </w:tabs>
              <w:spacing w:line="171" w:lineRule="exact"/>
              <w:ind w:left="293" w:hanging="193"/>
              <w:rPr>
                <w:rFonts w:asciiTheme="minorHAnsi" w:hAnsiTheme="minorHAnsi" w:cstheme="minorHAnsi"/>
                <w:sz w:val="18"/>
                <w:lang w:val="es-CO"/>
              </w:rPr>
            </w:pPr>
            <w:r w:rsidRPr="00E36D91">
              <w:rPr>
                <w:rFonts w:asciiTheme="minorHAnsi" w:hAnsiTheme="minorHAnsi" w:cstheme="minorHAnsi"/>
                <w:w w:val="105"/>
                <w:sz w:val="18"/>
                <w:lang w:val="es-CO"/>
              </w:rPr>
              <w:t>Normas</w:t>
            </w:r>
            <w:r w:rsidRPr="00E36D91">
              <w:rPr>
                <w:rFonts w:asciiTheme="minorHAnsi" w:hAnsiTheme="minorHAnsi" w:cstheme="minorHAnsi"/>
                <w:spacing w:val="-14"/>
                <w:w w:val="105"/>
                <w:sz w:val="18"/>
                <w:lang w:val="es-CO"/>
              </w:rPr>
              <w:t xml:space="preserve"> </w:t>
            </w:r>
            <w:r w:rsidRPr="00E36D91">
              <w:rPr>
                <w:rFonts w:asciiTheme="minorHAnsi" w:hAnsiTheme="minorHAnsi" w:cstheme="minorHAnsi"/>
                <w:w w:val="105"/>
                <w:sz w:val="18"/>
                <w:lang w:val="es-CO"/>
              </w:rPr>
              <w:t>de</w:t>
            </w:r>
            <w:r w:rsidRPr="00E36D91">
              <w:rPr>
                <w:rFonts w:asciiTheme="minorHAnsi" w:hAnsiTheme="minorHAnsi" w:cstheme="minorHAnsi"/>
                <w:spacing w:val="-13"/>
                <w:w w:val="105"/>
                <w:sz w:val="18"/>
                <w:lang w:val="es-CO"/>
              </w:rPr>
              <w:t xml:space="preserve"> </w:t>
            </w:r>
            <w:r w:rsidRPr="00E36D91">
              <w:rPr>
                <w:rFonts w:asciiTheme="minorHAnsi" w:hAnsiTheme="minorHAnsi" w:cstheme="minorHAnsi"/>
                <w:w w:val="105"/>
                <w:sz w:val="18"/>
                <w:lang w:val="es-CO"/>
              </w:rPr>
              <w:t>digitalización</w:t>
            </w:r>
            <w:r w:rsidRPr="00E36D91">
              <w:rPr>
                <w:rFonts w:asciiTheme="minorHAnsi" w:hAnsiTheme="minorHAnsi" w:cstheme="minorHAnsi"/>
                <w:spacing w:val="-13"/>
                <w:w w:val="105"/>
                <w:sz w:val="18"/>
                <w:lang w:val="es-CO"/>
              </w:rPr>
              <w:t xml:space="preserve"> </w:t>
            </w:r>
            <w:r w:rsidRPr="00E36D91">
              <w:rPr>
                <w:rFonts w:asciiTheme="minorHAnsi" w:hAnsiTheme="minorHAnsi" w:cstheme="minorHAnsi"/>
                <w:w w:val="105"/>
                <w:sz w:val="18"/>
                <w:lang w:val="es-CO"/>
              </w:rPr>
              <w:t>INGEOMINAS</w:t>
            </w:r>
            <w:r w:rsidRPr="00E36D91">
              <w:rPr>
                <w:rFonts w:asciiTheme="minorHAnsi" w:hAnsiTheme="minorHAnsi" w:cstheme="minorHAnsi"/>
                <w:spacing w:val="-13"/>
                <w:w w:val="105"/>
                <w:sz w:val="18"/>
                <w:lang w:val="es-CO"/>
              </w:rPr>
              <w:t xml:space="preserve"> </w:t>
            </w:r>
            <w:r w:rsidRPr="00E36D91">
              <w:rPr>
                <w:rFonts w:asciiTheme="minorHAnsi" w:hAnsiTheme="minorHAnsi" w:cstheme="minorHAnsi"/>
                <w:w w:val="105"/>
                <w:sz w:val="18"/>
                <w:lang w:val="es-CO"/>
              </w:rPr>
              <w:t>2007.</w:t>
            </w:r>
          </w:p>
          <w:p w:rsidR="00E36D91" w:rsidRPr="00E36D91" w:rsidRDefault="00E36D91" w:rsidP="00E36D91">
            <w:pPr>
              <w:pStyle w:val="TableParagraph"/>
              <w:numPr>
                <w:ilvl w:val="0"/>
                <w:numId w:val="10"/>
              </w:numPr>
              <w:tabs>
                <w:tab w:val="left" w:pos="293"/>
                <w:tab w:val="left" w:pos="993"/>
                <w:tab w:val="left" w:pos="1379"/>
                <w:tab w:val="left" w:pos="2380"/>
                <w:tab w:val="left" w:pos="3457"/>
              </w:tabs>
              <w:spacing w:before="6" w:line="249" w:lineRule="auto"/>
              <w:ind w:left="293" w:right="99" w:hanging="193"/>
              <w:rPr>
                <w:rFonts w:asciiTheme="minorHAnsi" w:hAnsiTheme="minorHAnsi" w:cstheme="minorHAnsi"/>
                <w:sz w:val="18"/>
                <w:lang w:val="es-CO"/>
              </w:rPr>
            </w:pPr>
            <w:r w:rsidRPr="00E36D91">
              <w:rPr>
                <w:rFonts w:asciiTheme="minorHAnsi" w:hAnsiTheme="minorHAnsi" w:cstheme="minorHAnsi"/>
                <w:w w:val="105"/>
                <w:sz w:val="18"/>
                <w:lang w:val="es-CO"/>
              </w:rPr>
              <w:t>Guía</w:t>
            </w:r>
            <w:r w:rsidRPr="00E36D91">
              <w:rPr>
                <w:rFonts w:asciiTheme="minorHAnsi" w:hAnsiTheme="minorHAnsi" w:cstheme="minorHAnsi"/>
                <w:w w:val="105"/>
                <w:sz w:val="18"/>
                <w:lang w:val="es-CO"/>
              </w:rPr>
              <w:tab/>
              <w:t>de</w:t>
            </w:r>
            <w:r w:rsidRPr="00E36D91">
              <w:rPr>
                <w:rFonts w:asciiTheme="minorHAnsi" w:hAnsiTheme="minorHAnsi" w:cstheme="minorHAnsi"/>
                <w:w w:val="105"/>
                <w:sz w:val="18"/>
                <w:lang w:val="es-CO"/>
              </w:rPr>
              <w:tab/>
              <w:t>información</w:t>
            </w:r>
            <w:r w:rsidRPr="00E36D91">
              <w:rPr>
                <w:rFonts w:asciiTheme="minorHAnsi" w:hAnsiTheme="minorHAnsi" w:cstheme="minorHAnsi"/>
                <w:w w:val="105"/>
                <w:sz w:val="18"/>
                <w:lang w:val="es-CO"/>
              </w:rPr>
              <w:tab/>
              <w:t>Geocientífica</w:t>
            </w:r>
            <w:r>
              <w:rPr>
                <w:rFonts w:asciiTheme="minorHAnsi" w:hAnsiTheme="minorHAnsi" w:cstheme="minorHAnsi"/>
                <w:w w:val="105"/>
                <w:sz w:val="18"/>
                <w:lang w:val="es-CO"/>
              </w:rPr>
              <w:t xml:space="preserve"> </w:t>
            </w:r>
            <w:r w:rsidR="0030361A">
              <w:rPr>
                <w:rFonts w:asciiTheme="minorHAnsi" w:hAnsiTheme="minorHAnsi" w:cstheme="minorHAnsi"/>
                <w:sz w:val="18"/>
                <w:lang w:val="es-CO"/>
              </w:rPr>
              <w:t>digital, CORANTIO</w:t>
            </w:r>
            <w:r w:rsidR="0030361A" w:rsidRPr="00E36D91">
              <w:rPr>
                <w:rFonts w:asciiTheme="minorHAnsi" w:hAnsiTheme="minorHAnsi" w:cstheme="minorHAnsi"/>
                <w:sz w:val="18"/>
                <w:lang w:val="es-CO"/>
              </w:rPr>
              <w:t xml:space="preserve">QUIA </w:t>
            </w:r>
            <w:r w:rsidR="0030361A" w:rsidRPr="00E36D91">
              <w:rPr>
                <w:rFonts w:asciiTheme="minorHAnsi" w:hAnsiTheme="minorHAnsi" w:cstheme="minorHAnsi"/>
                <w:spacing w:val="13"/>
                <w:sz w:val="18"/>
                <w:lang w:val="es-CO"/>
              </w:rPr>
              <w:t>1999</w:t>
            </w:r>
            <w:r w:rsidRPr="00E36D91">
              <w:rPr>
                <w:rFonts w:asciiTheme="minorHAnsi" w:hAnsiTheme="minorHAnsi" w:cstheme="minorHAnsi"/>
                <w:sz w:val="18"/>
                <w:lang w:val="es-CO"/>
              </w:rPr>
              <w:t>.</w:t>
            </w:r>
          </w:p>
          <w:p w:rsidR="00E36D91" w:rsidRPr="00E36D91" w:rsidRDefault="00E36D91" w:rsidP="00E36D91">
            <w:pPr>
              <w:pStyle w:val="TableParagraph"/>
              <w:numPr>
                <w:ilvl w:val="0"/>
                <w:numId w:val="10"/>
              </w:numPr>
              <w:tabs>
                <w:tab w:val="left" w:pos="293"/>
              </w:tabs>
              <w:spacing w:before="1" w:line="249" w:lineRule="auto"/>
              <w:ind w:left="293" w:right="98" w:hanging="193"/>
              <w:rPr>
                <w:rFonts w:asciiTheme="minorHAnsi" w:hAnsiTheme="minorHAnsi" w:cstheme="minorHAnsi"/>
                <w:sz w:val="18"/>
                <w:lang w:val="es-CO"/>
              </w:rPr>
            </w:pPr>
            <w:r w:rsidRPr="00E36D91">
              <w:rPr>
                <w:rFonts w:asciiTheme="minorHAnsi" w:hAnsiTheme="minorHAnsi" w:cstheme="minorHAnsi"/>
                <w:w w:val="105"/>
                <w:sz w:val="18"/>
                <w:lang w:val="es-CO"/>
              </w:rPr>
              <w:t>Normas para la adquisición, procesamiento y manejo de</w:t>
            </w:r>
            <w:r w:rsidRPr="00E36D91">
              <w:rPr>
                <w:rFonts w:asciiTheme="minorHAnsi" w:hAnsiTheme="minorHAnsi" w:cstheme="minorHAnsi"/>
                <w:spacing w:val="-13"/>
                <w:w w:val="105"/>
                <w:sz w:val="18"/>
                <w:lang w:val="es-CO"/>
              </w:rPr>
              <w:t xml:space="preserve"> </w:t>
            </w:r>
            <w:r w:rsidRPr="00E36D91">
              <w:rPr>
                <w:rFonts w:asciiTheme="minorHAnsi" w:hAnsiTheme="minorHAnsi" w:cstheme="minorHAnsi"/>
                <w:w w:val="105"/>
                <w:sz w:val="18"/>
                <w:lang w:val="es-CO"/>
              </w:rPr>
              <w:t>la</w:t>
            </w:r>
            <w:r w:rsidRPr="00E36D91">
              <w:rPr>
                <w:rFonts w:asciiTheme="minorHAnsi" w:hAnsiTheme="minorHAnsi" w:cstheme="minorHAnsi"/>
                <w:spacing w:val="-12"/>
                <w:w w:val="105"/>
                <w:sz w:val="18"/>
                <w:lang w:val="es-CO"/>
              </w:rPr>
              <w:t xml:space="preserve"> </w:t>
            </w:r>
            <w:r w:rsidRPr="00E36D91">
              <w:rPr>
                <w:rFonts w:asciiTheme="minorHAnsi" w:hAnsiTheme="minorHAnsi" w:cstheme="minorHAnsi"/>
                <w:w w:val="105"/>
                <w:sz w:val="18"/>
                <w:lang w:val="es-CO"/>
              </w:rPr>
              <w:t>información</w:t>
            </w:r>
            <w:r w:rsidRPr="00E36D91">
              <w:rPr>
                <w:rFonts w:asciiTheme="minorHAnsi" w:hAnsiTheme="minorHAnsi" w:cstheme="minorHAnsi"/>
                <w:spacing w:val="-11"/>
                <w:w w:val="105"/>
                <w:sz w:val="18"/>
                <w:lang w:val="es-CO"/>
              </w:rPr>
              <w:t xml:space="preserve"> </w:t>
            </w:r>
            <w:r w:rsidRPr="00E36D91">
              <w:rPr>
                <w:rFonts w:asciiTheme="minorHAnsi" w:hAnsiTheme="minorHAnsi" w:cstheme="minorHAnsi"/>
                <w:w w:val="105"/>
                <w:sz w:val="18"/>
                <w:lang w:val="es-CO"/>
              </w:rPr>
              <w:t>espacial</w:t>
            </w:r>
          </w:p>
        </w:tc>
        <w:tc>
          <w:tcPr>
            <w:tcW w:w="3625" w:type="dxa"/>
            <w:tcBorders>
              <w:bottom w:val="single" w:sz="3" w:space="0" w:color="000000"/>
              <w:right w:val="single" w:sz="3" w:space="0" w:color="000000"/>
            </w:tcBorders>
          </w:tcPr>
          <w:p w:rsidR="00E36D91" w:rsidRPr="00E36D91" w:rsidRDefault="00E36D91" w:rsidP="00CF0F65">
            <w:pPr>
              <w:rPr>
                <w:rFonts w:cstheme="minorHAnsi"/>
                <w:sz w:val="18"/>
                <w:lang w:val="es-CO"/>
              </w:rPr>
            </w:pPr>
          </w:p>
        </w:tc>
      </w:tr>
      <w:tr w:rsidR="00E36D91" w:rsidRPr="00E36D91" w:rsidTr="00305FEA">
        <w:trPr>
          <w:gridAfter w:val="1"/>
          <w:wAfter w:w="332" w:type="dxa"/>
          <w:trHeight w:hRule="exact" w:val="849"/>
        </w:trPr>
        <w:tc>
          <w:tcPr>
            <w:tcW w:w="1733" w:type="dxa"/>
            <w:tcBorders>
              <w:top w:val="single" w:sz="3" w:space="0" w:color="000000"/>
            </w:tcBorders>
          </w:tcPr>
          <w:p w:rsidR="00E36D91" w:rsidRPr="00E36D91" w:rsidRDefault="00E36D91" w:rsidP="00CF0F65">
            <w:pPr>
              <w:pStyle w:val="TableParagraph"/>
              <w:spacing w:before="7"/>
              <w:rPr>
                <w:rFonts w:asciiTheme="minorHAnsi" w:hAnsiTheme="minorHAnsi" w:cstheme="minorHAnsi"/>
                <w:sz w:val="18"/>
                <w:lang w:val="es-CO"/>
              </w:rPr>
            </w:pPr>
          </w:p>
          <w:p w:rsidR="00E36D91" w:rsidRPr="00E36D91" w:rsidRDefault="00E36D91" w:rsidP="00CF0F65">
            <w:pPr>
              <w:pStyle w:val="TableParagraph"/>
              <w:spacing w:before="1"/>
              <w:ind w:left="100" w:right="24"/>
              <w:rPr>
                <w:rFonts w:asciiTheme="minorHAnsi" w:hAnsiTheme="minorHAnsi" w:cstheme="minorHAnsi"/>
                <w:sz w:val="18"/>
                <w:lang w:val="es-CO"/>
              </w:rPr>
            </w:pPr>
            <w:r w:rsidRPr="00E36D91">
              <w:rPr>
                <w:rFonts w:asciiTheme="minorHAnsi" w:hAnsiTheme="minorHAnsi" w:cstheme="minorHAnsi"/>
                <w:w w:val="105"/>
                <w:sz w:val="18"/>
                <w:lang w:val="es-CO"/>
              </w:rPr>
              <w:t>Edición y estructuración</w:t>
            </w:r>
          </w:p>
        </w:tc>
        <w:tc>
          <w:tcPr>
            <w:tcW w:w="4004" w:type="dxa"/>
            <w:tcBorders>
              <w:top w:val="single" w:sz="3" w:space="0" w:color="000000"/>
            </w:tcBorders>
          </w:tcPr>
          <w:p w:rsidR="00E36D91" w:rsidRPr="00E36D91" w:rsidRDefault="00E36D91" w:rsidP="00F44CEF">
            <w:pPr>
              <w:pStyle w:val="TableParagraph"/>
              <w:tabs>
                <w:tab w:val="left" w:pos="293"/>
              </w:tabs>
              <w:spacing w:before="90" w:line="249" w:lineRule="auto"/>
              <w:ind w:left="708" w:right="97" w:hanging="608"/>
              <w:rPr>
                <w:rFonts w:asciiTheme="minorHAnsi" w:hAnsiTheme="minorHAnsi" w:cstheme="minorHAnsi"/>
                <w:sz w:val="18"/>
                <w:lang w:val="es-CO"/>
              </w:rPr>
            </w:pPr>
            <w:r w:rsidRPr="00E36D91">
              <w:rPr>
                <w:rFonts w:asciiTheme="minorHAnsi" w:hAnsiTheme="minorHAnsi" w:cstheme="minorHAnsi"/>
                <w:w w:val="105"/>
                <w:sz w:val="18"/>
                <w:lang w:val="es-CO"/>
              </w:rPr>
              <w:t>-</w:t>
            </w:r>
            <w:r w:rsidRPr="00E36D91">
              <w:rPr>
                <w:rFonts w:asciiTheme="minorHAnsi" w:hAnsiTheme="minorHAnsi" w:cstheme="minorHAnsi"/>
                <w:w w:val="105"/>
                <w:sz w:val="18"/>
                <w:lang w:val="es-CO"/>
              </w:rPr>
              <w:tab/>
              <w:t>Especificaciones   Técnicas   para   la</w:t>
            </w:r>
            <w:r w:rsidRPr="00E36D91">
              <w:rPr>
                <w:rFonts w:asciiTheme="minorHAnsi" w:hAnsiTheme="minorHAnsi" w:cstheme="minorHAnsi"/>
                <w:spacing w:val="9"/>
                <w:w w:val="105"/>
                <w:sz w:val="18"/>
                <w:lang w:val="es-CO"/>
              </w:rPr>
              <w:t xml:space="preserve"> </w:t>
            </w:r>
            <w:r w:rsidR="0030361A" w:rsidRPr="00E36D91">
              <w:rPr>
                <w:rFonts w:asciiTheme="minorHAnsi" w:hAnsiTheme="minorHAnsi" w:cstheme="minorHAnsi"/>
                <w:w w:val="105"/>
                <w:sz w:val="18"/>
                <w:lang w:val="es-CO"/>
              </w:rPr>
              <w:t xml:space="preserve">Adquisición </w:t>
            </w:r>
            <w:r w:rsidR="0030361A" w:rsidRPr="00E36D91">
              <w:rPr>
                <w:rFonts w:asciiTheme="minorHAnsi" w:hAnsiTheme="minorHAnsi" w:cstheme="minorHAnsi"/>
                <w:spacing w:val="23"/>
                <w:w w:val="105"/>
                <w:sz w:val="18"/>
                <w:lang w:val="es-CO"/>
              </w:rPr>
              <w:t>de</w:t>
            </w:r>
            <w:r w:rsidRPr="00E36D91">
              <w:rPr>
                <w:rFonts w:asciiTheme="minorHAnsi" w:hAnsiTheme="minorHAnsi" w:cstheme="minorHAnsi"/>
                <w:w w:val="103"/>
                <w:sz w:val="18"/>
                <w:lang w:val="es-CO"/>
              </w:rPr>
              <w:t xml:space="preserve"> </w:t>
            </w:r>
            <w:r w:rsidRPr="00E36D91">
              <w:rPr>
                <w:rFonts w:asciiTheme="minorHAnsi" w:hAnsiTheme="minorHAnsi" w:cstheme="minorHAnsi"/>
                <w:w w:val="105"/>
                <w:sz w:val="18"/>
                <w:lang w:val="es-CO"/>
              </w:rPr>
              <w:t>Información</w:t>
            </w:r>
            <w:r w:rsidRPr="00E36D91">
              <w:rPr>
                <w:rFonts w:asciiTheme="minorHAnsi" w:hAnsiTheme="minorHAnsi" w:cstheme="minorHAnsi"/>
                <w:spacing w:val="-8"/>
                <w:w w:val="105"/>
                <w:sz w:val="18"/>
                <w:lang w:val="es-CO"/>
              </w:rPr>
              <w:t xml:space="preserve"> </w:t>
            </w:r>
            <w:r w:rsidRPr="00E36D91">
              <w:rPr>
                <w:rFonts w:asciiTheme="minorHAnsi" w:hAnsiTheme="minorHAnsi" w:cstheme="minorHAnsi"/>
                <w:w w:val="105"/>
                <w:sz w:val="18"/>
                <w:lang w:val="es-CO"/>
              </w:rPr>
              <w:t>Digital</w:t>
            </w:r>
            <w:r w:rsidRPr="00E36D91">
              <w:rPr>
                <w:rFonts w:asciiTheme="minorHAnsi" w:hAnsiTheme="minorHAnsi" w:cstheme="minorHAnsi"/>
                <w:spacing w:val="-9"/>
                <w:w w:val="105"/>
                <w:sz w:val="18"/>
                <w:lang w:val="es-CO"/>
              </w:rPr>
              <w:t xml:space="preserve"> </w:t>
            </w:r>
            <w:r w:rsidRPr="00E36D91">
              <w:rPr>
                <w:rFonts w:asciiTheme="minorHAnsi" w:hAnsiTheme="minorHAnsi" w:cstheme="minorHAnsi"/>
                <w:w w:val="105"/>
                <w:sz w:val="18"/>
                <w:lang w:val="es-CO"/>
              </w:rPr>
              <w:t>e</w:t>
            </w:r>
            <w:r w:rsidRPr="00E36D91">
              <w:rPr>
                <w:rFonts w:asciiTheme="minorHAnsi" w:hAnsiTheme="minorHAnsi" w:cstheme="minorHAnsi"/>
                <w:spacing w:val="-9"/>
                <w:w w:val="105"/>
                <w:sz w:val="18"/>
                <w:lang w:val="es-CO"/>
              </w:rPr>
              <w:t xml:space="preserve"> </w:t>
            </w:r>
            <w:r w:rsidRPr="00E36D91">
              <w:rPr>
                <w:rFonts w:asciiTheme="minorHAnsi" w:hAnsiTheme="minorHAnsi" w:cstheme="minorHAnsi"/>
                <w:w w:val="105"/>
                <w:sz w:val="18"/>
                <w:lang w:val="es-CO"/>
              </w:rPr>
              <w:t>Impresa,</w:t>
            </w:r>
            <w:r w:rsidRPr="00E36D91">
              <w:rPr>
                <w:rFonts w:asciiTheme="minorHAnsi" w:hAnsiTheme="minorHAnsi" w:cstheme="minorHAnsi"/>
                <w:spacing w:val="-9"/>
                <w:w w:val="105"/>
                <w:sz w:val="18"/>
                <w:lang w:val="es-CO"/>
              </w:rPr>
              <w:t xml:space="preserve"> </w:t>
            </w:r>
            <w:r w:rsidRPr="00E36D91">
              <w:rPr>
                <w:rFonts w:asciiTheme="minorHAnsi" w:hAnsiTheme="minorHAnsi" w:cstheme="minorHAnsi"/>
                <w:w w:val="105"/>
                <w:sz w:val="18"/>
                <w:lang w:val="es-CO"/>
              </w:rPr>
              <w:t>SIRE</w:t>
            </w:r>
            <w:r w:rsidRPr="00E36D91">
              <w:rPr>
                <w:rFonts w:asciiTheme="minorHAnsi" w:hAnsiTheme="minorHAnsi" w:cstheme="minorHAnsi"/>
                <w:spacing w:val="-9"/>
                <w:w w:val="105"/>
                <w:sz w:val="18"/>
                <w:lang w:val="es-CO"/>
              </w:rPr>
              <w:t xml:space="preserve"> </w:t>
            </w:r>
            <w:r w:rsidRPr="00E36D91">
              <w:rPr>
                <w:rFonts w:asciiTheme="minorHAnsi" w:hAnsiTheme="minorHAnsi" w:cstheme="minorHAnsi"/>
                <w:w w:val="105"/>
                <w:sz w:val="18"/>
                <w:lang w:val="es-CO"/>
              </w:rPr>
              <w:t>2005.</w:t>
            </w:r>
          </w:p>
        </w:tc>
        <w:tc>
          <w:tcPr>
            <w:tcW w:w="3625" w:type="dxa"/>
            <w:tcBorders>
              <w:top w:val="single" w:sz="3" w:space="0" w:color="000000"/>
              <w:right w:val="single" w:sz="3" w:space="0" w:color="000000"/>
            </w:tcBorders>
          </w:tcPr>
          <w:p w:rsidR="00E36D91" w:rsidRPr="00E36D91" w:rsidRDefault="00E36D91" w:rsidP="00CF0F65">
            <w:pPr>
              <w:rPr>
                <w:rFonts w:cstheme="minorHAnsi"/>
                <w:sz w:val="18"/>
                <w:lang w:val="es-CO"/>
              </w:rPr>
            </w:pPr>
          </w:p>
        </w:tc>
      </w:tr>
      <w:tr w:rsidR="00E36D91" w:rsidRPr="00E36D91" w:rsidTr="004179B6">
        <w:trPr>
          <w:trHeight w:hRule="exact" w:val="1149"/>
        </w:trPr>
        <w:tc>
          <w:tcPr>
            <w:tcW w:w="1733" w:type="dxa"/>
            <w:tcBorders>
              <w:bottom w:val="single" w:sz="3" w:space="0" w:color="000000"/>
            </w:tcBorders>
          </w:tcPr>
          <w:p w:rsidR="00E36D91" w:rsidRPr="00E36D91" w:rsidRDefault="00E36D91" w:rsidP="00CF0F65">
            <w:pPr>
              <w:pStyle w:val="TableParagraph"/>
              <w:spacing w:before="56" w:line="249" w:lineRule="auto"/>
              <w:ind w:left="100" w:right="24"/>
              <w:rPr>
                <w:rFonts w:asciiTheme="minorHAnsi" w:hAnsiTheme="minorHAnsi" w:cstheme="minorHAnsi"/>
                <w:sz w:val="18"/>
                <w:lang w:val="es-CO"/>
              </w:rPr>
            </w:pPr>
            <w:r w:rsidRPr="00E36D91">
              <w:rPr>
                <w:rFonts w:asciiTheme="minorHAnsi" w:hAnsiTheme="minorHAnsi" w:cstheme="minorHAnsi"/>
                <w:w w:val="105"/>
                <w:sz w:val="18"/>
                <w:lang w:val="es-CO"/>
              </w:rPr>
              <w:t>Representación de los datos</w:t>
            </w:r>
          </w:p>
        </w:tc>
        <w:tc>
          <w:tcPr>
            <w:tcW w:w="4004" w:type="dxa"/>
            <w:tcBorders>
              <w:bottom w:val="single" w:sz="3" w:space="0" w:color="000000"/>
            </w:tcBorders>
          </w:tcPr>
          <w:p w:rsidR="00E36D91" w:rsidRPr="00E36D91" w:rsidRDefault="00E36D91" w:rsidP="00E36D91">
            <w:pPr>
              <w:pStyle w:val="TableParagraph"/>
              <w:numPr>
                <w:ilvl w:val="0"/>
                <w:numId w:val="9"/>
              </w:numPr>
              <w:tabs>
                <w:tab w:val="left" w:pos="293"/>
              </w:tabs>
              <w:spacing w:before="56"/>
              <w:ind w:left="293" w:hanging="193"/>
              <w:rPr>
                <w:rFonts w:asciiTheme="minorHAnsi" w:hAnsiTheme="minorHAnsi" w:cstheme="minorHAnsi"/>
                <w:sz w:val="18"/>
                <w:lang w:val="es-CO"/>
              </w:rPr>
            </w:pPr>
            <w:r w:rsidRPr="00E36D91">
              <w:rPr>
                <w:rFonts w:asciiTheme="minorHAnsi" w:hAnsiTheme="minorHAnsi" w:cstheme="minorHAnsi"/>
                <w:w w:val="105"/>
                <w:sz w:val="18"/>
                <w:lang w:val="es-CO"/>
              </w:rPr>
              <w:t>Catálogo</w:t>
            </w:r>
            <w:r w:rsidRPr="00E36D91">
              <w:rPr>
                <w:rFonts w:asciiTheme="minorHAnsi" w:hAnsiTheme="minorHAnsi" w:cstheme="minorHAnsi"/>
                <w:spacing w:val="-10"/>
                <w:w w:val="105"/>
                <w:sz w:val="18"/>
                <w:lang w:val="es-CO"/>
              </w:rPr>
              <w:t xml:space="preserve"> </w:t>
            </w:r>
            <w:r w:rsidRPr="00E36D91">
              <w:rPr>
                <w:rFonts w:asciiTheme="minorHAnsi" w:hAnsiTheme="minorHAnsi" w:cstheme="minorHAnsi"/>
                <w:w w:val="105"/>
                <w:sz w:val="18"/>
                <w:lang w:val="es-CO"/>
              </w:rPr>
              <w:t>de</w:t>
            </w:r>
            <w:r w:rsidRPr="00E36D91">
              <w:rPr>
                <w:rFonts w:asciiTheme="minorHAnsi" w:hAnsiTheme="minorHAnsi" w:cstheme="minorHAnsi"/>
                <w:spacing w:val="-10"/>
                <w:w w:val="105"/>
                <w:sz w:val="18"/>
                <w:lang w:val="es-CO"/>
              </w:rPr>
              <w:t xml:space="preserve"> </w:t>
            </w:r>
            <w:r w:rsidRPr="00E36D91">
              <w:rPr>
                <w:rFonts w:asciiTheme="minorHAnsi" w:hAnsiTheme="minorHAnsi" w:cstheme="minorHAnsi"/>
                <w:w w:val="105"/>
                <w:sz w:val="18"/>
                <w:lang w:val="es-CO"/>
              </w:rPr>
              <w:t>símbolos</w:t>
            </w:r>
            <w:r w:rsidRPr="00E36D91">
              <w:rPr>
                <w:rFonts w:asciiTheme="minorHAnsi" w:hAnsiTheme="minorHAnsi" w:cstheme="minorHAnsi"/>
                <w:spacing w:val="-10"/>
                <w:w w:val="105"/>
                <w:sz w:val="18"/>
                <w:lang w:val="es-CO"/>
              </w:rPr>
              <w:t xml:space="preserve"> </w:t>
            </w:r>
            <w:r w:rsidRPr="00E36D91">
              <w:rPr>
                <w:rFonts w:asciiTheme="minorHAnsi" w:hAnsiTheme="minorHAnsi" w:cstheme="minorHAnsi"/>
                <w:w w:val="105"/>
                <w:sz w:val="18"/>
                <w:lang w:val="es-CO"/>
              </w:rPr>
              <w:t>CS-2000</w:t>
            </w:r>
            <w:r w:rsidRPr="00E36D91">
              <w:rPr>
                <w:rFonts w:asciiTheme="minorHAnsi" w:hAnsiTheme="minorHAnsi" w:cstheme="minorHAnsi"/>
                <w:spacing w:val="-10"/>
                <w:w w:val="105"/>
                <w:sz w:val="18"/>
                <w:lang w:val="es-CO"/>
              </w:rPr>
              <w:t xml:space="preserve"> </w:t>
            </w:r>
            <w:r w:rsidRPr="00E36D91">
              <w:rPr>
                <w:rFonts w:asciiTheme="minorHAnsi" w:hAnsiTheme="minorHAnsi" w:cstheme="minorHAnsi"/>
                <w:w w:val="105"/>
                <w:sz w:val="18"/>
                <w:lang w:val="es-CO"/>
              </w:rPr>
              <w:t>IDEC@,</w:t>
            </w:r>
            <w:r w:rsidRPr="00E36D91">
              <w:rPr>
                <w:rFonts w:asciiTheme="minorHAnsi" w:hAnsiTheme="minorHAnsi" w:cstheme="minorHAnsi"/>
                <w:spacing w:val="-11"/>
                <w:w w:val="105"/>
                <w:sz w:val="18"/>
                <w:lang w:val="es-CO"/>
              </w:rPr>
              <w:t xml:space="preserve"> </w:t>
            </w:r>
            <w:r w:rsidRPr="00E36D91">
              <w:rPr>
                <w:rFonts w:asciiTheme="minorHAnsi" w:hAnsiTheme="minorHAnsi" w:cstheme="minorHAnsi"/>
                <w:w w:val="105"/>
                <w:sz w:val="18"/>
                <w:lang w:val="es-CO"/>
              </w:rPr>
              <w:t>2006.</w:t>
            </w:r>
          </w:p>
          <w:p w:rsidR="00E36D91" w:rsidRPr="00E36D91" w:rsidRDefault="00E36D91" w:rsidP="00E36D91">
            <w:pPr>
              <w:pStyle w:val="TableParagraph"/>
              <w:numPr>
                <w:ilvl w:val="0"/>
                <w:numId w:val="9"/>
              </w:numPr>
              <w:tabs>
                <w:tab w:val="left" w:pos="293"/>
              </w:tabs>
              <w:spacing w:before="7"/>
              <w:ind w:left="293" w:hanging="193"/>
              <w:rPr>
                <w:rFonts w:asciiTheme="minorHAnsi" w:hAnsiTheme="minorHAnsi" w:cstheme="minorHAnsi"/>
                <w:sz w:val="18"/>
                <w:lang w:val="es-CO"/>
              </w:rPr>
            </w:pPr>
            <w:r w:rsidRPr="00E36D91">
              <w:rPr>
                <w:rFonts w:asciiTheme="minorHAnsi" w:hAnsiTheme="minorHAnsi" w:cstheme="minorHAnsi"/>
                <w:w w:val="105"/>
                <w:sz w:val="18"/>
                <w:lang w:val="es-CO"/>
              </w:rPr>
              <w:t>Catálogo</w:t>
            </w:r>
            <w:r w:rsidRPr="00E36D91">
              <w:rPr>
                <w:rFonts w:asciiTheme="minorHAnsi" w:hAnsiTheme="minorHAnsi" w:cstheme="minorHAnsi"/>
                <w:spacing w:val="-8"/>
                <w:w w:val="105"/>
                <w:sz w:val="18"/>
                <w:lang w:val="es-CO"/>
              </w:rPr>
              <w:t xml:space="preserve"> </w:t>
            </w:r>
            <w:r w:rsidRPr="00E36D91">
              <w:rPr>
                <w:rFonts w:asciiTheme="minorHAnsi" w:hAnsiTheme="minorHAnsi" w:cstheme="minorHAnsi"/>
                <w:w w:val="105"/>
                <w:sz w:val="18"/>
                <w:lang w:val="es-CO"/>
              </w:rPr>
              <w:t>de</w:t>
            </w:r>
            <w:r w:rsidRPr="00E36D91">
              <w:rPr>
                <w:rFonts w:asciiTheme="minorHAnsi" w:hAnsiTheme="minorHAnsi" w:cstheme="minorHAnsi"/>
                <w:spacing w:val="-8"/>
                <w:w w:val="105"/>
                <w:sz w:val="18"/>
                <w:lang w:val="es-CO"/>
              </w:rPr>
              <w:t xml:space="preserve"> </w:t>
            </w:r>
            <w:r w:rsidRPr="00E36D91">
              <w:rPr>
                <w:rFonts w:asciiTheme="minorHAnsi" w:hAnsiTheme="minorHAnsi" w:cstheme="minorHAnsi"/>
                <w:w w:val="105"/>
                <w:sz w:val="18"/>
                <w:lang w:val="es-CO"/>
              </w:rPr>
              <w:t>símbolos</w:t>
            </w:r>
            <w:r w:rsidRPr="00E36D91">
              <w:rPr>
                <w:rFonts w:asciiTheme="minorHAnsi" w:hAnsiTheme="minorHAnsi" w:cstheme="minorHAnsi"/>
                <w:spacing w:val="-9"/>
                <w:w w:val="105"/>
                <w:sz w:val="18"/>
                <w:lang w:val="es-CO"/>
              </w:rPr>
              <w:t xml:space="preserve"> </w:t>
            </w:r>
            <w:r w:rsidRPr="00E36D91">
              <w:rPr>
                <w:rFonts w:asciiTheme="minorHAnsi" w:hAnsiTheme="minorHAnsi" w:cstheme="minorHAnsi"/>
                <w:w w:val="105"/>
                <w:sz w:val="18"/>
                <w:lang w:val="es-CO"/>
              </w:rPr>
              <w:t>V</w:t>
            </w:r>
            <w:r w:rsidRPr="00E36D91">
              <w:rPr>
                <w:rFonts w:asciiTheme="minorHAnsi" w:hAnsiTheme="minorHAnsi" w:cstheme="minorHAnsi"/>
                <w:spacing w:val="-8"/>
                <w:w w:val="105"/>
                <w:sz w:val="18"/>
                <w:lang w:val="es-CO"/>
              </w:rPr>
              <w:t xml:space="preserve"> </w:t>
            </w:r>
            <w:r w:rsidRPr="00E36D91">
              <w:rPr>
                <w:rFonts w:asciiTheme="minorHAnsi" w:hAnsiTheme="minorHAnsi" w:cstheme="minorHAnsi"/>
                <w:w w:val="105"/>
                <w:sz w:val="18"/>
                <w:lang w:val="es-CO"/>
              </w:rPr>
              <w:t>1.0</w:t>
            </w:r>
            <w:r w:rsidRPr="00E36D91">
              <w:rPr>
                <w:rFonts w:asciiTheme="minorHAnsi" w:hAnsiTheme="minorHAnsi" w:cstheme="minorHAnsi"/>
                <w:spacing w:val="-8"/>
                <w:w w:val="105"/>
                <w:sz w:val="18"/>
                <w:lang w:val="es-CO"/>
              </w:rPr>
              <w:t xml:space="preserve"> </w:t>
            </w:r>
            <w:r w:rsidRPr="00E36D91">
              <w:rPr>
                <w:rFonts w:asciiTheme="minorHAnsi" w:hAnsiTheme="minorHAnsi" w:cstheme="minorHAnsi"/>
                <w:w w:val="105"/>
                <w:sz w:val="18"/>
                <w:lang w:val="es-CO"/>
              </w:rPr>
              <w:t>IGAC,</w:t>
            </w:r>
            <w:r w:rsidRPr="00E36D91">
              <w:rPr>
                <w:rFonts w:asciiTheme="minorHAnsi" w:hAnsiTheme="minorHAnsi" w:cstheme="minorHAnsi"/>
                <w:spacing w:val="-9"/>
                <w:w w:val="105"/>
                <w:sz w:val="18"/>
                <w:lang w:val="es-CO"/>
              </w:rPr>
              <w:t xml:space="preserve"> </w:t>
            </w:r>
            <w:r w:rsidRPr="00E36D91">
              <w:rPr>
                <w:rFonts w:asciiTheme="minorHAnsi" w:hAnsiTheme="minorHAnsi" w:cstheme="minorHAnsi"/>
                <w:w w:val="105"/>
                <w:sz w:val="18"/>
                <w:lang w:val="es-CO"/>
              </w:rPr>
              <w:t>1996.</w:t>
            </w:r>
          </w:p>
        </w:tc>
        <w:tc>
          <w:tcPr>
            <w:tcW w:w="3625" w:type="dxa"/>
            <w:gridSpan w:val="2"/>
            <w:tcBorders>
              <w:bottom w:val="single" w:sz="3" w:space="0" w:color="000000"/>
              <w:right w:val="single" w:sz="3" w:space="0" w:color="000000"/>
            </w:tcBorders>
          </w:tcPr>
          <w:p w:rsidR="00917280" w:rsidRDefault="00E36D91" w:rsidP="00E36D91">
            <w:pPr>
              <w:pStyle w:val="TableParagraph"/>
              <w:spacing w:before="56" w:line="249" w:lineRule="auto"/>
              <w:ind w:left="258" w:right="99" w:hanging="159"/>
              <w:rPr>
                <w:rFonts w:asciiTheme="minorHAnsi" w:hAnsiTheme="minorHAnsi" w:cstheme="minorHAnsi"/>
                <w:w w:val="105"/>
                <w:sz w:val="18"/>
                <w:lang w:val="es-CO"/>
              </w:rPr>
            </w:pPr>
            <w:r>
              <w:rPr>
                <w:rFonts w:asciiTheme="minorHAnsi" w:hAnsiTheme="minorHAnsi" w:cstheme="minorHAnsi"/>
                <w:w w:val="105"/>
                <w:sz w:val="18"/>
                <w:lang w:val="es-CO"/>
              </w:rPr>
              <w:t>-</w:t>
            </w:r>
            <w:r>
              <w:rPr>
                <w:rFonts w:asciiTheme="minorHAnsi" w:hAnsiTheme="minorHAnsi" w:cstheme="minorHAnsi"/>
                <w:w w:val="105"/>
                <w:sz w:val="18"/>
                <w:lang w:val="es-CO"/>
              </w:rPr>
              <w:tab/>
              <w:t xml:space="preserve">Especificaciones </w:t>
            </w:r>
            <w:r w:rsidRPr="00E36D91">
              <w:rPr>
                <w:rFonts w:asciiTheme="minorHAnsi" w:hAnsiTheme="minorHAnsi" w:cstheme="minorHAnsi"/>
                <w:w w:val="105"/>
                <w:sz w:val="18"/>
                <w:lang w:val="es-CO"/>
              </w:rPr>
              <w:t>Topográficas</w:t>
            </w:r>
            <w:r>
              <w:rPr>
                <w:rFonts w:asciiTheme="minorHAnsi" w:hAnsiTheme="minorHAnsi" w:cstheme="minorHAnsi"/>
                <w:w w:val="105"/>
                <w:sz w:val="18"/>
                <w:lang w:val="es-CO"/>
              </w:rPr>
              <w:t xml:space="preserve"> </w:t>
            </w:r>
            <w:r w:rsidRPr="00E36D91">
              <w:rPr>
                <w:rFonts w:asciiTheme="minorHAnsi" w:hAnsiTheme="minorHAnsi" w:cstheme="minorHAnsi"/>
                <w:w w:val="105"/>
                <w:sz w:val="18"/>
                <w:lang w:val="es-CO"/>
              </w:rPr>
              <w:t>y</w:t>
            </w:r>
            <w:r>
              <w:rPr>
                <w:rFonts w:asciiTheme="minorHAnsi" w:hAnsiTheme="minorHAnsi" w:cstheme="minorHAnsi"/>
                <w:w w:val="105"/>
                <w:sz w:val="18"/>
                <w:lang w:val="es-CO"/>
              </w:rPr>
              <w:t xml:space="preserve"> </w:t>
            </w:r>
            <w:r w:rsidRPr="00E36D91">
              <w:rPr>
                <w:rFonts w:asciiTheme="minorHAnsi" w:hAnsiTheme="minorHAnsi" w:cstheme="minorHAnsi"/>
                <w:w w:val="105"/>
                <w:sz w:val="18"/>
                <w:lang w:val="es-CO"/>
              </w:rPr>
              <w:t>Manual Técnico 321, IPGH,</w:t>
            </w:r>
            <w:r w:rsidRPr="00E36D91">
              <w:rPr>
                <w:rFonts w:asciiTheme="minorHAnsi" w:hAnsiTheme="minorHAnsi" w:cstheme="minorHAnsi"/>
                <w:spacing w:val="-28"/>
                <w:w w:val="105"/>
                <w:sz w:val="18"/>
                <w:lang w:val="es-CO"/>
              </w:rPr>
              <w:t xml:space="preserve"> </w:t>
            </w:r>
            <w:r w:rsidRPr="00E36D91">
              <w:rPr>
                <w:rFonts w:asciiTheme="minorHAnsi" w:hAnsiTheme="minorHAnsi" w:cstheme="minorHAnsi"/>
                <w:w w:val="105"/>
                <w:sz w:val="18"/>
                <w:lang w:val="es-CO"/>
              </w:rPr>
              <w:t>1988</w:t>
            </w:r>
          </w:p>
          <w:p w:rsidR="00E36D91" w:rsidRDefault="00917280" w:rsidP="00E36D91">
            <w:pPr>
              <w:pStyle w:val="TableParagraph"/>
              <w:spacing w:before="56" w:line="249" w:lineRule="auto"/>
              <w:ind w:left="258" w:right="99" w:hanging="159"/>
              <w:rPr>
                <w:rFonts w:asciiTheme="minorHAnsi" w:hAnsiTheme="minorHAnsi" w:cstheme="minorHAnsi"/>
                <w:w w:val="105"/>
                <w:sz w:val="18"/>
                <w:lang w:val="es-CO"/>
              </w:rPr>
            </w:pPr>
            <w:r>
              <w:rPr>
                <w:rFonts w:asciiTheme="minorHAnsi" w:hAnsiTheme="minorHAnsi" w:cstheme="minorHAnsi"/>
                <w:w w:val="105"/>
                <w:sz w:val="18"/>
                <w:lang w:val="es-CO"/>
              </w:rPr>
              <w:t>-  ISO 19110: Catálogo de Objetos Geográficos</w:t>
            </w:r>
          </w:p>
          <w:p w:rsidR="00917280" w:rsidRDefault="00917280" w:rsidP="00E36D91">
            <w:pPr>
              <w:pStyle w:val="TableParagraph"/>
              <w:spacing w:before="56" w:line="249" w:lineRule="auto"/>
              <w:ind w:left="258" w:right="99" w:hanging="159"/>
              <w:rPr>
                <w:rFonts w:asciiTheme="minorHAnsi" w:hAnsiTheme="minorHAnsi" w:cstheme="minorHAnsi"/>
                <w:w w:val="105"/>
                <w:sz w:val="18"/>
                <w:lang w:val="es-CO"/>
              </w:rPr>
            </w:pPr>
          </w:p>
          <w:p w:rsidR="00917280" w:rsidRPr="00E36D91" w:rsidRDefault="00917280" w:rsidP="00E36D91">
            <w:pPr>
              <w:pStyle w:val="TableParagraph"/>
              <w:spacing w:before="56" w:line="249" w:lineRule="auto"/>
              <w:ind w:left="258" w:right="99" w:hanging="159"/>
              <w:rPr>
                <w:rFonts w:asciiTheme="minorHAnsi" w:hAnsiTheme="minorHAnsi" w:cstheme="minorHAnsi"/>
                <w:sz w:val="18"/>
                <w:lang w:val="es-CO"/>
              </w:rPr>
            </w:pPr>
          </w:p>
        </w:tc>
      </w:tr>
      <w:tr w:rsidR="00E36D91" w:rsidRPr="00E36D91" w:rsidTr="00305FEA">
        <w:trPr>
          <w:gridAfter w:val="1"/>
          <w:wAfter w:w="332" w:type="dxa"/>
          <w:trHeight w:hRule="exact" w:val="571"/>
        </w:trPr>
        <w:tc>
          <w:tcPr>
            <w:tcW w:w="1733" w:type="dxa"/>
            <w:tcBorders>
              <w:top w:val="single" w:sz="3" w:space="0" w:color="000000"/>
            </w:tcBorders>
          </w:tcPr>
          <w:p w:rsidR="00E36D91" w:rsidRPr="00E36D91" w:rsidRDefault="00E36D91" w:rsidP="00CF0F65">
            <w:pPr>
              <w:pStyle w:val="TableParagraph"/>
              <w:spacing w:before="109"/>
              <w:ind w:left="100" w:right="24"/>
              <w:rPr>
                <w:rFonts w:asciiTheme="minorHAnsi" w:hAnsiTheme="minorHAnsi" w:cstheme="minorHAnsi"/>
                <w:sz w:val="18"/>
                <w:lang w:val="es-CO"/>
              </w:rPr>
            </w:pPr>
            <w:r w:rsidRPr="00E36D91">
              <w:rPr>
                <w:rFonts w:asciiTheme="minorHAnsi" w:hAnsiTheme="minorHAnsi" w:cstheme="minorHAnsi"/>
                <w:w w:val="105"/>
                <w:sz w:val="18"/>
                <w:lang w:val="es-CO"/>
              </w:rPr>
              <w:t>Salidas finales</w:t>
            </w:r>
          </w:p>
        </w:tc>
        <w:tc>
          <w:tcPr>
            <w:tcW w:w="4004" w:type="dxa"/>
            <w:tcBorders>
              <w:top w:val="single" w:sz="3" w:space="0" w:color="000000"/>
            </w:tcBorders>
          </w:tcPr>
          <w:p w:rsidR="00E36D91" w:rsidRPr="00E36D91" w:rsidRDefault="00E36D91" w:rsidP="00E36D91">
            <w:pPr>
              <w:pStyle w:val="TableParagraph"/>
              <w:tabs>
                <w:tab w:val="left" w:pos="293"/>
              </w:tabs>
              <w:spacing w:before="20" w:line="249" w:lineRule="auto"/>
              <w:ind w:left="293" w:right="98" w:hanging="193"/>
              <w:rPr>
                <w:rFonts w:asciiTheme="minorHAnsi" w:hAnsiTheme="minorHAnsi" w:cstheme="minorHAnsi"/>
                <w:sz w:val="18"/>
                <w:lang w:val="es-CO"/>
              </w:rPr>
            </w:pPr>
            <w:r w:rsidRPr="00E36D91">
              <w:rPr>
                <w:rFonts w:asciiTheme="minorHAnsi" w:hAnsiTheme="minorHAnsi" w:cstheme="minorHAnsi"/>
                <w:w w:val="105"/>
                <w:sz w:val="18"/>
                <w:lang w:val="es-CO"/>
              </w:rPr>
              <w:t>-</w:t>
            </w:r>
            <w:r w:rsidRPr="00E36D91">
              <w:rPr>
                <w:rFonts w:asciiTheme="minorHAnsi" w:hAnsiTheme="minorHAnsi" w:cstheme="minorHAnsi"/>
                <w:w w:val="105"/>
                <w:sz w:val="18"/>
                <w:lang w:val="es-CO"/>
              </w:rPr>
              <w:tab/>
            </w:r>
            <w:r w:rsidR="0030361A" w:rsidRPr="00E36D91">
              <w:rPr>
                <w:rFonts w:asciiTheme="minorHAnsi" w:hAnsiTheme="minorHAnsi" w:cstheme="minorHAnsi"/>
                <w:w w:val="105"/>
                <w:sz w:val="18"/>
                <w:lang w:val="es-CO"/>
              </w:rPr>
              <w:t>Resolución 64 IGAC, 2001</w:t>
            </w:r>
            <w:r w:rsidRPr="00E36D91">
              <w:rPr>
                <w:rFonts w:asciiTheme="minorHAnsi" w:hAnsiTheme="minorHAnsi" w:cstheme="minorHAnsi"/>
                <w:w w:val="105"/>
                <w:sz w:val="18"/>
                <w:lang w:val="es-CO"/>
              </w:rPr>
              <w:t xml:space="preserve">.  </w:t>
            </w:r>
            <w:r w:rsidR="0030361A" w:rsidRPr="00E36D91">
              <w:rPr>
                <w:rFonts w:asciiTheme="minorHAnsi" w:hAnsiTheme="minorHAnsi" w:cstheme="minorHAnsi"/>
                <w:w w:val="105"/>
                <w:sz w:val="18"/>
                <w:lang w:val="es-CO"/>
              </w:rPr>
              <w:t xml:space="preserve">Conceptos </w:t>
            </w:r>
            <w:r w:rsidR="0030361A" w:rsidRPr="00E36D91">
              <w:rPr>
                <w:rFonts w:asciiTheme="minorHAnsi" w:hAnsiTheme="minorHAnsi" w:cstheme="minorHAnsi"/>
                <w:spacing w:val="24"/>
                <w:w w:val="105"/>
                <w:sz w:val="18"/>
                <w:lang w:val="es-CO"/>
              </w:rPr>
              <w:t>básicos</w:t>
            </w:r>
            <w:r w:rsidR="0030361A" w:rsidRPr="00E36D91">
              <w:rPr>
                <w:rFonts w:asciiTheme="minorHAnsi" w:hAnsiTheme="minorHAnsi" w:cstheme="minorHAnsi"/>
                <w:w w:val="105"/>
                <w:sz w:val="18"/>
                <w:lang w:val="es-CO"/>
              </w:rPr>
              <w:t xml:space="preserve"> </w:t>
            </w:r>
            <w:r w:rsidR="0030361A" w:rsidRPr="00E36D91">
              <w:rPr>
                <w:rFonts w:asciiTheme="minorHAnsi" w:hAnsiTheme="minorHAnsi" w:cstheme="minorHAnsi"/>
                <w:spacing w:val="4"/>
                <w:w w:val="105"/>
                <w:sz w:val="18"/>
                <w:lang w:val="es-CO"/>
              </w:rPr>
              <w:t>de</w:t>
            </w:r>
            <w:r w:rsidRPr="00E36D91">
              <w:rPr>
                <w:rFonts w:asciiTheme="minorHAnsi" w:hAnsiTheme="minorHAnsi" w:cstheme="minorHAnsi"/>
                <w:w w:val="103"/>
                <w:sz w:val="18"/>
                <w:lang w:val="es-CO"/>
              </w:rPr>
              <w:t xml:space="preserve"> </w:t>
            </w:r>
            <w:r w:rsidRPr="00E36D91">
              <w:rPr>
                <w:rFonts w:asciiTheme="minorHAnsi" w:hAnsiTheme="minorHAnsi" w:cstheme="minorHAnsi"/>
                <w:w w:val="105"/>
                <w:sz w:val="18"/>
                <w:lang w:val="es-CO"/>
              </w:rPr>
              <w:t>cartografía IGAC,</w:t>
            </w:r>
            <w:r w:rsidRPr="00E36D91">
              <w:rPr>
                <w:rFonts w:asciiTheme="minorHAnsi" w:hAnsiTheme="minorHAnsi" w:cstheme="minorHAnsi"/>
                <w:spacing w:val="-26"/>
                <w:w w:val="105"/>
                <w:sz w:val="18"/>
                <w:lang w:val="es-CO"/>
              </w:rPr>
              <w:t xml:space="preserve"> </w:t>
            </w:r>
            <w:r w:rsidRPr="00E36D91">
              <w:rPr>
                <w:rFonts w:asciiTheme="minorHAnsi" w:hAnsiTheme="minorHAnsi" w:cstheme="minorHAnsi"/>
                <w:w w:val="105"/>
                <w:sz w:val="18"/>
                <w:lang w:val="es-CO"/>
              </w:rPr>
              <w:t>1994.</w:t>
            </w:r>
          </w:p>
        </w:tc>
        <w:tc>
          <w:tcPr>
            <w:tcW w:w="3625" w:type="dxa"/>
            <w:tcBorders>
              <w:top w:val="single" w:sz="3" w:space="0" w:color="000000"/>
              <w:right w:val="single" w:sz="3" w:space="0" w:color="000000"/>
            </w:tcBorders>
          </w:tcPr>
          <w:p w:rsidR="00E36D91" w:rsidRPr="00E36D91" w:rsidRDefault="00305FEA" w:rsidP="00305FEA">
            <w:pPr>
              <w:pStyle w:val="TableParagraph"/>
              <w:spacing w:before="20" w:line="249" w:lineRule="auto"/>
              <w:ind w:left="450" w:right="98" w:hanging="351"/>
              <w:rPr>
                <w:rFonts w:asciiTheme="minorHAnsi" w:hAnsiTheme="minorHAnsi" w:cstheme="minorHAnsi"/>
                <w:sz w:val="18"/>
                <w:lang w:val="es-CO"/>
              </w:rPr>
            </w:pPr>
            <w:r>
              <w:rPr>
                <w:rFonts w:asciiTheme="minorHAnsi" w:hAnsiTheme="minorHAnsi" w:cstheme="minorHAnsi"/>
                <w:w w:val="105"/>
                <w:sz w:val="18"/>
                <w:lang w:val="es-CO"/>
              </w:rPr>
              <w:t>-</w:t>
            </w:r>
            <w:r>
              <w:rPr>
                <w:rFonts w:asciiTheme="minorHAnsi" w:hAnsiTheme="minorHAnsi" w:cstheme="minorHAnsi"/>
                <w:w w:val="105"/>
                <w:sz w:val="18"/>
                <w:lang w:val="es-CO"/>
              </w:rPr>
              <w:tab/>
              <w:t xml:space="preserve">Especificaciones </w:t>
            </w:r>
            <w:r w:rsidR="00E36D91" w:rsidRPr="00E36D91">
              <w:rPr>
                <w:rFonts w:asciiTheme="minorHAnsi" w:hAnsiTheme="minorHAnsi" w:cstheme="minorHAnsi"/>
                <w:w w:val="105"/>
                <w:sz w:val="18"/>
                <w:lang w:val="es-CO"/>
              </w:rPr>
              <w:t>Topográficas</w:t>
            </w:r>
            <w:r>
              <w:rPr>
                <w:rFonts w:asciiTheme="minorHAnsi" w:hAnsiTheme="minorHAnsi" w:cstheme="minorHAnsi"/>
                <w:w w:val="105"/>
                <w:sz w:val="18"/>
                <w:lang w:val="es-CO"/>
              </w:rPr>
              <w:t xml:space="preserve"> </w:t>
            </w:r>
            <w:r w:rsidR="00E36D91" w:rsidRPr="00E36D91">
              <w:rPr>
                <w:rFonts w:asciiTheme="minorHAnsi" w:hAnsiTheme="minorHAnsi" w:cstheme="minorHAnsi"/>
                <w:w w:val="105"/>
                <w:sz w:val="18"/>
                <w:lang w:val="es-CO"/>
              </w:rPr>
              <w:t>y</w:t>
            </w:r>
            <w:r>
              <w:rPr>
                <w:rFonts w:asciiTheme="minorHAnsi" w:hAnsiTheme="minorHAnsi" w:cstheme="minorHAnsi"/>
                <w:w w:val="105"/>
                <w:sz w:val="18"/>
                <w:lang w:val="es-CO"/>
              </w:rPr>
              <w:t xml:space="preserve"> </w:t>
            </w:r>
            <w:r w:rsidR="00E36D91" w:rsidRPr="00E36D91">
              <w:rPr>
                <w:rFonts w:asciiTheme="minorHAnsi" w:hAnsiTheme="minorHAnsi" w:cstheme="minorHAnsi"/>
                <w:sz w:val="18"/>
                <w:lang w:val="es-CO"/>
              </w:rPr>
              <w:t xml:space="preserve">Manual </w:t>
            </w:r>
            <w:r w:rsidR="00E36D91" w:rsidRPr="00E36D91">
              <w:rPr>
                <w:rFonts w:asciiTheme="minorHAnsi" w:hAnsiTheme="minorHAnsi" w:cstheme="minorHAnsi"/>
                <w:w w:val="105"/>
                <w:sz w:val="18"/>
                <w:lang w:val="es-CO"/>
              </w:rPr>
              <w:t>Técnico 321,  IPGH,</w:t>
            </w:r>
            <w:r w:rsidR="00E36D91" w:rsidRPr="00E36D91">
              <w:rPr>
                <w:rFonts w:asciiTheme="minorHAnsi" w:hAnsiTheme="minorHAnsi" w:cstheme="minorHAnsi"/>
                <w:spacing w:val="-28"/>
                <w:w w:val="105"/>
                <w:sz w:val="18"/>
                <w:lang w:val="es-CO"/>
              </w:rPr>
              <w:t xml:space="preserve"> </w:t>
            </w:r>
            <w:r w:rsidR="00E36D91" w:rsidRPr="00E36D91">
              <w:rPr>
                <w:rFonts w:asciiTheme="minorHAnsi" w:hAnsiTheme="minorHAnsi" w:cstheme="minorHAnsi"/>
                <w:w w:val="105"/>
                <w:sz w:val="18"/>
                <w:lang w:val="es-CO"/>
              </w:rPr>
              <w:t>1988.</w:t>
            </w:r>
          </w:p>
        </w:tc>
      </w:tr>
      <w:tr w:rsidR="00E36D91" w:rsidRPr="00E36D91" w:rsidTr="00305FEA">
        <w:trPr>
          <w:gridAfter w:val="1"/>
          <w:wAfter w:w="332" w:type="dxa"/>
          <w:trHeight w:hRule="exact" w:val="1007"/>
        </w:trPr>
        <w:tc>
          <w:tcPr>
            <w:tcW w:w="1733" w:type="dxa"/>
          </w:tcPr>
          <w:p w:rsidR="00E36D91" w:rsidRPr="00E36D91" w:rsidRDefault="00E36D91" w:rsidP="00CF0F65">
            <w:pPr>
              <w:pStyle w:val="TableParagraph"/>
              <w:spacing w:before="6"/>
              <w:rPr>
                <w:rFonts w:asciiTheme="minorHAnsi" w:hAnsiTheme="minorHAnsi" w:cstheme="minorHAnsi"/>
                <w:sz w:val="18"/>
                <w:lang w:val="es-CO"/>
              </w:rPr>
            </w:pPr>
          </w:p>
          <w:p w:rsidR="00E36D91" w:rsidRPr="00E36D91" w:rsidRDefault="00E36D91" w:rsidP="00CF0F65">
            <w:pPr>
              <w:pStyle w:val="TableParagraph"/>
              <w:spacing w:line="249" w:lineRule="auto"/>
              <w:ind w:left="100" w:right="24"/>
              <w:rPr>
                <w:rFonts w:asciiTheme="minorHAnsi" w:hAnsiTheme="minorHAnsi" w:cstheme="minorHAnsi"/>
                <w:sz w:val="18"/>
                <w:lang w:val="es-CO"/>
              </w:rPr>
            </w:pPr>
            <w:r w:rsidRPr="00E36D91">
              <w:rPr>
                <w:rFonts w:asciiTheme="minorHAnsi" w:hAnsiTheme="minorHAnsi" w:cstheme="minorHAnsi"/>
                <w:w w:val="105"/>
                <w:sz w:val="18"/>
                <w:lang w:val="es-CO"/>
              </w:rPr>
              <w:t>Calidad de los datos geográficos</w:t>
            </w:r>
          </w:p>
        </w:tc>
        <w:tc>
          <w:tcPr>
            <w:tcW w:w="4004" w:type="dxa"/>
          </w:tcPr>
          <w:p w:rsidR="00E36D91" w:rsidRPr="00E36D91" w:rsidRDefault="00E36D91" w:rsidP="00305FEA">
            <w:pPr>
              <w:pStyle w:val="TableParagraph"/>
              <w:numPr>
                <w:ilvl w:val="0"/>
                <w:numId w:val="8"/>
              </w:numPr>
              <w:tabs>
                <w:tab w:val="left" w:pos="293"/>
              </w:tabs>
              <w:spacing w:before="1" w:line="247" w:lineRule="auto"/>
              <w:ind w:left="293" w:right="96" w:hanging="193"/>
              <w:rPr>
                <w:rFonts w:asciiTheme="minorHAnsi" w:hAnsiTheme="minorHAnsi" w:cstheme="minorHAnsi"/>
                <w:sz w:val="18"/>
                <w:lang w:val="es-CO"/>
              </w:rPr>
            </w:pPr>
            <w:r w:rsidRPr="00E36D91">
              <w:rPr>
                <w:rFonts w:asciiTheme="minorHAnsi" w:hAnsiTheme="minorHAnsi" w:cstheme="minorHAnsi"/>
                <w:w w:val="105"/>
                <w:sz w:val="18"/>
                <w:lang w:val="es-CO"/>
              </w:rPr>
              <w:t>NTC 5043: Evaluación de calidad de los datos geográficos.</w:t>
            </w:r>
          </w:p>
          <w:p w:rsidR="00E36D91" w:rsidRPr="00E36D91" w:rsidRDefault="00E36D91" w:rsidP="00305FEA">
            <w:pPr>
              <w:pStyle w:val="TableParagraph"/>
              <w:numPr>
                <w:ilvl w:val="0"/>
                <w:numId w:val="8"/>
              </w:numPr>
              <w:tabs>
                <w:tab w:val="left" w:pos="293"/>
              </w:tabs>
              <w:spacing w:before="2" w:line="249" w:lineRule="auto"/>
              <w:ind w:left="293" w:right="98" w:hanging="193"/>
              <w:rPr>
                <w:rFonts w:asciiTheme="minorHAnsi" w:hAnsiTheme="minorHAnsi" w:cstheme="minorHAnsi"/>
                <w:sz w:val="18"/>
                <w:lang w:val="es-CO"/>
              </w:rPr>
            </w:pPr>
            <w:r w:rsidRPr="00E36D91">
              <w:rPr>
                <w:rFonts w:asciiTheme="minorHAnsi" w:hAnsiTheme="minorHAnsi" w:cstheme="minorHAnsi"/>
                <w:w w:val="105"/>
                <w:sz w:val="18"/>
                <w:lang w:val="es-CO"/>
              </w:rPr>
              <w:t>DE052/08 Conceptos básicos de calidad – Primera Actualización</w:t>
            </w:r>
          </w:p>
        </w:tc>
        <w:tc>
          <w:tcPr>
            <w:tcW w:w="3625" w:type="dxa"/>
            <w:tcBorders>
              <w:right w:val="single" w:sz="3" w:space="0" w:color="000000"/>
            </w:tcBorders>
          </w:tcPr>
          <w:p w:rsidR="00E36D91" w:rsidRPr="00E36D91" w:rsidRDefault="00E36D91" w:rsidP="00305FEA">
            <w:pPr>
              <w:pStyle w:val="TableParagraph"/>
              <w:numPr>
                <w:ilvl w:val="0"/>
                <w:numId w:val="7"/>
              </w:numPr>
              <w:tabs>
                <w:tab w:val="left" w:pos="258"/>
              </w:tabs>
              <w:spacing w:before="90"/>
              <w:ind w:left="258" w:hanging="159"/>
              <w:rPr>
                <w:rFonts w:asciiTheme="minorHAnsi" w:hAnsiTheme="minorHAnsi" w:cstheme="minorHAnsi"/>
                <w:sz w:val="18"/>
                <w:lang w:val="es-CO"/>
              </w:rPr>
            </w:pPr>
            <w:r w:rsidRPr="00E36D91">
              <w:rPr>
                <w:rFonts w:asciiTheme="minorHAnsi" w:hAnsiTheme="minorHAnsi" w:cstheme="minorHAnsi"/>
                <w:w w:val="105"/>
                <w:sz w:val="18"/>
                <w:lang w:val="es-CO"/>
              </w:rPr>
              <w:t>ISO</w:t>
            </w:r>
            <w:r w:rsidRPr="00E36D91">
              <w:rPr>
                <w:rFonts w:asciiTheme="minorHAnsi" w:hAnsiTheme="minorHAnsi" w:cstheme="minorHAnsi"/>
                <w:spacing w:val="-12"/>
                <w:w w:val="105"/>
                <w:sz w:val="18"/>
                <w:lang w:val="es-CO"/>
              </w:rPr>
              <w:t xml:space="preserve"> </w:t>
            </w:r>
            <w:r w:rsidRPr="00E36D91">
              <w:rPr>
                <w:rFonts w:asciiTheme="minorHAnsi" w:hAnsiTheme="minorHAnsi" w:cstheme="minorHAnsi"/>
                <w:w w:val="105"/>
                <w:sz w:val="18"/>
                <w:lang w:val="es-CO"/>
              </w:rPr>
              <w:t>19113:</w:t>
            </w:r>
            <w:r w:rsidRPr="00E36D91">
              <w:rPr>
                <w:rFonts w:asciiTheme="minorHAnsi" w:hAnsiTheme="minorHAnsi" w:cstheme="minorHAnsi"/>
                <w:spacing w:val="-11"/>
                <w:w w:val="105"/>
                <w:sz w:val="18"/>
                <w:lang w:val="es-CO"/>
              </w:rPr>
              <w:t xml:space="preserve"> </w:t>
            </w:r>
            <w:r w:rsidRPr="00E36D91">
              <w:rPr>
                <w:rFonts w:asciiTheme="minorHAnsi" w:hAnsiTheme="minorHAnsi" w:cstheme="minorHAnsi"/>
                <w:w w:val="105"/>
                <w:sz w:val="18"/>
                <w:lang w:val="es-CO"/>
              </w:rPr>
              <w:t>Principios</w:t>
            </w:r>
            <w:r w:rsidRPr="00E36D91">
              <w:rPr>
                <w:rFonts w:asciiTheme="minorHAnsi" w:hAnsiTheme="minorHAnsi" w:cstheme="minorHAnsi"/>
                <w:spacing w:val="-12"/>
                <w:w w:val="105"/>
                <w:sz w:val="18"/>
                <w:lang w:val="es-CO"/>
              </w:rPr>
              <w:t xml:space="preserve"> </w:t>
            </w:r>
            <w:r w:rsidRPr="00E36D91">
              <w:rPr>
                <w:rFonts w:asciiTheme="minorHAnsi" w:hAnsiTheme="minorHAnsi" w:cstheme="minorHAnsi"/>
                <w:w w:val="105"/>
                <w:sz w:val="18"/>
                <w:lang w:val="es-CO"/>
              </w:rPr>
              <w:t>de</w:t>
            </w:r>
            <w:r w:rsidRPr="00E36D91">
              <w:rPr>
                <w:rFonts w:asciiTheme="minorHAnsi" w:hAnsiTheme="minorHAnsi" w:cstheme="minorHAnsi"/>
                <w:spacing w:val="-12"/>
                <w:w w:val="105"/>
                <w:sz w:val="18"/>
                <w:lang w:val="es-CO"/>
              </w:rPr>
              <w:t xml:space="preserve"> </w:t>
            </w:r>
            <w:r w:rsidRPr="00E36D91">
              <w:rPr>
                <w:rFonts w:asciiTheme="minorHAnsi" w:hAnsiTheme="minorHAnsi" w:cstheme="minorHAnsi"/>
                <w:w w:val="105"/>
                <w:sz w:val="18"/>
                <w:lang w:val="es-CO"/>
              </w:rPr>
              <w:t>calidad</w:t>
            </w:r>
          </w:p>
          <w:p w:rsidR="00E36D91" w:rsidRPr="00E36D91" w:rsidRDefault="00E36D91" w:rsidP="00305FEA">
            <w:pPr>
              <w:pStyle w:val="TableParagraph"/>
              <w:numPr>
                <w:ilvl w:val="0"/>
                <w:numId w:val="7"/>
              </w:numPr>
              <w:tabs>
                <w:tab w:val="left" w:pos="258"/>
              </w:tabs>
              <w:spacing w:before="6" w:line="249" w:lineRule="auto"/>
              <w:ind w:left="258" w:right="98" w:hanging="159"/>
              <w:rPr>
                <w:rFonts w:asciiTheme="minorHAnsi" w:hAnsiTheme="minorHAnsi" w:cstheme="minorHAnsi"/>
                <w:sz w:val="18"/>
                <w:lang w:val="es-CO"/>
              </w:rPr>
            </w:pPr>
            <w:r w:rsidRPr="00E36D91">
              <w:rPr>
                <w:rFonts w:asciiTheme="minorHAnsi" w:hAnsiTheme="minorHAnsi" w:cstheme="minorHAnsi"/>
                <w:w w:val="105"/>
                <w:sz w:val="18"/>
                <w:lang w:val="es-CO"/>
              </w:rPr>
              <w:t>ISO 19114 -Procedimientos de Evaluación de Calidad.</w:t>
            </w:r>
          </w:p>
        </w:tc>
      </w:tr>
      <w:tr w:rsidR="00E36D91" w:rsidRPr="00E36D91" w:rsidTr="00305FEA">
        <w:trPr>
          <w:gridAfter w:val="1"/>
          <w:wAfter w:w="332" w:type="dxa"/>
          <w:trHeight w:hRule="exact" w:val="696"/>
        </w:trPr>
        <w:tc>
          <w:tcPr>
            <w:tcW w:w="1733" w:type="dxa"/>
          </w:tcPr>
          <w:p w:rsidR="00E36D91" w:rsidRPr="00E36D91" w:rsidRDefault="00E36D91" w:rsidP="00CF0F65">
            <w:pPr>
              <w:pStyle w:val="TableParagraph"/>
              <w:spacing w:before="6"/>
              <w:rPr>
                <w:rFonts w:asciiTheme="minorHAnsi" w:hAnsiTheme="minorHAnsi" w:cstheme="minorHAnsi"/>
                <w:sz w:val="18"/>
                <w:lang w:val="es-CO"/>
              </w:rPr>
            </w:pPr>
          </w:p>
          <w:p w:rsidR="00E36D91" w:rsidRPr="00E36D91" w:rsidRDefault="00E36D91" w:rsidP="00CF0F65">
            <w:pPr>
              <w:pStyle w:val="TableParagraph"/>
              <w:ind w:left="100" w:right="24"/>
              <w:rPr>
                <w:rFonts w:asciiTheme="minorHAnsi" w:hAnsiTheme="minorHAnsi" w:cstheme="minorHAnsi"/>
                <w:sz w:val="18"/>
                <w:lang w:val="es-CO"/>
              </w:rPr>
            </w:pPr>
            <w:r w:rsidRPr="00E36D91">
              <w:rPr>
                <w:rFonts w:asciiTheme="minorHAnsi" w:hAnsiTheme="minorHAnsi" w:cstheme="minorHAnsi"/>
                <w:w w:val="105"/>
                <w:sz w:val="18"/>
                <w:lang w:val="es-CO"/>
              </w:rPr>
              <w:t>Metadatos</w:t>
            </w:r>
          </w:p>
        </w:tc>
        <w:tc>
          <w:tcPr>
            <w:tcW w:w="4004" w:type="dxa"/>
          </w:tcPr>
          <w:p w:rsidR="00E36D91" w:rsidRPr="00E36D91" w:rsidRDefault="00E36D91" w:rsidP="00305FEA">
            <w:pPr>
              <w:pStyle w:val="TableParagraph"/>
              <w:numPr>
                <w:ilvl w:val="0"/>
                <w:numId w:val="6"/>
              </w:numPr>
              <w:tabs>
                <w:tab w:val="left" w:pos="293"/>
              </w:tabs>
              <w:ind w:left="293" w:hanging="193"/>
              <w:rPr>
                <w:rFonts w:asciiTheme="minorHAnsi" w:hAnsiTheme="minorHAnsi" w:cstheme="minorHAnsi"/>
                <w:sz w:val="18"/>
                <w:lang w:val="es-CO"/>
              </w:rPr>
            </w:pPr>
            <w:r w:rsidRPr="00E36D91">
              <w:rPr>
                <w:rFonts w:asciiTheme="minorHAnsi" w:hAnsiTheme="minorHAnsi" w:cstheme="minorHAnsi"/>
                <w:w w:val="105"/>
                <w:sz w:val="18"/>
                <w:lang w:val="es-CO"/>
              </w:rPr>
              <w:t>Norma Técnica</w:t>
            </w:r>
            <w:r w:rsidRPr="00E36D91">
              <w:rPr>
                <w:rFonts w:asciiTheme="minorHAnsi" w:hAnsiTheme="minorHAnsi" w:cstheme="minorHAnsi"/>
                <w:spacing w:val="-29"/>
                <w:w w:val="105"/>
                <w:sz w:val="18"/>
                <w:lang w:val="es-CO"/>
              </w:rPr>
              <w:t xml:space="preserve"> </w:t>
            </w:r>
            <w:r w:rsidRPr="00E36D91">
              <w:rPr>
                <w:rFonts w:asciiTheme="minorHAnsi" w:hAnsiTheme="minorHAnsi" w:cstheme="minorHAnsi"/>
                <w:w w:val="105"/>
                <w:sz w:val="18"/>
                <w:lang w:val="es-CO"/>
              </w:rPr>
              <w:t>NTC4611</w:t>
            </w:r>
          </w:p>
          <w:p w:rsidR="00E36D91" w:rsidRPr="00E36D91" w:rsidRDefault="00305FEA" w:rsidP="00305FEA">
            <w:pPr>
              <w:pStyle w:val="TableParagraph"/>
              <w:numPr>
                <w:ilvl w:val="0"/>
                <w:numId w:val="6"/>
              </w:numPr>
              <w:tabs>
                <w:tab w:val="left" w:pos="293"/>
                <w:tab w:val="left" w:pos="1295"/>
                <w:tab w:val="left" w:pos="2146"/>
                <w:tab w:val="left" w:pos="3076"/>
                <w:tab w:val="left" w:pos="3358"/>
              </w:tabs>
              <w:spacing w:before="6" w:line="249" w:lineRule="auto"/>
              <w:ind w:left="293" w:right="96" w:hanging="193"/>
              <w:rPr>
                <w:rFonts w:asciiTheme="minorHAnsi" w:hAnsiTheme="minorHAnsi" w:cstheme="minorHAnsi"/>
                <w:sz w:val="18"/>
                <w:lang w:val="es-CO"/>
              </w:rPr>
            </w:pPr>
            <w:r>
              <w:rPr>
                <w:rFonts w:asciiTheme="minorHAnsi" w:hAnsiTheme="minorHAnsi" w:cstheme="minorHAnsi"/>
                <w:w w:val="105"/>
                <w:sz w:val="18"/>
                <w:lang w:val="es-CO"/>
              </w:rPr>
              <w:t xml:space="preserve">DE054/08 </w:t>
            </w:r>
            <w:r w:rsidR="00E36D91" w:rsidRPr="00E36D91">
              <w:rPr>
                <w:rFonts w:asciiTheme="minorHAnsi" w:hAnsiTheme="minorHAnsi" w:cstheme="minorHAnsi"/>
                <w:w w:val="105"/>
                <w:sz w:val="18"/>
                <w:lang w:val="es-CO"/>
              </w:rPr>
              <w:t>Metadatos</w:t>
            </w:r>
            <w:r>
              <w:rPr>
                <w:rFonts w:asciiTheme="minorHAnsi" w:hAnsiTheme="minorHAnsi" w:cstheme="minorHAnsi"/>
                <w:w w:val="105"/>
                <w:sz w:val="18"/>
                <w:lang w:val="es-CO"/>
              </w:rPr>
              <w:t xml:space="preserve"> </w:t>
            </w:r>
            <w:r w:rsidR="00E36D91" w:rsidRPr="00E36D91">
              <w:rPr>
                <w:rFonts w:asciiTheme="minorHAnsi" w:hAnsiTheme="minorHAnsi" w:cstheme="minorHAnsi"/>
                <w:w w:val="105"/>
                <w:sz w:val="18"/>
                <w:lang w:val="es-CO"/>
              </w:rPr>
              <w:t>geográficos</w:t>
            </w:r>
            <w:r>
              <w:rPr>
                <w:rFonts w:asciiTheme="minorHAnsi" w:hAnsiTheme="minorHAnsi" w:cstheme="minorHAnsi"/>
                <w:w w:val="105"/>
                <w:sz w:val="18"/>
                <w:lang w:val="es-CO"/>
              </w:rPr>
              <w:t xml:space="preserve"> </w:t>
            </w:r>
            <w:r w:rsidR="00E36D91" w:rsidRPr="00E36D91">
              <w:rPr>
                <w:rFonts w:asciiTheme="minorHAnsi" w:hAnsiTheme="minorHAnsi" w:cstheme="minorHAnsi"/>
                <w:w w:val="105"/>
                <w:sz w:val="18"/>
                <w:lang w:val="es-CO"/>
              </w:rPr>
              <w:t>–</w:t>
            </w:r>
            <w:r w:rsidR="00E36D91" w:rsidRPr="00E36D91">
              <w:rPr>
                <w:rFonts w:asciiTheme="minorHAnsi" w:hAnsiTheme="minorHAnsi" w:cstheme="minorHAnsi"/>
                <w:w w:val="105"/>
                <w:sz w:val="18"/>
                <w:lang w:val="es-CO"/>
              </w:rPr>
              <w:tab/>
            </w:r>
            <w:r w:rsidR="00E36D91" w:rsidRPr="00E36D91">
              <w:rPr>
                <w:rFonts w:asciiTheme="minorHAnsi" w:hAnsiTheme="minorHAnsi" w:cstheme="minorHAnsi"/>
                <w:sz w:val="18"/>
                <w:lang w:val="es-CO"/>
              </w:rPr>
              <w:t xml:space="preserve">Segunda </w:t>
            </w:r>
            <w:r w:rsidR="00E36D91" w:rsidRPr="00E36D91">
              <w:rPr>
                <w:rFonts w:asciiTheme="minorHAnsi" w:hAnsiTheme="minorHAnsi" w:cstheme="minorHAnsi"/>
                <w:w w:val="105"/>
                <w:sz w:val="18"/>
                <w:lang w:val="es-CO"/>
              </w:rPr>
              <w:t>actualización</w:t>
            </w:r>
            <w:r>
              <w:rPr>
                <w:rFonts w:asciiTheme="minorHAnsi" w:hAnsiTheme="minorHAnsi" w:cstheme="minorHAnsi"/>
                <w:w w:val="105"/>
                <w:sz w:val="18"/>
                <w:lang w:val="es-CO"/>
              </w:rPr>
              <w:t>.</w:t>
            </w:r>
          </w:p>
        </w:tc>
        <w:tc>
          <w:tcPr>
            <w:tcW w:w="3625" w:type="dxa"/>
            <w:tcBorders>
              <w:right w:val="single" w:sz="3" w:space="0" w:color="000000"/>
            </w:tcBorders>
          </w:tcPr>
          <w:p w:rsidR="00E36D91" w:rsidRPr="00E36D91" w:rsidRDefault="00E36D91" w:rsidP="00305FEA">
            <w:pPr>
              <w:pStyle w:val="TableParagraph"/>
              <w:numPr>
                <w:ilvl w:val="0"/>
                <w:numId w:val="5"/>
              </w:numPr>
              <w:tabs>
                <w:tab w:val="left" w:pos="258"/>
              </w:tabs>
              <w:ind w:left="258" w:hanging="159"/>
              <w:rPr>
                <w:rFonts w:asciiTheme="minorHAnsi" w:hAnsiTheme="minorHAnsi" w:cstheme="minorHAnsi"/>
                <w:sz w:val="18"/>
                <w:lang w:val="es-CO"/>
              </w:rPr>
            </w:pPr>
            <w:r w:rsidRPr="00E36D91">
              <w:rPr>
                <w:rFonts w:asciiTheme="minorHAnsi" w:hAnsiTheme="minorHAnsi" w:cstheme="minorHAnsi"/>
                <w:w w:val="105"/>
                <w:sz w:val="18"/>
                <w:lang w:val="es-CO"/>
              </w:rPr>
              <w:t>ISO 19115-2. Metadatos Versión 1 y</w:t>
            </w:r>
            <w:r w:rsidRPr="00E36D91">
              <w:rPr>
                <w:rFonts w:asciiTheme="minorHAnsi" w:hAnsiTheme="minorHAnsi" w:cstheme="minorHAnsi"/>
                <w:spacing w:val="-4"/>
                <w:w w:val="105"/>
                <w:sz w:val="18"/>
                <w:lang w:val="es-CO"/>
              </w:rPr>
              <w:t xml:space="preserve"> </w:t>
            </w:r>
            <w:r w:rsidRPr="00E36D91">
              <w:rPr>
                <w:rFonts w:asciiTheme="minorHAnsi" w:hAnsiTheme="minorHAnsi" w:cstheme="minorHAnsi"/>
                <w:w w:val="105"/>
                <w:sz w:val="18"/>
                <w:lang w:val="es-CO"/>
              </w:rPr>
              <w:t>2.</w:t>
            </w:r>
          </w:p>
          <w:p w:rsidR="00E36D91" w:rsidRPr="00E36D91" w:rsidRDefault="00E36D91" w:rsidP="00305FEA">
            <w:pPr>
              <w:pStyle w:val="TableParagraph"/>
              <w:numPr>
                <w:ilvl w:val="0"/>
                <w:numId w:val="5"/>
              </w:numPr>
              <w:tabs>
                <w:tab w:val="left" w:pos="258"/>
                <w:tab w:val="left" w:pos="488"/>
                <w:tab w:val="left" w:pos="489"/>
              </w:tabs>
              <w:spacing w:before="6" w:line="249" w:lineRule="auto"/>
              <w:ind w:left="258" w:right="98" w:hanging="159"/>
              <w:rPr>
                <w:rFonts w:asciiTheme="minorHAnsi" w:hAnsiTheme="minorHAnsi" w:cstheme="minorHAnsi"/>
                <w:sz w:val="18"/>
                <w:lang w:val="es-CO"/>
              </w:rPr>
            </w:pPr>
            <w:r w:rsidRPr="00E36D91">
              <w:rPr>
                <w:rFonts w:asciiTheme="minorHAnsi" w:hAnsiTheme="minorHAnsi" w:cstheme="minorHAnsi"/>
                <w:w w:val="105"/>
                <w:sz w:val="18"/>
                <w:lang w:val="es-CO"/>
              </w:rPr>
              <w:t>FGDC-STD-001.</w:t>
            </w:r>
            <w:r w:rsidRPr="00E36D91">
              <w:rPr>
                <w:rFonts w:asciiTheme="minorHAnsi" w:hAnsiTheme="minorHAnsi" w:cstheme="minorHAnsi"/>
                <w:spacing w:val="-12"/>
                <w:w w:val="105"/>
                <w:sz w:val="18"/>
                <w:lang w:val="es-CO"/>
              </w:rPr>
              <w:t xml:space="preserve"> </w:t>
            </w:r>
            <w:r w:rsidRPr="00E36D91">
              <w:rPr>
                <w:rFonts w:asciiTheme="minorHAnsi" w:hAnsiTheme="minorHAnsi" w:cstheme="minorHAnsi"/>
                <w:w w:val="105"/>
                <w:sz w:val="18"/>
                <w:lang w:val="es-CO"/>
              </w:rPr>
              <w:t>Contenido</w:t>
            </w:r>
            <w:r w:rsidRPr="00E36D91">
              <w:rPr>
                <w:rFonts w:asciiTheme="minorHAnsi" w:hAnsiTheme="minorHAnsi" w:cstheme="minorHAnsi"/>
                <w:spacing w:val="-12"/>
                <w:w w:val="105"/>
                <w:sz w:val="18"/>
                <w:lang w:val="es-CO"/>
              </w:rPr>
              <w:t xml:space="preserve"> </w:t>
            </w:r>
            <w:r w:rsidRPr="00E36D91">
              <w:rPr>
                <w:rFonts w:asciiTheme="minorHAnsi" w:hAnsiTheme="minorHAnsi" w:cstheme="minorHAnsi"/>
                <w:w w:val="105"/>
                <w:sz w:val="18"/>
                <w:lang w:val="es-CO"/>
              </w:rPr>
              <w:t>estándar</w:t>
            </w:r>
            <w:r w:rsidRPr="00E36D91">
              <w:rPr>
                <w:rFonts w:asciiTheme="minorHAnsi" w:hAnsiTheme="minorHAnsi" w:cstheme="minorHAnsi"/>
                <w:spacing w:val="-12"/>
                <w:w w:val="105"/>
                <w:sz w:val="18"/>
                <w:lang w:val="es-CO"/>
              </w:rPr>
              <w:t xml:space="preserve"> </w:t>
            </w:r>
            <w:r w:rsidRPr="00E36D91">
              <w:rPr>
                <w:rFonts w:asciiTheme="minorHAnsi" w:hAnsiTheme="minorHAnsi" w:cstheme="minorHAnsi"/>
                <w:w w:val="105"/>
                <w:sz w:val="18"/>
                <w:lang w:val="es-CO"/>
              </w:rPr>
              <w:t>Metadatos Espaciales</w:t>
            </w:r>
          </w:p>
        </w:tc>
      </w:tr>
      <w:tr w:rsidR="00E36D91" w:rsidRPr="00E36D91" w:rsidTr="00305FEA">
        <w:trPr>
          <w:gridAfter w:val="1"/>
          <w:wAfter w:w="332" w:type="dxa"/>
          <w:trHeight w:hRule="exact" w:val="1556"/>
        </w:trPr>
        <w:tc>
          <w:tcPr>
            <w:tcW w:w="1733" w:type="dxa"/>
            <w:tcBorders>
              <w:bottom w:val="single" w:sz="3" w:space="0" w:color="000000"/>
            </w:tcBorders>
          </w:tcPr>
          <w:p w:rsidR="00E36D91" w:rsidRPr="00E36D91" w:rsidRDefault="00E36D91" w:rsidP="00CF0F65">
            <w:pPr>
              <w:pStyle w:val="TableParagraph"/>
              <w:rPr>
                <w:rFonts w:asciiTheme="minorHAnsi" w:hAnsiTheme="minorHAnsi" w:cstheme="minorHAnsi"/>
                <w:sz w:val="18"/>
                <w:lang w:val="es-CO"/>
              </w:rPr>
            </w:pPr>
          </w:p>
          <w:p w:rsidR="00E36D91" w:rsidRPr="00E36D91" w:rsidRDefault="00E36D91" w:rsidP="00CF0F65">
            <w:pPr>
              <w:pStyle w:val="TableParagraph"/>
              <w:spacing w:before="1"/>
              <w:rPr>
                <w:rFonts w:asciiTheme="minorHAnsi" w:hAnsiTheme="minorHAnsi" w:cstheme="minorHAnsi"/>
                <w:sz w:val="18"/>
                <w:lang w:val="es-CO"/>
              </w:rPr>
            </w:pPr>
          </w:p>
          <w:p w:rsidR="00E36D91" w:rsidRPr="00E36D91" w:rsidRDefault="00E36D91" w:rsidP="00CF0F65">
            <w:pPr>
              <w:pStyle w:val="TableParagraph"/>
              <w:spacing w:line="249" w:lineRule="auto"/>
              <w:ind w:left="100" w:right="24"/>
              <w:rPr>
                <w:rFonts w:asciiTheme="minorHAnsi" w:hAnsiTheme="minorHAnsi" w:cstheme="minorHAnsi"/>
                <w:sz w:val="18"/>
                <w:lang w:val="es-CO"/>
              </w:rPr>
            </w:pPr>
            <w:r w:rsidRPr="00E36D91">
              <w:rPr>
                <w:rFonts w:asciiTheme="minorHAnsi" w:hAnsiTheme="minorHAnsi" w:cstheme="minorHAnsi"/>
                <w:w w:val="105"/>
                <w:sz w:val="18"/>
                <w:lang w:val="es-CO"/>
              </w:rPr>
              <w:t>Servidores de Mapas Web</w:t>
            </w:r>
          </w:p>
        </w:tc>
        <w:tc>
          <w:tcPr>
            <w:tcW w:w="4004" w:type="dxa"/>
            <w:tcBorders>
              <w:bottom w:val="single" w:sz="3" w:space="0" w:color="000000"/>
            </w:tcBorders>
          </w:tcPr>
          <w:p w:rsidR="00E36D91" w:rsidRPr="00E36D91" w:rsidRDefault="00E36D91" w:rsidP="00CF0F65">
            <w:pPr>
              <w:rPr>
                <w:rFonts w:cstheme="minorHAnsi"/>
                <w:sz w:val="18"/>
                <w:lang w:val="es-CO"/>
              </w:rPr>
            </w:pPr>
          </w:p>
        </w:tc>
        <w:tc>
          <w:tcPr>
            <w:tcW w:w="3625" w:type="dxa"/>
            <w:tcBorders>
              <w:bottom w:val="single" w:sz="3" w:space="0" w:color="000000"/>
              <w:right w:val="single" w:sz="3" w:space="0" w:color="000000"/>
            </w:tcBorders>
          </w:tcPr>
          <w:p w:rsidR="00E36D91" w:rsidRPr="00E36D91" w:rsidRDefault="00E36D91" w:rsidP="00305FEA">
            <w:pPr>
              <w:pStyle w:val="TableParagraph"/>
              <w:numPr>
                <w:ilvl w:val="0"/>
                <w:numId w:val="4"/>
              </w:numPr>
              <w:tabs>
                <w:tab w:val="left" w:pos="258"/>
              </w:tabs>
              <w:spacing w:before="1"/>
              <w:ind w:left="258" w:hanging="159"/>
              <w:rPr>
                <w:rFonts w:asciiTheme="minorHAnsi" w:hAnsiTheme="minorHAnsi" w:cstheme="minorHAnsi"/>
                <w:sz w:val="18"/>
                <w:lang w:val="es-CO"/>
              </w:rPr>
            </w:pPr>
            <w:r w:rsidRPr="00E36D91">
              <w:rPr>
                <w:rFonts w:asciiTheme="minorHAnsi" w:hAnsiTheme="minorHAnsi" w:cstheme="minorHAnsi"/>
                <w:w w:val="105"/>
                <w:sz w:val="18"/>
                <w:lang w:val="es-CO"/>
              </w:rPr>
              <w:t>ISO</w:t>
            </w:r>
            <w:r w:rsidRPr="00E36D91">
              <w:rPr>
                <w:rFonts w:asciiTheme="minorHAnsi" w:hAnsiTheme="minorHAnsi" w:cstheme="minorHAnsi"/>
                <w:spacing w:val="-15"/>
                <w:w w:val="105"/>
                <w:sz w:val="18"/>
                <w:lang w:val="es-CO"/>
              </w:rPr>
              <w:t xml:space="preserve"> </w:t>
            </w:r>
            <w:r w:rsidRPr="00E36D91">
              <w:rPr>
                <w:rFonts w:asciiTheme="minorHAnsi" w:hAnsiTheme="minorHAnsi" w:cstheme="minorHAnsi"/>
                <w:w w:val="105"/>
                <w:sz w:val="18"/>
                <w:lang w:val="es-CO"/>
              </w:rPr>
              <w:t>19116.</w:t>
            </w:r>
            <w:r w:rsidRPr="00E36D91">
              <w:rPr>
                <w:rFonts w:asciiTheme="minorHAnsi" w:hAnsiTheme="minorHAnsi" w:cstheme="minorHAnsi"/>
                <w:spacing w:val="-15"/>
                <w:w w:val="105"/>
                <w:sz w:val="18"/>
                <w:lang w:val="es-CO"/>
              </w:rPr>
              <w:t xml:space="preserve"> </w:t>
            </w:r>
            <w:r w:rsidRPr="00E36D91">
              <w:rPr>
                <w:rFonts w:asciiTheme="minorHAnsi" w:hAnsiTheme="minorHAnsi" w:cstheme="minorHAnsi"/>
                <w:w w:val="105"/>
                <w:sz w:val="18"/>
                <w:lang w:val="es-CO"/>
              </w:rPr>
              <w:t>Servicios</w:t>
            </w:r>
            <w:r w:rsidRPr="00E36D91">
              <w:rPr>
                <w:rFonts w:asciiTheme="minorHAnsi" w:hAnsiTheme="minorHAnsi" w:cstheme="minorHAnsi"/>
                <w:spacing w:val="-15"/>
                <w:w w:val="105"/>
                <w:sz w:val="18"/>
                <w:lang w:val="es-CO"/>
              </w:rPr>
              <w:t xml:space="preserve"> </w:t>
            </w:r>
            <w:r w:rsidRPr="00E36D91">
              <w:rPr>
                <w:rFonts w:asciiTheme="minorHAnsi" w:hAnsiTheme="minorHAnsi" w:cstheme="minorHAnsi"/>
                <w:w w:val="105"/>
                <w:sz w:val="18"/>
                <w:lang w:val="es-CO"/>
              </w:rPr>
              <w:t>Geoespaciales</w:t>
            </w:r>
          </w:p>
          <w:p w:rsidR="00E36D91" w:rsidRPr="00E36D91" w:rsidRDefault="00E36D91" w:rsidP="00305FEA">
            <w:pPr>
              <w:pStyle w:val="TableParagraph"/>
              <w:numPr>
                <w:ilvl w:val="0"/>
                <w:numId w:val="4"/>
              </w:numPr>
              <w:tabs>
                <w:tab w:val="left" w:pos="258"/>
              </w:tabs>
              <w:spacing w:before="5" w:line="249" w:lineRule="auto"/>
              <w:ind w:left="258" w:right="99" w:hanging="159"/>
              <w:rPr>
                <w:rFonts w:asciiTheme="minorHAnsi" w:hAnsiTheme="minorHAnsi" w:cstheme="minorHAnsi"/>
                <w:sz w:val="18"/>
                <w:lang w:val="es-CO"/>
              </w:rPr>
            </w:pPr>
            <w:r w:rsidRPr="00E36D91">
              <w:rPr>
                <w:rFonts w:asciiTheme="minorHAnsi" w:hAnsiTheme="minorHAnsi" w:cstheme="minorHAnsi"/>
                <w:w w:val="105"/>
                <w:sz w:val="18"/>
                <w:lang w:val="es-CO"/>
              </w:rPr>
              <w:t>ISO 19128. Interfaces para Servidores de Mapas Web</w:t>
            </w:r>
          </w:p>
          <w:p w:rsidR="00E36D91" w:rsidRPr="00E36D91" w:rsidRDefault="00E36D91" w:rsidP="00305FEA">
            <w:pPr>
              <w:pStyle w:val="TableParagraph"/>
              <w:tabs>
                <w:tab w:val="left" w:pos="258"/>
              </w:tabs>
              <w:spacing w:before="1"/>
              <w:ind w:left="258" w:hanging="159"/>
              <w:rPr>
                <w:rFonts w:asciiTheme="minorHAnsi" w:hAnsiTheme="minorHAnsi" w:cstheme="minorHAnsi"/>
                <w:sz w:val="18"/>
                <w:lang w:val="es-CO"/>
              </w:rPr>
            </w:pPr>
            <w:r w:rsidRPr="00E36D91">
              <w:rPr>
                <w:rFonts w:asciiTheme="minorHAnsi" w:hAnsiTheme="minorHAnsi" w:cstheme="minorHAnsi"/>
                <w:w w:val="105"/>
                <w:sz w:val="18"/>
                <w:lang w:val="es-CO"/>
              </w:rPr>
              <w:t>-</w:t>
            </w:r>
            <w:r w:rsidRPr="00E36D91">
              <w:rPr>
                <w:rFonts w:asciiTheme="minorHAnsi" w:hAnsiTheme="minorHAnsi" w:cstheme="minorHAnsi"/>
                <w:w w:val="105"/>
                <w:sz w:val="18"/>
                <w:lang w:val="es-CO"/>
              </w:rPr>
              <w:tab/>
              <w:t xml:space="preserve">OGC   06-042; OGC 06-027r1; </w:t>
            </w:r>
            <w:r w:rsidR="0030361A" w:rsidRPr="00E36D91">
              <w:rPr>
                <w:rFonts w:asciiTheme="minorHAnsi" w:hAnsiTheme="minorHAnsi" w:cstheme="minorHAnsi"/>
                <w:w w:val="105"/>
                <w:sz w:val="18"/>
                <w:lang w:val="es-CO"/>
              </w:rPr>
              <w:t xml:space="preserve">OGC </w:t>
            </w:r>
            <w:r w:rsidR="0030361A" w:rsidRPr="00E36D91">
              <w:rPr>
                <w:rFonts w:asciiTheme="minorHAnsi" w:hAnsiTheme="minorHAnsi" w:cstheme="minorHAnsi"/>
                <w:spacing w:val="8"/>
                <w:w w:val="105"/>
                <w:sz w:val="18"/>
                <w:lang w:val="es-CO"/>
              </w:rPr>
              <w:t>07</w:t>
            </w:r>
            <w:r w:rsidRPr="00E36D91">
              <w:rPr>
                <w:rFonts w:asciiTheme="minorHAnsi" w:hAnsiTheme="minorHAnsi" w:cstheme="minorHAnsi"/>
                <w:w w:val="105"/>
                <w:sz w:val="18"/>
                <w:lang w:val="es-CO"/>
              </w:rPr>
              <w:t>-067r5;</w:t>
            </w:r>
            <w:r w:rsidR="00305FEA">
              <w:rPr>
                <w:rFonts w:asciiTheme="minorHAnsi" w:hAnsiTheme="minorHAnsi" w:cstheme="minorHAnsi"/>
                <w:w w:val="105"/>
                <w:sz w:val="18"/>
                <w:lang w:val="es-CO"/>
              </w:rPr>
              <w:t xml:space="preserve"> </w:t>
            </w:r>
            <w:r w:rsidRPr="00E36D91">
              <w:rPr>
                <w:rFonts w:asciiTheme="minorHAnsi" w:hAnsiTheme="minorHAnsi" w:cstheme="minorHAnsi"/>
                <w:w w:val="105"/>
                <w:sz w:val="18"/>
                <w:lang w:val="es-CO"/>
              </w:rPr>
              <w:t>OGC 0-045 - Especificaciones WMS, WFS WCS, CSW. Versión 1.3.0, 1.1.0, 1.1.2, 1.0</w:t>
            </w:r>
          </w:p>
        </w:tc>
      </w:tr>
    </w:tbl>
    <w:p w:rsidR="00E36D91" w:rsidRDefault="00EA6518" w:rsidP="005215A1">
      <w:pPr>
        <w:jc w:val="both"/>
        <w:rPr>
          <w:sz w:val="18"/>
        </w:rPr>
      </w:pPr>
      <w:r w:rsidRPr="0014209A">
        <w:rPr>
          <w:sz w:val="18"/>
        </w:rPr>
        <w:t xml:space="preserve">Fuente: </w:t>
      </w:r>
      <w:r w:rsidRPr="0014209A">
        <w:rPr>
          <w:i/>
          <w:sz w:val="18"/>
        </w:rPr>
        <w:t>“Infraestructura de Datos Espaciales del Eje Cafetero (IDEEC): Desde la Región construyendo Nación”</w:t>
      </w:r>
      <w:r w:rsidRPr="0014209A">
        <w:rPr>
          <w:sz w:val="18"/>
        </w:rPr>
        <w:t xml:space="preserve">. Lozada Riascos, Carlos Lozada. </w:t>
      </w:r>
      <w:r w:rsidR="0014209A" w:rsidRPr="0014209A">
        <w:rPr>
          <w:sz w:val="18"/>
        </w:rPr>
        <w:t>Pereira, Risaralda.</w:t>
      </w:r>
    </w:p>
    <w:p w:rsidR="00E92429" w:rsidRPr="00E92429" w:rsidRDefault="00E92429" w:rsidP="005215A1">
      <w:pPr>
        <w:jc w:val="both"/>
      </w:pPr>
      <w:r w:rsidRPr="00E92429">
        <w:t xml:space="preserve">Ahora bien, tomando como base los diferentes </w:t>
      </w:r>
      <w:r w:rsidR="0095406A">
        <w:t>tipos de datos que administra una</w:t>
      </w:r>
      <w:r w:rsidRPr="00E92429">
        <w:t xml:space="preserve"> Infraestructura de Datos (ID), podríamos indicar que la ID Surcolombiana debería contar con los siguientes grupos de datos anidados en sus bases de datos</w:t>
      </w:r>
      <w:r w:rsidR="0095406A">
        <w:t>, e interconectados a nivel nacional así</w:t>
      </w:r>
      <w:r>
        <w:t>:</w:t>
      </w:r>
    </w:p>
    <w:p w:rsidR="006D02CD" w:rsidRDefault="006D02CD" w:rsidP="00975B87">
      <w:pPr>
        <w:spacing w:after="0" w:line="240" w:lineRule="auto"/>
        <w:ind w:left="-567"/>
        <w:jc w:val="both"/>
      </w:pPr>
      <w:r>
        <w:rPr>
          <w:noProof/>
          <w:lang w:eastAsia="es-CO"/>
        </w:rPr>
        <w:lastRenderedPageBreak/>
        <w:drawing>
          <wp:inline distT="0" distB="0" distL="0" distR="0">
            <wp:extent cx="6239691" cy="3717890"/>
            <wp:effectExtent l="0" t="0" r="889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5063E9" w:rsidRDefault="001522CA" w:rsidP="00975B87">
      <w:pPr>
        <w:spacing w:after="0" w:line="240" w:lineRule="auto"/>
        <w:jc w:val="both"/>
        <w:rPr>
          <w:sz w:val="18"/>
        </w:rPr>
      </w:pPr>
      <w:r w:rsidRPr="00EA6518">
        <w:rPr>
          <w:sz w:val="18"/>
        </w:rPr>
        <w:t xml:space="preserve">Fuente: </w:t>
      </w:r>
      <w:r w:rsidR="005063E9">
        <w:rPr>
          <w:sz w:val="18"/>
        </w:rPr>
        <w:t>Departamento Administrativo Nacional de Estadística, DANE. Decreto No. 3851 de 2006. Bogotá D.C.</w:t>
      </w:r>
    </w:p>
    <w:p w:rsidR="001522CA" w:rsidRPr="00EA6518" w:rsidRDefault="001522CA" w:rsidP="00975B87">
      <w:pPr>
        <w:spacing w:after="0" w:line="240" w:lineRule="auto"/>
        <w:jc w:val="both"/>
        <w:rPr>
          <w:sz w:val="18"/>
        </w:rPr>
      </w:pPr>
      <w:r w:rsidRPr="00EA6518">
        <w:rPr>
          <w:sz w:val="18"/>
        </w:rPr>
        <w:t>Elaboración</w:t>
      </w:r>
      <w:r w:rsidR="005063E9">
        <w:rPr>
          <w:sz w:val="18"/>
        </w:rPr>
        <w:t>:</w:t>
      </w:r>
      <w:r w:rsidRPr="00EA6518">
        <w:rPr>
          <w:sz w:val="18"/>
        </w:rPr>
        <w:t xml:space="preserve"> Grupo SIR.</w:t>
      </w:r>
    </w:p>
    <w:p w:rsidR="001522CA" w:rsidRDefault="001522CA" w:rsidP="00975B87">
      <w:pPr>
        <w:spacing w:after="0"/>
        <w:ind w:left="-567"/>
        <w:jc w:val="both"/>
      </w:pPr>
    </w:p>
    <w:p w:rsidR="007E2EBF" w:rsidRDefault="007B22D3" w:rsidP="006D02CD">
      <w:pPr>
        <w:jc w:val="both"/>
      </w:pPr>
      <w:r>
        <w:t>Si bien es una estructura compleja en términos del volumen de la información y las dificultades en la recolección y actualización oportuna de los datos, se considera primordial contemplar desde el principio tener la capacidad técnica, administrativa y presupuestal necesaria para el manejo completo de esta infraestructura.</w:t>
      </w:r>
    </w:p>
    <w:p w:rsidR="0095406A" w:rsidRDefault="0095406A" w:rsidP="006D02CD">
      <w:pPr>
        <w:jc w:val="both"/>
      </w:pPr>
      <w:r>
        <w:t>Paralelamente y ya en lo referente al marco conceptual que se ha definido para la Infraestructura de Datos Espaciales Surcolombiana (IDESUR), se han definido tres pilares fundamentales que soportan y brindan las bases conceptuales del IDESUR. Estos tres pilares se plantean como ejes transversales de los grupos de datos descritos en el gráfico anterior (</w:t>
      </w:r>
      <w:r w:rsidRPr="0095406A">
        <w:rPr>
          <w:i/>
        </w:rPr>
        <w:t>Datos Estadísticos, Datos Espaciales, Datos sobre Personas y Datos generados en ET y Regionales</w:t>
      </w:r>
      <w:r>
        <w:t xml:space="preserve">), ya que </w:t>
      </w:r>
      <w:r w:rsidR="00975F4F">
        <w:t>sustentan y son las causas últimas en el desarrollo del IDESUR para la región. Dichos pilares son:</w:t>
      </w:r>
    </w:p>
    <w:p w:rsidR="007B22D3" w:rsidRPr="006D02CD" w:rsidRDefault="00975F4F" w:rsidP="001522CA">
      <w:pPr>
        <w:spacing w:after="0"/>
        <w:ind w:left="-284"/>
        <w:jc w:val="both"/>
      </w:pPr>
      <w:r>
        <w:rPr>
          <w:noProof/>
          <w:lang w:eastAsia="es-CO"/>
        </w:rPr>
        <w:lastRenderedPageBreak/>
        <w:drawing>
          <wp:inline distT="0" distB="0" distL="0" distR="0">
            <wp:extent cx="5848140" cy="3608405"/>
            <wp:effectExtent l="0" t="114300" r="0" b="16383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1522CA" w:rsidRPr="00EA6518" w:rsidRDefault="001522CA" w:rsidP="001522CA">
      <w:pPr>
        <w:spacing w:after="0"/>
        <w:jc w:val="both"/>
        <w:rPr>
          <w:sz w:val="18"/>
        </w:rPr>
      </w:pPr>
      <w:r w:rsidRPr="00EA6518">
        <w:rPr>
          <w:sz w:val="18"/>
        </w:rPr>
        <w:t>Fuente: Elaboración Grupo SIR.</w:t>
      </w:r>
    </w:p>
    <w:p w:rsidR="00975B87" w:rsidRDefault="00975B87" w:rsidP="001522CA">
      <w:pPr>
        <w:pStyle w:val="Prrafodelista"/>
        <w:spacing w:after="0"/>
        <w:jc w:val="both"/>
        <w:rPr>
          <w:b/>
        </w:rPr>
      </w:pPr>
    </w:p>
    <w:p w:rsidR="009F39E6" w:rsidRDefault="005215A1" w:rsidP="009F39E6">
      <w:pPr>
        <w:pStyle w:val="Prrafodelista"/>
        <w:numPr>
          <w:ilvl w:val="0"/>
          <w:numId w:val="2"/>
        </w:numPr>
        <w:jc w:val="both"/>
        <w:rPr>
          <w:b/>
        </w:rPr>
      </w:pPr>
      <w:r w:rsidRPr="005215A1">
        <w:rPr>
          <w:b/>
        </w:rPr>
        <w:t>PLAN DE ACCIÓN</w:t>
      </w:r>
      <w:r w:rsidR="00305FEA">
        <w:rPr>
          <w:b/>
        </w:rPr>
        <w:t>:</w:t>
      </w:r>
    </w:p>
    <w:p w:rsidR="00305FEA" w:rsidRDefault="00305FEA" w:rsidP="00305FEA">
      <w:pPr>
        <w:jc w:val="both"/>
      </w:pPr>
      <w:r>
        <w:t xml:space="preserve">Dentro del proceso de estructuración </w:t>
      </w:r>
      <w:r w:rsidR="00B535D4">
        <w:t>de</w:t>
      </w:r>
      <w:r>
        <w:t xml:space="preserve"> la Infraestructura de Datos Espaciales Surcolombiana – IDESUR se requiere realizar una serie de procesos coordinados y bien estructurados</w:t>
      </w:r>
      <w:r w:rsidR="00F50AA4">
        <w:t xml:space="preserve"> bajo objetivos específicos para ir construyendo paulatinamente y con ba</w:t>
      </w:r>
      <w:r w:rsidR="00376E70">
        <w:t>ses firmes la Infraestructura reque</w:t>
      </w:r>
      <w:r w:rsidR="00F50AA4">
        <w:t>rida, entre estas actividades a realizar están:</w:t>
      </w:r>
    </w:p>
    <w:p w:rsidR="00376E70" w:rsidRPr="00376E70" w:rsidRDefault="00376E70" w:rsidP="006C6E35">
      <w:pPr>
        <w:pStyle w:val="Prrafodelista"/>
        <w:numPr>
          <w:ilvl w:val="0"/>
          <w:numId w:val="20"/>
        </w:numPr>
        <w:jc w:val="both"/>
      </w:pPr>
      <w:r w:rsidRPr="00376E70">
        <w:t>Identificación de los Actores Interesados en la conformación del IDESUR.</w:t>
      </w:r>
    </w:p>
    <w:p w:rsidR="00376E70" w:rsidRPr="00376E70" w:rsidRDefault="00376E70" w:rsidP="006C6E35">
      <w:pPr>
        <w:pStyle w:val="Prrafodelista"/>
        <w:numPr>
          <w:ilvl w:val="0"/>
          <w:numId w:val="20"/>
        </w:numPr>
        <w:jc w:val="both"/>
      </w:pPr>
      <w:r w:rsidRPr="00376E70">
        <w:t>Establecimiento de un marco de cooperación entre productores y usuarios de información de la Región Surcolombiana a nivel Departamental, Regional y Nacional e Internacional.</w:t>
      </w:r>
    </w:p>
    <w:p w:rsidR="00F50AA4" w:rsidRPr="00376E70" w:rsidRDefault="00F50AA4" w:rsidP="006C6E35">
      <w:pPr>
        <w:pStyle w:val="Prrafodelista"/>
        <w:numPr>
          <w:ilvl w:val="0"/>
          <w:numId w:val="20"/>
        </w:numPr>
        <w:jc w:val="both"/>
      </w:pPr>
      <w:r w:rsidRPr="00376E70">
        <w:t>Diagnóstico detallado de la situación actual de los Sistemas de Información Regionales (SIR) y Sistemas de Información Geográfic</w:t>
      </w:r>
      <w:r w:rsidR="002C09D7">
        <w:t>a</w:t>
      </w:r>
      <w:r w:rsidRPr="00376E70">
        <w:t xml:space="preserve"> (SIG) de cada </w:t>
      </w:r>
      <w:r w:rsidR="00376E70" w:rsidRPr="00376E70">
        <w:t>Institución</w:t>
      </w:r>
      <w:r w:rsidRPr="00376E70">
        <w:t xml:space="preserve"> participante. </w:t>
      </w:r>
      <w:r w:rsidRPr="00376E70">
        <w:lastRenderedPageBreak/>
        <w:t xml:space="preserve">Incluye Hardware, Software, </w:t>
      </w:r>
      <w:r w:rsidR="002C09D7">
        <w:t xml:space="preserve">Conectividad, </w:t>
      </w:r>
      <w:r w:rsidRPr="00376E70">
        <w:t xml:space="preserve">Recurso Humano, Bases de Datos, </w:t>
      </w:r>
      <w:r w:rsidR="002C09D7">
        <w:t xml:space="preserve">Procesos, </w:t>
      </w:r>
      <w:r w:rsidRPr="00376E70">
        <w:t>etc. de su manejo actual.</w:t>
      </w:r>
    </w:p>
    <w:p w:rsidR="00305FEA" w:rsidRPr="00376E70" w:rsidRDefault="00305FEA" w:rsidP="006C6E35">
      <w:pPr>
        <w:pStyle w:val="Prrafodelista"/>
        <w:numPr>
          <w:ilvl w:val="0"/>
          <w:numId w:val="20"/>
        </w:numPr>
        <w:jc w:val="both"/>
      </w:pPr>
      <w:r w:rsidRPr="00376E70">
        <w:t xml:space="preserve">Identificación de necesidades en materia de </w:t>
      </w:r>
      <w:r w:rsidR="00F50AA4" w:rsidRPr="00376E70">
        <w:t>información estadística, geográfica, sobre personas y generada en entidades territoriales y regionales. R</w:t>
      </w:r>
      <w:r w:rsidRPr="00376E70">
        <w:t>ealización de los Inventarios de información Institucionales.</w:t>
      </w:r>
    </w:p>
    <w:p w:rsidR="00FC04C9" w:rsidRPr="00376E70" w:rsidRDefault="00FC04C9" w:rsidP="006C6E35">
      <w:pPr>
        <w:pStyle w:val="Prrafodelista"/>
        <w:numPr>
          <w:ilvl w:val="0"/>
          <w:numId w:val="20"/>
        </w:numPr>
        <w:jc w:val="both"/>
      </w:pPr>
      <w:r w:rsidRPr="00376E70">
        <w:t xml:space="preserve">Recopilación, evaluación y adopción de estándares de información geográfica y construcción de propuesta de evaluación de calidad de </w:t>
      </w:r>
      <w:r w:rsidR="00B535D4" w:rsidRPr="00376E70">
        <w:t>datos geográficos</w:t>
      </w:r>
      <w:r w:rsidRPr="00376E70">
        <w:t>.</w:t>
      </w:r>
    </w:p>
    <w:p w:rsidR="00305FEA" w:rsidRPr="00376E70" w:rsidRDefault="00305FEA" w:rsidP="006C6E35">
      <w:pPr>
        <w:pStyle w:val="Prrafodelista"/>
        <w:numPr>
          <w:ilvl w:val="0"/>
          <w:numId w:val="20"/>
        </w:numPr>
        <w:jc w:val="both"/>
      </w:pPr>
      <w:r w:rsidRPr="00376E70">
        <w:t>Selección de un conjunto de datos fundamentales</w:t>
      </w:r>
      <w:r w:rsidR="00F50AA4" w:rsidRPr="00376E70">
        <w:t xml:space="preserve"> con sus agentes generadores y responsables</w:t>
      </w:r>
      <w:r w:rsidRPr="00376E70">
        <w:t>.</w:t>
      </w:r>
    </w:p>
    <w:p w:rsidR="00305FEA" w:rsidRPr="00376E70" w:rsidRDefault="002C09D7" w:rsidP="006C6E35">
      <w:pPr>
        <w:pStyle w:val="Prrafodelista"/>
        <w:numPr>
          <w:ilvl w:val="0"/>
          <w:numId w:val="20"/>
        </w:numPr>
        <w:jc w:val="both"/>
      </w:pPr>
      <w:r>
        <w:t>Definición</w:t>
      </w:r>
      <w:r w:rsidR="00826F5F">
        <w:t xml:space="preserve"> y construcción </w:t>
      </w:r>
      <w:r w:rsidR="00305FEA" w:rsidRPr="00376E70">
        <w:t xml:space="preserve">del modelo de datos y </w:t>
      </w:r>
      <w:r w:rsidR="00B535D4" w:rsidRPr="00376E70">
        <w:t>catálogo</w:t>
      </w:r>
      <w:r w:rsidR="00305FEA" w:rsidRPr="00376E70">
        <w:t xml:space="preserve"> de objetos.</w:t>
      </w:r>
      <w:r w:rsidR="00F50AA4" w:rsidRPr="00376E70">
        <w:t xml:space="preserve"> </w:t>
      </w:r>
      <w:r w:rsidR="005E63CE">
        <w:t xml:space="preserve">estructura </w:t>
      </w:r>
      <w:r w:rsidR="005E63CE" w:rsidRPr="00376E70">
        <w:t>de</w:t>
      </w:r>
      <w:r>
        <w:t xml:space="preserve"> </w:t>
      </w:r>
      <w:r w:rsidR="00826F5F">
        <w:t xml:space="preserve">la </w:t>
      </w:r>
      <w:r w:rsidR="00826F5F" w:rsidRPr="00376E70">
        <w:t>base</w:t>
      </w:r>
      <w:r>
        <w:t xml:space="preserve"> de datos geográfica</w:t>
      </w:r>
      <w:r w:rsidRPr="00376E70">
        <w:t xml:space="preserve"> </w:t>
      </w:r>
      <w:r w:rsidR="00376E70" w:rsidRPr="00376E70">
        <w:t xml:space="preserve">y </w:t>
      </w:r>
      <w:r>
        <w:t>m</w:t>
      </w:r>
      <w:r w:rsidR="00376E70" w:rsidRPr="00376E70">
        <w:t>etadatos, informes de gestión, etc.</w:t>
      </w:r>
    </w:p>
    <w:p w:rsidR="00305FEA" w:rsidRPr="00376E70" w:rsidRDefault="00305FEA" w:rsidP="006C6E35">
      <w:pPr>
        <w:pStyle w:val="Prrafodelista"/>
        <w:numPr>
          <w:ilvl w:val="0"/>
          <w:numId w:val="20"/>
        </w:numPr>
        <w:jc w:val="both"/>
      </w:pPr>
      <w:r w:rsidRPr="00376E70">
        <w:t>Estandarización</w:t>
      </w:r>
      <w:r w:rsidR="00376E70" w:rsidRPr="00376E70">
        <w:t xml:space="preserve"> y certificación en calidad de la recopilación, manejo y difusión</w:t>
      </w:r>
      <w:r w:rsidRPr="00376E70">
        <w:t xml:space="preserve"> de los datos</w:t>
      </w:r>
      <w:r w:rsidR="00376E70" w:rsidRPr="00376E70">
        <w:t xml:space="preserve"> estadísticos</w:t>
      </w:r>
      <w:r w:rsidRPr="00376E70">
        <w:t xml:space="preserve"> fundamentales.</w:t>
      </w:r>
    </w:p>
    <w:p w:rsidR="00305FEA" w:rsidRPr="00376E70" w:rsidRDefault="00305FEA" w:rsidP="006C6E35">
      <w:pPr>
        <w:pStyle w:val="Prrafodelista"/>
        <w:numPr>
          <w:ilvl w:val="0"/>
          <w:numId w:val="20"/>
        </w:numPr>
        <w:jc w:val="both"/>
      </w:pPr>
      <w:r w:rsidRPr="00376E70">
        <w:t>Construcción de la Base de Datos de Metadatos y Documentación de los Datos fundamentales.</w:t>
      </w:r>
    </w:p>
    <w:p w:rsidR="00305FEA" w:rsidRPr="00376E70" w:rsidRDefault="00305FEA" w:rsidP="006C6E35">
      <w:pPr>
        <w:pStyle w:val="Prrafodelista"/>
        <w:numPr>
          <w:ilvl w:val="0"/>
          <w:numId w:val="20"/>
        </w:numPr>
        <w:jc w:val="both"/>
      </w:pPr>
      <w:r w:rsidRPr="00376E70">
        <w:t>Construcción de las Bases de Datos Geográficas e Incorporación de los Datos fundamentales.</w:t>
      </w:r>
    </w:p>
    <w:p w:rsidR="00305FEA" w:rsidRPr="00376E70" w:rsidRDefault="00305FEA" w:rsidP="006C6E35">
      <w:pPr>
        <w:pStyle w:val="Prrafodelista"/>
        <w:numPr>
          <w:ilvl w:val="0"/>
          <w:numId w:val="20"/>
        </w:numPr>
        <w:jc w:val="both"/>
      </w:pPr>
      <w:r w:rsidRPr="00376E70">
        <w:t xml:space="preserve">Implementación del Portal Web de divulgación </w:t>
      </w:r>
      <w:r w:rsidR="00376E70" w:rsidRPr="00376E70">
        <w:t>IDESUR.</w:t>
      </w:r>
    </w:p>
    <w:p w:rsidR="00305FEA" w:rsidRDefault="00305FEA" w:rsidP="006C6E35">
      <w:pPr>
        <w:pStyle w:val="Prrafodelista"/>
        <w:numPr>
          <w:ilvl w:val="0"/>
          <w:numId w:val="20"/>
        </w:numPr>
        <w:jc w:val="both"/>
      </w:pPr>
      <w:r w:rsidRPr="00376E70">
        <w:t xml:space="preserve">Conceptualización, diseño e implementación de la plataforma de software del sistema de información geográfica Web y de Intranet </w:t>
      </w:r>
      <w:r w:rsidR="002C09D7">
        <w:t>sobre una arquitectura de sistemas interoperable</w:t>
      </w:r>
      <w:r w:rsidRPr="00376E70">
        <w:t>.</w:t>
      </w:r>
    </w:p>
    <w:p w:rsidR="008D0695" w:rsidRDefault="008D0695" w:rsidP="008D0695">
      <w:pPr>
        <w:pStyle w:val="Prrafodelista"/>
        <w:ind w:left="1080"/>
        <w:jc w:val="both"/>
      </w:pPr>
    </w:p>
    <w:p w:rsidR="00183AD6" w:rsidRPr="008D0695" w:rsidRDefault="008D0695" w:rsidP="008D0695">
      <w:pPr>
        <w:pStyle w:val="Prrafodelista"/>
        <w:numPr>
          <w:ilvl w:val="0"/>
          <w:numId w:val="2"/>
        </w:numPr>
        <w:ind w:left="426"/>
        <w:jc w:val="both"/>
      </w:pPr>
      <w:r>
        <w:rPr>
          <w:b/>
        </w:rPr>
        <w:t>CRONOGRAMA:</w:t>
      </w:r>
    </w:p>
    <w:p w:rsidR="008D0695" w:rsidRDefault="008D0695" w:rsidP="008D0695">
      <w:pPr>
        <w:ind w:left="66"/>
        <w:jc w:val="both"/>
      </w:pPr>
      <w:r>
        <w:t>Para poder desarrollar las actividades previstas, se plantea un cronograma preliminar por ejecución trimestral de la siguiente forma:</w:t>
      </w:r>
    </w:p>
    <w:p w:rsidR="008D0695" w:rsidRPr="00376E70" w:rsidRDefault="008D0695" w:rsidP="008D0695">
      <w:pPr>
        <w:ind w:left="66"/>
        <w:jc w:val="both"/>
      </w:pPr>
    </w:p>
    <w:tbl>
      <w:tblPr>
        <w:tblW w:w="10931" w:type="dxa"/>
        <w:jc w:val="center"/>
        <w:tblCellMar>
          <w:left w:w="70" w:type="dxa"/>
          <w:right w:w="70" w:type="dxa"/>
        </w:tblCellMar>
        <w:tblLook w:val="04A0" w:firstRow="1" w:lastRow="0" w:firstColumn="1" w:lastColumn="0" w:noHBand="0" w:noVBand="1"/>
      </w:tblPr>
      <w:tblGrid>
        <w:gridCol w:w="4552"/>
        <w:gridCol w:w="388"/>
        <w:gridCol w:w="388"/>
        <w:gridCol w:w="388"/>
        <w:gridCol w:w="388"/>
        <w:gridCol w:w="388"/>
        <w:gridCol w:w="388"/>
        <w:gridCol w:w="388"/>
        <w:gridCol w:w="388"/>
        <w:gridCol w:w="388"/>
        <w:gridCol w:w="477"/>
        <w:gridCol w:w="426"/>
        <w:gridCol w:w="426"/>
        <w:gridCol w:w="426"/>
        <w:gridCol w:w="423"/>
        <w:gridCol w:w="426"/>
        <w:gridCol w:w="343"/>
      </w:tblGrid>
      <w:tr w:rsidR="006C6E35" w:rsidRPr="009B6907" w:rsidTr="003103CC">
        <w:trPr>
          <w:trHeight w:val="300"/>
          <w:tblHeader/>
          <w:jc w:val="center"/>
        </w:trPr>
        <w:tc>
          <w:tcPr>
            <w:tcW w:w="4552" w:type="dxa"/>
            <w:tcBorders>
              <w:top w:val="nil"/>
              <w:left w:val="nil"/>
              <w:bottom w:val="nil"/>
              <w:right w:val="nil"/>
            </w:tcBorders>
            <w:shd w:val="clear" w:color="auto" w:fill="auto"/>
            <w:noWrap/>
            <w:vAlign w:val="bottom"/>
            <w:hideMark/>
          </w:tcPr>
          <w:p w:rsidR="006C6E35" w:rsidRPr="009B6907" w:rsidRDefault="006C6E35" w:rsidP="006C6E35">
            <w:pPr>
              <w:spacing w:after="0" w:line="240" w:lineRule="auto"/>
              <w:rPr>
                <w:rFonts w:ascii="Calibri" w:eastAsia="Times New Roman" w:hAnsi="Calibri" w:cs="Calibri"/>
                <w:b/>
                <w:bCs/>
                <w:color w:val="000000"/>
                <w:sz w:val="20"/>
                <w:lang w:eastAsia="es-CO"/>
              </w:rPr>
            </w:pPr>
          </w:p>
        </w:tc>
        <w:tc>
          <w:tcPr>
            <w:tcW w:w="6379" w:type="dxa"/>
            <w:gridSpan w:val="1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b/>
                <w:bCs/>
                <w:color w:val="000000"/>
                <w:sz w:val="20"/>
                <w:lang w:eastAsia="es-CO"/>
              </w:rPr>
            </w:pPr>
            <w:r w:rsidRPr="009B6907">
              <w:rPr>
                <w:rFonts w:ascii="Calibri" w:eastAsia="Times New Roman" w:hAnsi="Calibri" w:cs="Calibri"/>
                <w:b/>
                <w:bCs/>
                <w:color w:val="000000"/>
                <w:sz w:val="20"/>
                <w:lang w:eastAsia="es-CO"/>
              </w:rPr>
              <w:t>TRIMESTRE</w:t>
            </w:r>
          </w:p>
        </w:tc>
      </w:tr>
      <w:tr w:rsidR="006C6E35" w:rsidRPr="009B6907" w:rsidTr="003103CC">
        <w:trPr>
          <w:trHeight w:val="300"/>
          <w:tblHeader/>
          <w:jc w:val="center"/>
        </w:trPr>
        <w:tc>
          <w:tcPr>
            <w:tcW w:w="4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b/>
                <w:bCs/>
                <w:color w:val="000000"/>
                <w:sz w:val="20"/>
                <w:lang w:eastAsia="es-CO"/>
              </w:rPr>
            </w:pPr>
            <w:r w:rsidRPr="009B6907">
              <w:rPr>
                <w:rFonts w:ascii="Calibri" w:eastAsia="Times New Roman" w:hAnsi="Calibri" w:cs="Calibri"/>
                <w:b/>
                <w:bCs/>
                <w:color w:val="000000"/>
                <w:sz w:val="20"/>
                <w:lang w:eastAsia="es-CO"/>
              </w:rPr>
              <w:t>ACTIVIDAD</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F02116" w:rsidRDefault="006C6E35" w:rsidP="006C6E35">
            <w:pPr>
              <w:spacing w:after="0" w:line="240" w:lineRule="auto"/>
              <w:jc w:val="center"/>
              <w:rPr>
                <w:rFonts w:ascii="Calibri" w:eastAsia="Times New Roman" w:hAnsi="Calibri" w:cs="Calibri"/>
                <w:b/>
                <w:bCs/>
                <w:color w:val="000000"/>
                <w:sz w:val="20"/>
                <w:highlight w:val="green"/>
                <w:lang w:eastAsia="es-CO"/>
              </w:rPr>
            </w:pPr>
            <w:r w:rsidRPr="00F02116">
              <w:rPr>
                <w:rFonts w:ascii="Calibri" w:eastAsia="Times New Roman" w:hAnsi="Calibri" w:cs="Calibri"/>
                <w:b/>
                <w:bCs/>
                <w:color w:val="000000"/>
                <w:sz w:val="20"/>
                <w:highlight w:val="green"/>
                <w:lang w:eastAsia="es-CO"/>
              </w:rPr>
              <w:t>1</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F02116" w:rsidRDefault="006C6E35" w:rsidP="006C6E35">
            <w:pPr>
              <w:spacing w:after="0" w:line="240" w:lineRule="auto"/>
              <w:jc w:val="center"/>
              <w:rPr>
                <w:rFonts w:ascii="Calibri" w:eastAsia="Times New Roman" w:hAnsi="Calibri" w:cs="Calibri"/>
                <w:b/>
                <w:bCs/>
                <w:color w:val="000000"/>
                <w:sz w:val="20"/>
                <w:highlight w:val="green"/>
                <w:lang w:eastAsia="es-CO"/>
              </w:rPr>
            </w:pPr>
            <w:r w:rsidRPr="00F02116">
              <w:rPr>
                <w:rFonts w:ascii="Calibri" w:eastAsia="Times New Roman" w:hAnsi="Calibri" w:cs="Calibri"/>
                <w:b/>
                <w:bCs/>
                <w:color w:val="000000"/>
                <w:sz w:val="20"/>
                <w:highlight w:val="green"/>
                <w:lang w:eastAsia="es-CO"/>
              </w:rPr>
              <w:t>2</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F02116" w:rsidRDefault="006C6E35" w:rsidP="006C6E35">
            <w:pPr>
              <w:spacing w:after="0" w:line="240" w:lineRule="auto"/>
              <w:jc w:val="center"/>
              <w:rPr>
                <w:rFonts w:ascii="Calibri" w:eastAsia="Times New Roman" w:hAnsi="Calibri" w:cs="Calibri"/>
                <w:b/>
                <w:bCs/>
                <w:color w:val="000000"/>
                <w:sz w:val="20"/>
                <w:highlight w:val="green"/>
                <w:lang w:eastAsia="es-CO"/>
              </w:rPr>
            </w:pPr>
            <w:r w:rsidRPr="00F02116">
              <w:rPr>
                <w:rFonts w:ascii="Calibri" w:eastAsia="Times New Roman" w:hAnsi="Calibri" w:cs="Calibri"/>
                <w:b/>
                <w:bCs/>
                <w:color w:val="000000"/>
                <w:sz w:val="20"/>
                <w:highlight w:val="green"/>
                <w:lang w:eastAsia="es-CO"/>
              </w:rPr>
              <w:t>3</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F02116" w:rsidRDefault="006C6E35" w:rsidP="006C6E35">
            <w:pPr>
              <w:spacing w:after="0" w:line="240" w:lineRule="auto"/>
              <w:jc w:val="center"/>
              <w:rPr>
                <w:rFonts w:ascii="Calibri" w:eastAsia="Times New Roman" w:hAnsi="Calibri" w:cs="Calibri"/>
                <w:b/>
                <w:bCs/>
                <w:color w:val="000000"/>
                <w:sz w:val="20"/>
                <w:highlight w:val="green"/>
                <w:lang w:eastAsia="es-CO"/>
              </w:rPr>
            </w:pPr>
            <w:r w:rsidRPr="00F02116">
              <w:rPr>
                <w:rFonts w:ascii="Calibri" w:eastAsia="Times New Roman" w:hAnsi="Calibri" w:cs="Calibri"/>
                <w:b/>
                <w:bCs/>
                <w:color w:val="000000"/>
                <w:sz w:val="20"/>
                <w:highlight w:val="green"/>
                <w:lang w:eastAsia="es-CO"/>
              </w:rPr>
              <w:t>4</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F02116" w:rsidRDefault="006C6E35" w:rsidP="006C6E35">
            <w:pPr>
              <w:spacing w:after="0" w:line="240" w:lineRule="auto"/>
              <w:jc w:val="center"/>
              <w:rPr>
                <w:rFonts w:ascii="Calibri" w:eastAsia="Times New Roman" w:hAnsi="Calibri" w:cs="Calibri"/>
                <w:b/>
                <w:bCs/>
                <w:color w:val="000000"/>
                <w:sz w:val="20"/>
                <w:highlight w:val="magenta"/>
                <w:lang w:eastAsia="es-CO"/>
              </w:rPr>
            </w:pPr>
            <w:r w:rsidRPr="00F02116">
              <w:rPr>
                <w:rFonts w:ascii="Calibri" w:eastAsia="Times New Roman" w:hAnsi="Calibri" w:cs="Calibri"/>
                <w:b/>
                <w:bCs/>
                <w:color w:val="000000"/>
                <w:sz w:val="20"/>
                <w:highlight w:val="magenta"/>
                <w:lang w:eastAsia="es-CO"/>
              </w:rPr>
              <w:t>5</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F02116" w:rsidRDefault="006C6E35" w:rsidP="006C6E35">
            <w:pPr>
              <w:spacing w:after="0" w:line="240" w:lineRule="auto"/>
              <w:jc w:val="center"/>
              <w:rPr>
                <w:rFonts w:ascii="Calibri" w:eastAsia="Times New Roman" w:hAnsi="Calibri" w:cs="Calibri"/>
                <w:b/>
                <w:bCs/>
                <w:color w:val="000000"/>
                <w:sz w:val="20"/>
                <w:highlight w:val="magenta"/>
                <w:lang w:eastAsia="es-CO"/>
              </w:rPr>
            </w:pPr>
            <w:r w:rsidRPr="00F02116">
              <w:rPr>
                <w:rFonts w:ascii="Calibri" w:eastAsia="Times New Roman" w:hAnsi="Calibri" w:cs="Calibri"/>
                <w:b/>
                <w:bCs/>
                <w:color w:val="000000"/>
                <w:sz w:val="20"/>
                <w:highlight w:val="magenta"/>
                <w:lang w:eastAsia="es-CO"/>
              </w:rPr>
              <w:t>6</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F02116" w:rsidRDefault="006C6E35" w:rsidP="006C6E35">
            <w:pPr>
              <w:spacing w:after="0" w:line="240" w:lineRule="auto"/>
              <w:jc w:val="center"/>
              <w:rPr>
                <w:rFonts w:ascii="Calibri" w:eastAsia="Times New Roman" w:hAnsi="Calibri" w:cs="Calibri"/>
                <w:b/>
                <w:bCs/>
                <w:color w:val="000000"/>
                <w:sz w:val="20"/>
                <w:highlight w:val="magenta"/>
                <w:lang w:eastAsia="es-CO"/>
              </w:rPr>
            </w:pPr>
            <w:r w:rsidRPr="00F02116">
              <w:rPr>
                <w:rFonts w:ascii="Calibri" w:eastAsia="Times New Roman" w:hAnsi="Calibri" w:cs="Calibri"/>
                <w:b/>
                <w:bCs/>
                <w:color w:val="000000"/>
                <w:sz w:val="20"/>
                <w:highlight w:val="magenta"/>
                <w:lang w:eastAsia="es-CO"/>
              </w:rPr>
              <w:t>7</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F02116" w:rsidRDefault="006C6E35" w:rsidP="006C6E35">
            <w:pPr>
              <w:spacing w:after="0" w:line="240" w:lineRule="auto"/>
              <w:jc w:val="center"/>
              <w:rPr>
                <w:rFonts w:ascii="Calibri" w:eastAsia="Times New Roman" w:hAnsi="Calibri" w:cs="Calibri"/>
                <w:b/>
                <w:bCs/>
                <w:color w:val="000000"/>
                <w:sz w:val="20"/>
                <w:highlight w:val="magenta"/>
                <w:lang w:eastAsia="es-CO"/>
              </w:rPr>
            </w:pPr>
            <w:r w:rsidRPr="00F02116">
              <w:rPr>
                <w:rFonts w:ascii="Calibri" w:eastAsia="Times New Roman" w:hAnsi="Calibri" w:cs="Calibri"/>
                <w:b/>
                <w:bCs/>
                <w:color w:val="000000"/>
                <w:sz w:val="20"/>
                <w:highlight w:val="magenta"/>
                <w:lang w:eastAsia="es-CO"/>
              </w:rPr>
              <w:t>8</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F02116" w:rsidRDefault="006C6E35" w:rsidP="006C6E35">
            <w:pPr>
              <w:spacing w:after="0" w:line="240" w:lineRule="auto"/>
              <w:jc w:val="center"/>
              <w:rPr>
                <w:rFonts w:ascii="Calibri" w:eastAsia="Times New Roman" w:hAnsi="Calibri" w:cs="Calibri"/>
                <w:b/>
                <w:bCs/>
                <w:color w:val="000000"/>
                <w:sz w:val="20"/>
                <w:highlight w:val="yellow"/>
                <w:lang w:eastAsia="es-CO"/>
              </w:rPr>
            </w:pPr>
            <w:r w:rsidRPr="00F02116">
              <w:rPr>
                <w:rFonts w:ascii="Calibri" w:eastAsia="Times New Roman" w:hAnsi="Calibri" w:cs="Calibri"/>
                <w:b/>
                <w:bCs/>
                <w:color w:val="000000"/>
                <w:sz w:val="20"/>
                <w:highlight w:val="yellow"/>
                <w:lang w:eastAsia="es-CO"/>
              </w:rPr>
              <w:t>9</w:t>
            </w:r>
          </w:p>
        </w:tc>
        <w:tc>
          <w:tcPr>
            <w:tcW w:w="477" w:type="dxa"/>
            <w:tcBorders>
              <w:top w:val="nil"/>
              <w:left w:val="nil"/>
              <w:bottom w:val="single" w:sz="4" w:space="0" w:color="auto"/>
              <w:right w:val="single" w:sz="4" w:space="0" w:color="auto"/>
            </w:tcBorders>
            <w:shd w:val="clear" w:color="auto" w:fill="auto"/>
            <w:noWrap/>
            <w:vAlign w:val="center"/>
            <w:hideMark/>
          </w:tcPr>
          <w:p w:rsidR="006C6E35" w:rsidRPr="00F02116" w:rsidRDefault="006C6E35" w:rsidP="006C6E35">
            <w:pPr>
              <w:spacing w:after="0" w:line="240" w:lineRule="auto"/>
              <w:jc w:val="center"/>
              <w:rPr>
                <w:rFonts w:ascii="Calibri" w:eastAsia="Times New Roman" w:hAnsi="Calibri" w:cs="Calibri"/>
                <w:b/>
                <w:bCs/>
                <w:color w:val="000000"/>
                <w:sz w:val="20"/>
                <w:highlight w:val="yellow"/>
                <w:lang w:eastAsia="es-CO"/>
              </w:rPr>
            </w:pPr>
            <w:r w:rsidRPr="00F02116">
              <w:rPr>
                <w:rFonts w:ascii="Calibri" w:eastAsia="Times New Roman" w:hAnsi="Calibri" w:cs="Calibri"/>
                <w:b/>
                <w:bCs/>
                <w:color w:val="000000"/>
                <w:sz w:val="20"/>
                <w:highlight w:val="yellow"/>
                <w:lang w:eastAsia="es-CO"/>
              </w:rPr>
              <w:t>10</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F02116" w:rsidRDefault="006C6E35" w:rsidP="006C6E35">
            <w:pPr>
              <w:spacing w:after="0" w:line="240" w:lineRule="auto"/>
              <w:jc w:val="center"/>
              <w:rPr>
                <w:rFonts w:ascii="Calibri" w:eastAsia="Times New Roman" w:hAnsi="Calibri" w:cs="Calibri"/>
                <w:b/>
                <w:bCs/>
                <w:color w:val="000000"/>
                <w:sz w:val="20"/>
                <w:highlight w:val="yellow"/>
                <w:lang w:eastAsia="es-CO"/>
              </w:rPr>
            </w:pPr>
            <w:r w:rsidRPr="00F02116">
              <w:rPr>
                <w:rFonts w:ascii="Calibri" w:eastAsia="Times New Roman" w:hAnsi="Calibri" w:cs="Calibri"/>
                <w:b/>
                <w:bCs/>
                <w:color w:val="000000"/>
                <w:sz w:val="20"/>
                <w:highlight w:val="yellow"/>
                <w:lang w:eastAsia="es-CO"/>
              </w:rPr>
              <w:t>11</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F02116" w:rsidRDefault="006C6E35" w:rsidP="006C6E35">
            <w:pPr>
              <w:spacing w:after="0" w:line="240" w:lineRule="auto"/>
              <w:jc w:val="center"/>
              <w:rPr>
                <w:rFonts w:ascii="Calibri" w:eastAsia="Times New Roman" w:hAnsi="Calibri" w:cs="Calibri"/>
                <w:b/>
                <w:bCs/>
                <w:color w:val="000000"/>
                <w:sz w:val="20"/>
                <w:highlight w:val="yellow"/>
                <w:lang w:eastAsia="es-CO"/>
              </w:rPr>
            </w:pPr>
            <w:r w:rsidRPr="00F02116">
              <w:rPr>
                <w:rFonts w:ascii="Calibri" w:eastAsia="Times New Roman" w:hAnsi="Calibri" w:cs="Calibri"/>
                <w:b/>
                <w:bCs/>
                <w:color w:val="000000"/>
                <w:sz w:val="20"/>
                <w:highlight w:val="yellow"/>
                <w:lang w:eastAsia="es-CO"/>
              </w:rPr>
              <w:t>12</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F02116" w:rsidRDefault="006C6E35" w:rsidP="006C6E35">
            <w:pPr>
              <w:spacing w:after="0" w:line="240" w:lineRule="auto"/>
              <w:jc w:val="center"/>
              <w:rPr>
                <w:rFonts w:ascii="Calibri" w:eastAsia="Times New Roman" w:hAnsi="Calibri" w:cs="Calibri"/>
                <w:b/>
                <w:bCs/>
                <w:color w:val="000000"/>
                <w:sz w:val="20"/>
                <w:highlight w:val="cyan"/>
                <w:lang w:eastAsia="es-CO"/>
              </w:rPr>
            </w:pPr>
            <w:r w:rsidRPr="00F02116">
              <w:rPr>
                <w:rFonts w:ascii="Calibri" w:eastAsia="Times New Roman" w:hAnsi="Calibri" w:cs="Calibri"/>
                <w:b/>
                <w:bCs/>
                <w:color w:val="000000"/>
                <w:sz w:val="20"/>
                <w:highlight w:val="cyan"/>
                <w:lang w:eastAsia="es-CO"/>
              </w:rPr>
              <w:t>13</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F02116" w:rsidRDefault="006C6E35" w:rsidP="006C6E35">
            <w:pPr>
              <w:spacing w:after="0" w:line="240" w:lineRule="auto"/>
              <w:jc w:val="center"/>
              <w:rPr>
                <w:rFonts w:ascii="Calibri" w:eastAsia="Times New Roman" w:hAnsi="Calibri" w:cs="Calibri"/>
                <w:b/>
                <w:bCs/>
                <w:color w:val="000000"/>
                <w:sz w:val="20"/>
                <w:highlight w:val="cyan"/>
                <w:lang w:eastAsia="es-CO"/>
              </w:rPr>
            </w:pPr>
            <w:r w:rsidRPr="00F02116">
              <w:rPr>
                <w:rFonts w:ascii="Calibri" w:eastAsia="Times New Roman" w:hAnsi="Calibri" w:cs="Calibri"/>
                <w:b/>
                <w:bCs/>
                <w:color w:val="000000"/>
                <w:sz w:val="20"/>
                <w:highlight w:val="cyan"/>
                <w:lang w:eastAsia="es-CO"/>
              </w:rPr>
              <w:t>14</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F02116" w:rsidRDefault="006C6E35" w:rsidP="006C6E35">
            <w:pPr>
              <w:spacing w:after="0" w:line="240" w:lineRule="auto"/>
              <w:jc w:val="center"/>
              <w:rPr>
                <w:rFonts w:ascii="Calibri" w:eastAsia="Times New Roman" w:hAnsi="Calibri" w:cs="Calibri"/>
                <w:b/>
                <w:bCs/>
                <w:color w:val="000000"/>
                <w:sz w:val="20"/>
                <w:highlight w:val="cyan"/>
                <w:lang w:eastAsia="es-CO"/>
              </w:rPr>
            </w:pPr>
            <w:r w:rsidRPr="00F02116">
              <w:rPr>
                <w:rFonts w:ascii="Calibri" w:eastAsia="Times New Roman" w:hAnsi="Calibri" w:cs="Calibri"/>
                <w:b/>
                <w:bCs/>
                <w:color w:val="000000"/>
                <w:sz w:val="20"/>
                <w:highlight w:val="cyan"/>
                <w:lang w:eastAsia="es-CO"/>
              </w:rPr>
              <w:t>15</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F02116" w:rsidRDefault="006C6E35" w:rsidP="006C6E35">
            <w:pPr>
              <w:spacing w:after="0" w:line="240" w:lineRule="auto"/>
              <w:jc w:val="center"/>
              <w:rPr>
                <w:rFonts w:ascii="Calibri" w:eastAsia="Times New Roman" w:hAnsi="Calibri" w:cs="Calibri"/>
                <w:b/>
                <w:bCs/>
                <w:color w:val="000000"/>
                <w:sz w:val="20"/>
                <w:highlight w:val="cyan"/>
                <w:lang w:eastAsia="es-CO"/>
              </w:rPr>
            </w:pPr>
            <w:r w:rsidRPr="00F02116">
              <w:rPr>
                <w:rFonts w:ascii="Calibri" w:eastAsia="Times New Roman" w:hAnsi="Calibri" w:cs="Calibri"/>
                <w:b/>
                <w:bCs/>
                <w:color w:val="000000"/>
                <w:sz w:val="20"/>
                <w:highlight w:val="cyan"/>
                <w:lang w:eastAsia="es-CO"/>
              </w:rPr>
              <w:t>16</w:t>
            </w:r>
          </w:p>
        </w:tc>
      </w:tr>
      <w:tr w:rsidR="006C6E35" w:rsidRPr="009B6907" w:rsidTr="003103CC">
        <w:trPr>
          <w:trHeight w:val="555"/>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both"/>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Identificación de los Actores Interesados en la conformación del IDESUR.</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77"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r>
      <w:tr w:rsidR="006C6E35" w:rsidRPr="009B6907" w:rsidTr="003103CC">
        <w:trPr>
          <w:trHeight w:val="900"/>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both"/>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Establecimiento de un marco de cooperación entre productores y usuarios de información de la Región Surcolombiana a nivel Departamental, Regional y Nacional e Internacional.</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77"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r>
      <w:tr w:rsidR="006C6E35" w:rsidRPr="009B6907" w:rsidTr="003103CC">
        <w:trPr>
          <w:trHeight w:val="1200"/>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9B6907" w:rsidRDefault="002C09D7" w:rsidP="001A1425">
            <w:pPr>
              <w:spacing w:after="0" w:line="240" w:lineRule="auto"/>
              <w:jc w:val="both"/>
              <w:rPr>
                <w:rFonts w:ascii="Calibri" w:eastAsia="Times New Roman" w:hAnsi="Calibri" w:cs="Calibri"/>
                <w:color w:val="000000"/>
                <w:sz w:val="20"/>
                <w:lang w:eastAsia="es-CO"/>
              </w:rPr>
            </w:pPr>
            <w:r w:rsidRPr="00376E70">
              <w:lastRenderedPageBreak/>
              <w:t>Diagnóstico detallado de la situación actual de los Sistemas de Información Regionales (SIR) y Sistemas de Información Geográfic</w:t>
            </w:r>
            <w:r>
              <w:t>a</w:t>
            </w:r>
            <w:r w:rsidRPr="00376E70">
              <w:t xml:space="preserve"> (SIG) de cada Institución participante. Incluye Hardware, Software, </w:t>
            </w:r>
            <w:r>
              <w:t xml:space="preserve">Conectividad, </w:t>
            </w:r>
            <w:r w:rsidRPr="00376E70">
              <w:t xml:space="preserve">Recurso Humano, Bases de Datos, </w:t>
            </w:r>
            <w:r>
              <w:t xml:space="preserve">Procesos, </w:t>
            </w:r>
            <w:r w:rsidRPr="00376E70">
              <w:t xml:space="preserve">etc. de su manejo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77"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r>
      <w:tr w:rsidR="006C6E35" w:rsidRPr="009B6907" w:rsidTr="003103CC">
        <w:trPr>
          <w:trHeight w:val="900"/>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9B6907" w:rsidRDefault="006C6E35" w:rsidP="00C04E27">
            <w:pPr>
              <w:spacing w:after="0" w:line="240" w:lineRule="auto"/>
              <w:jc w:val="both"/>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xml:space="preserve">Identificación de necesidades en materia de información estadística, geográfica, </w:t>
            </w:r>
            <w:r w:rsidR="002C09D7">
              <w:rPr>
                <w:rFonts w:ascii="Calibri" w:eastAsia="Times New Roman" w:hAnsi="Calibri" w:cs="Calibri"/>
                <w:color w:val="000000"/>
                <w:sz w:val="20"/>
                <w:lang w:eastAsia="es-CO"/>
              </w:rPr>
              <w:t xml:space="preserve">y </w:t>
            </w:r>
            <w:r w:rsidRPr="009B6907">
              <w:rPr>
                <w:rFonts w:ascii="Calibri" w:eastAsia="Times New Roman" w:hAnsi="Calibri" w:cs="Calibri"/>
                <w:color w:val="000000"/>
                <w:sz w:val="20"/>
                <w:lang w:eastAsia="es-CO"/>
              </w:rPr>
              <w:t>sobre personas generada en entidades territoriales y regionales. Realización de los Inventarios de información Institucionales.</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77"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r>
      <w:tr w:rsidR="006C6E35" w:rsidRPr="009B6907" w:rsidTr="003103CC">
        <w:trPr>
          <w:trHeight w:val="600"/>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both"/>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xml:space="preserve">Recopilación, evaluación y adopción de estándares de información geográfica y construcción de propuesta de evaluación de calidad de </w:t>
            </w:r>
            <w:r w:rsidR="009B6907" w:rsidRPr="009B6907">
              <w:rPr>
                <w:rFonts w:ascii="Calibri" w:eastAsia="Times New Roman" w:hAnsi="Calibri" w:cs="Calibri"/>
                <w:color w:val="000000"/>
                <w:sz w:val="20"/>
                <w:lang w:eastAsia="es-CO"/>
              </w:rPr>
              <w:t>datos geográficos</w:t>
            </w:r>
            <w:r w:rsidRPr="009B6907">
              <w:rPr>
                <w:rFonts w:ascii="Calibri" w:eastAsia="Times New Roman" w:hAnsi="Calibri" w:cs="Calibri"/>
                <w:color w:val="000000"/>
                <w:sz w:val="20"/>
                <w:lang w:eastAsia="es-CO"/>
              </w:rPr>
              <w:t>.</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77"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r>
      <w:tr w:rsidR="006C6E35" w:rsidRPr="009B6907" w:rsidTr="003103CC">
        <w:trPr>
          <w:trHeight w:val="600"/>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both"/>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Selección de un conjunto de datos fundamentales con sus agentes generadores y responsables.</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77"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r>
      <w:tr w:rsidR="006C6E35" w:rsidRPr="009B6907" w:rsidTr="003103CC">
        <w:trPr>
          <w:trHeight w:val="600"/>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9B6907" w:rsidRDefault="001A1425" w:rsidP="001A1425">
            <w:pPr>
              <w:jc w:val="both"/>
              <w:rPr>
                <w:rFonts w:ascii="Calibri" w:eastAsia="Times New Roman" w:hAnsi="Calibri" w:cs="Calibri"/>
                <w:color w:val="000000"/>
                <w:sz w:val="20"/>
                <w:lang w:eastAsia="es-CO"/>
              </w:rPr>
            </w:pPr>
            <w:r>
              <w:t xml:space="preserve">Definición y construcción </w:t>
            </w:r>
            <w:r w:rsidR="002C09D7" w:rsidRPr="00376E70">
              <w:t xml:space="preserve">del modelo de datos y catálogo de objetos. </w:t>
            </w:r>
            <w:r w:rsidR="002C09D7">
              <w:t xml:space="preserve">Identificación de la estructura </w:t>
            </w:r>
            <w:r w:rsidR="002C09D7" w:rsidRPr="00376E70">
              <w:t xml:space="preserve"> de</w:t>
            </w:r>
            <w:r w:rsidR="002C09D7">
              <w:t xml:space="preserve"> la </w:t>
            </w:r>
            <w:r w:rsidR="002C09D7" w:rsidRPr="00376E70">
              <w:t xml:space="preserve"> </w:t>
            </w:r>
            <w:r w:rsidR="002C09D7">
              <w:t>base de datos geográfica</w:t>
            </w:r>
            <w:r w:rsidR="002C09D7" w:rsidRPr="00376E70">
              <w:t xml:space="preserve"> y </w:t>
            </w:r>
            <w:r w:rsidR="002C09D7">
              <w:t>m</w:t>
            </w:r>
            <w:r w:rsidR="002C09D7" w:rsidRPr="00376E70">
              <w:t>etadatos, informes de gestión, etc.</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77"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r>
      <w:tr w:rsidR="006C6E35" w:rsidRPr="009B6907" w:rsidTr="003103CC">
        <w:trPr>
          <w:trHeight w:val="600"/>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both"/>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Estandarización y certificación en calidad de la recopilación, manejo y difusión de los datos estadísticos fundamentales.</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77"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r>
      <w:tr w:rsidR="006C6E35" w:rsidRPr="009B6907" w:rsidTr="003103CC">
        <w:trPr>
          <w:trHeight w:val="600"/>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both"/>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Construcción de la Base de Datos de Metadatos y Documentación de los Datos fundamentales.</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77"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r>
      <w:tr w:rsidR="006C6E35" w:rsidRPr="009B6907" w:rsidTr="003103CC">
        <w:trPr>
          <w:trHeight w:val="600"/>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both"/>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Construcción de las Bases de Datos Geográficas e Incorporación de los Datos fundamentales.</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77"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r>
      <w:tr w:rsidR="006C6E35" w:rsidRPr="009B6907" w:rsidTr="008D0695">
        <w:trPr>
          <w:trHeight w:val="142"/>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9B6907" w:rsidRDefault="006C6E35" w:rsidP="001A1425">
            <w:pPr>
              <w:spacing w:after="0" w:line="240" w:lineRule="auto"/>
              <w:jc w:val="both"/>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xml:space="preserve">Conceptualización, diseño e implementación de la plataforma de software del sistema de información geográfica Web y de Intranet </w:t>
            </w:r>
            <w:r w:rsidR="002C09D7">
              <w:rPr>
                <w:rFonts w:ascii="Calibri" w:eastAsia="Times New Roman" w:hAnsi="Calibri" w:cs="Calibri"/>
                <w:color w:val="000000"/>
                <w:sz w:val="20"/>
                <w:lang w:eastAsia="es-CO"/>
              </w:rPr>
              <w:t xml:space="preserve">sobre una arquitectura de sistemas interoperable.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77"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r>
      <w:tr w:rsidR="006C6E35" w:rsidRPr="009B6907" w:rsidTr="003103CC">
        <w:trPr>
          <w:trHeight w:val="525"/>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both"/>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Implementación del Portal Web de divulgación IDESUR.</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77"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3"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426"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c>
          <w:tcPr>
            <w:tcW w:w="283" w:type="dxa"/>
            <w:tcBorders>
              <w:top w:val="nil"/>
              <w:left w:val="nil"/>
              <w:bottom w:val="single" w:sz="4" w:space="0" w:color="auto"/>
              <w:right w:val="single" w:sz="4" w:space="0" w:color="auto"/>
            </w:tcBorders>
            <w:shd w:val="clear" w:color="000000" w:fill="8DB4E3"/>
            <w:noWrap/>
            <w:vAlign w:val="center"/>
            <w:hideMark/>
          </w:tcPr>
          <w:p w:rsidR="006C6E35" w:rsidRPr="009B6907" w:rsidRDefault="006C6E35" w:rsidP="006C6E35">
            <w:pPr>
              <w:spacing w:after="0" w:line="240" w:lineRule="auto"/>
              <w:jc w:val="center"/>
              <w:rPr>
                <w:rFonts w:ascii="Calibri" w:eastAsia="Times New Roman" w:hAnsi="Calibri" w:cs="Calibri"/>
                <w:color w:val="000000"/>
                <w:sz w:val="20"/>
                <w:lang w:eastAsia="es-CO"/>
              </w:rPr>
            </w:pPr>
            <w:r w:rsidRPr="009B6907">
              <w:rPr>
                <w:rFonts w:ascii="Calibri" w:eastAsia="Times New Roman" w:hAnsi="Calibri" w:cs="Calibri"/>
                <w:color w:val="000000"/>
                <w:sz w:val="20"/>
                <w:lang w:eastAsia="es-CO"/>
              </w:rPr>
              <w:t> </w:t>
            </w:r>
          </w:p>
        </w:tc>
      </w:tr>
    </w:tbl>
    <w:p w:rsidR="00F50AA4" w:rsidRPr="009B6907" w:rsidRDefault="00F50AA4" w:rsidP="00305FEA">
      <w:pPr>
        <w:jc w:val="both"/>
        <w:rPr>
          <w:b/>
          <w:sz w:val="20"/>
        </w:rPr>
      </w:pPr>
    </w:p>
    <w:sectPr w:rsidR="00F50AA4" w:rsidRPr="009B6907" w:rsidSect="00555205">
      <w:headerReference w:type="default" r:id="rId27"/>
      <w:footerReference w:type="default" r:id="rId28"/>
      <w:headerReference w:type="first" r:id="rId2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459" w:rsidRDefault="00CF3459" w:rsidP="0099044E">
      <w:pPr>
        <w:spacing w:after="0" w:line="240" w:lineRule="auto"/>
      </w:pPr>
      <w:r>
        <w:separator/>
      </w:r>
    </w:p>
  </w:endnote>
  <w:endnote w:type="continuationSeparator" w:id="0">
    <w:p w:rsidR="00CF3459" w:rsidRDefault="00CF3459" w:rsidP="00990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01A" w:rsidRDefault="004E201A" w:rsidP="00555205">
    <w:pPr>
      <w:pStyle w:val="Piedepgina"/>
      <w:jc w:val="center"/>
      <w:rPr>
        <w:rFonts w:ascii="Arial" w:hAnsi="Arial" w:cs="Arial"/>
        <w:b/>
        <w:lang w:val="es-ES"/>
      </w:rPr>
    </w:pPr>
    <w:r>
      <w:rPr>
        <w:rFonts w:ascii="Arial" w:hAnsi="Arial" w:cs="Arial"/>
        <w:b/>
        <w:lang w:val="es-ES"/>
      </w:rPr>
      <w:t>“EL CAMINO ES LA EDUCACIÓN”</w:t>
    </w:r>
    <w:r>
      <w:rPr>
        <w:noProof/>
        <w:lang w:eastAsia="es-CO"/>
      </w:rPr>
      <w:drawing>
        <wp:anchor distT="0" distB="0" distL="114300" distR="114300" simplePos="0" relativeHeight="251660288" behindDoc="1" locked="0" layoutInCell="1" allowOverlap="1">
          <wp:simplePos x="0" y="0"/>
          <wp:positionH relativeFrom="column">
            <wp:posOffset>-414020</wp:posOffset>
          </wp:positionH>
          <wp:positionV relativeFrom="paragraph">
            <wp:posOffset>31750</wp:posOffset>
          </wp:positionV>
          <wp:extent cx="414655" cy="416560"/>
          <wp:effectExtent l="19050" t="0" r="4445"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14655" cy="416560"/>
                  </a:xfrm>
                  <a:prstGeom prst="rect">
                    <a:avLst/>
                  </a:prstGeom>
                  <a:noFill/>
                </pic:spPr>
              </pic:pic>
            </a:graphicData>
          </a:graphic>
        </wp:anchor>
      </w:drawing>
    </w:r>
    <w:r>
      <w:rPr>
        <w:rFonts w:ascii="Arial" w:hAnsi="Arial" w:cs="Arial"/>
        <w:b/>
        <w:noProof/>
        <w:lang w:eastAsia="es-CO"/>
      </w:rPr>
      <w:drawing>
        <wp:anchor distT="0" distB="0" distL="114300" distR="114300" simplePos="0" relativeHeight="251661312" behindDoc="0" locked="0" layoutInCell="1" allowOverlap="1">
          <wp:simplePos x="0" y="0"/>
          <wp:positionH relativeFrom="column">
            <wp:posOffset>5714365</wp:posOffset>
          </wp:positionH>
          <wp:positionV relativeFrom="paragraph">
            <wp:posOffset>42545</wp:posOffset>
          </wp:positionV>
          <wp:extent cx="605790" cy="474345"/>
          <wp:effectExtent l="19050" t="0" r="381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605790" cy="474345"/>
                  </a:xfrm>
                  <a:prstGeom prst="rect">
                    <a:avLst/>
                  </a:prstGeom>
                  <a:noFill/>
                </pic:spPr>
              </pic:pic>
            </a:graphicData>
          </a:graphic>
        </wp:anchor>
      </w:drawing>
    </w:r>
  </w:p>
  <w:p w:rsidR="004E201A" w:rsidRDefault="004E201A" w:rsidP="00555205">
    <w:pPr>
      <w:pStyle w:val="Piedepgina"/>
      <w:jc w:val="center"/>
      <w:rPr>
        <w:rFonts w:ascii="Arial" w:hAnsi="Arial" w:cs="Arial"/>
        <w:b/>
        <w:sz w:val="18"/>
        <w:szCs w:val="18"/>
        <w:lang w:val="es-ES"/>
      </w:rPr>
    </w:pPr>
    <w:r w:rsidRPr="00DC7823">
      <w:rPr>
        <w:rFonts w:ascii="Arial" w:hAnsi="Arial" w:cs="Arial"/>
        <w:b/>
        <w:sz w:val="18"/>
        <w:szCs w:val="18"/>
        <w:lang w:val="es-ES"/>
      </w:rPr>
      <w:t xml:space="preserve">Edificio Gobernación Calle 8 </w:t>
    </w:r>
    <w:r>
      <w:rPr>
        <w:rFonts w:ascii="Arial" w:hAnsi="Arial" w:cs="Arial"/>
        <w:b/>
        <w:sz w:val="18"/>
        <w:szCs w:val="18"/>
        <w:lang w:val="es-ES"/>
      </w:rPr>
      <w:t>C</w:t>
    </w:r>
    <w:r w:rsidRPr="00DC7823">
      <w:rPr>
        <w:rFonts w:ascii="Arial" w:hAnsi="Arial" w:cs="Arial"/>
        <w:b/>
        <w:sz w:val="18"/>
        <w:szCs w:val="18"/>
        <w:lang w:val="es-ES"/>
      </w:rPr>
      <w:t xml:space="preserve">ra 4 esquina; Neiva </w:t>
    </w:r>
    <w:r>
      <w:rPr>
        <w:rFonts w:ascii="Arial" w:hAnsi="Arial" w:cs="Arial"/>
        <w:b/>
        <w:sz w:val="18"/>
        <w:szCs w:val="18"/>
        <w:lang w:val="es-ES"/>
      </w:rPr>
      <w:t>–</w:t>
    </w:r>
    <w:r w:rsidRPr="00DC7823">
      <w:rPr>
        <w:rFonts w:ascii="Arial" w:hAnsi="Arial" w:cs="Arial"/>
        <w:b/>
        <w:sz w:val="18"/>
        <w:szCs w:val="18"/>
        <w:lang w:val="es-ES"/>
      </w:rPr>
      <w:t xml:space="preserve"> Huila</w:t>
    </w:r>
    <w:r>
      <w:rPr>
        <w:rFonts w:ascii="Arial" w:hAnsi="Arial" w:cs="Arial"/>
        <w:b/>
        <w:sz w:val="18"/>
        <w:szCs w:val="18"/>
        <w:lang w:val="es-ES"/>
      </w:rPr>
      <w:t xml:space="preserve"> - </w:t>
    </w:r>
    <w:r w:rsidRPr="00DC7823">
      <w:rPr>
        <w:rFonts w:ascii="Arial" w:hAnsi="Arial" w:cs="Arial"/>
        <w:b/>
        <w:sz w:val="18"/>
        <w:szCs w:val="18"/>
        <w:lang w:val="es-ES"/>
      </w:rPr>
      <w:t>Colombia</w:t>
    </w:r>
    <w:r>
      <w:rPr>
        <w:rFonts w:ascii="Arial" w:hAnsi="Arial" w:cs="Arial"/>
        <w:b/>
        <w:sz w:val="18"/>
        <w:szCs w:val="18"/>
        <w:lang w:val="es-ES"/>
      </w:rPr>
      <w:t xml:space="preserve">; </w:t>
    </w:r>
    <w:r w:rsidRPr="00B870CB">
      <w:rPr>
        <w:rFonts w:ascii="Arial" w:hAnsi="Arial" w:cs="Arial"/>
        <w:b/>
        <w:sz w:val="18"/>
        <w:szCs w:val="18"/>
        <w:lang w:val="es-ES"/>
      </w:rPr>
      <w:t>PBX</w:t>
    </w:r>
    <w:r>
      <w:rPr>
        <w:rFonts w:ascii="Arial" w:hAnsi="Arial" w:cs="Arial"/>
        <w:b/>
        <w:sz w:val="18"/>
        <w:szCs w:val="18"/>
        <w:lang w:val="es-ES"/>
      </w:rPr>
      <w:t>:</w:t>
    </w:r>
    <w:r w:rsidRPr="00B870CB">
      <w:rPr>
        <w:rFonts w:ascii="Arial" w:hAnsi="Arial" w:cs="Arial"/>
        <w:b/>
        <w:sz w:val="18"/>
        <w:szCs w:val="18"/>
        <w:lang w:val="es-ES"/>
      </w:rPr>
      <w:t xml:space="preserve"> 8671300</w:t>
    </w:r>
  </w:p>
  <w:p w:rsidR="004E201A" w:rsidRPr="000B2B9A" w:rsidRDefault="00CF3459" w:rsidP="00555205">
    <w:pPr>
      <w:pStyle w:val="Piedepgina"/>
      <w:jc w:val="center"/>
      <w:rPr>
        <w:rFonts w:ascii="Arial" w:hAnsi="Arial" w:cs="Arial"/>
        <w:color w:val="000000"/>
        <w:sz w:val="15"/>
        <w:szCs w:val="15"/>
        <w:lang w:val="en-US"/>
      </w:rPr>
    </w:pPr>
    <w:hyperlink r:id="rId3" w:history="1">
      <w:r w:rsidR="004E201A" w:rsidRPr="005F7471">
        <w:rPr>
          <w:rStyle w:val="Hipervnculo"/>
          <w:rFonts w:ascii="Arial" w:hAnsi="Arial" w:cs="Arial"/>
          <w:color w:val="000000"/>
          <w:sz w:val="15"/>
          <w:szCs w:val="15"/>
          <w:lang w:val="en-US"/>
        </w:rPr>
        <w:t>www.huila.gov.co</w:t>
      </w:r>
    </w:hyperlink>
    <w:r w:rsidR="004E201A" w:rsidRPr="005F7471">
      <w:rPr>
        <w:rFonts w:ascii="Arial" w:hAnsi="Arial" w:cs="Arial"/>
        <w:color w:val="000000"/>
        <w:sz w:val="15"/>
        <w:szCs w:val="15"/>
        <w:lang w:val="en-US"/>
      </w:rPr>
      <w:t>; twitter: @HuilaGob; Facebook:; Y</w:t>
    </w:r>
    <w:r w:rsidR="004E201A">
      <w:rPr>
        <w:rFonts w:ascii="Arial" w:hAnsi="Arial" w:cs="Arial"/>
        <w:color w:val="000000"/>
        <w:sz w:val="15"/>
        <w:szCs w:val="15"/>
        <w:lang w:val="en-US"/>
      </w:rPr>
      <w:t>ouTube:www.youtube.com/huilagob</w:t>
    </w:r>
  </w:p>
  <w:p w:rsidR="004E201A" w:rsidRPr="00B535D4" w:rsidRDefault="004E201A">
    <w:pPr>
      <w:pStyle w:val="Piedepgina"/>
      <w:rPr>
        <w:lang w:val="en-US"/>
      </w:rPr>
    </w:pPr>
  </w:p>
  <w:p w:rsidR="004E201A" w:rsidRPr="00B535D4" w:rsidRDefault="004E201A">
    <w:pPr>
      <w:pStyle w:val="Piedepgina"/>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459" w:rsidRDefault="00CF3459" w:rsidP="0099044E">
      <w:pPr>
        <w:spacing w:after="0" w:line="240" w:lineRule="auto"/>
      </w:pPr>
      <w:r>
        <w:separator/>
      </w:r>
    </w:p>
  </w:footnote>
  <w:footnote w:type="continuationSeparator" w:id="0">
    <w:p w:rsidR="00CF3459" w:rsidRDefault="00CF3459" w:rsidP="0099044E">
      <w:pPr>
        <w:spacing w:after="0" w:line="240" w:lineRule="auto"/>
      </w:pPr>
      <w:r>
        <w:continuationSeparator/>
      </w:r>
    </w:p>
  </w:footnote>
  <w:footnote w:id="1">
    <w:p w:rsidR="004E201A" w:rsidRDefault="004E201A" w:rsidP="006F4F7C">
      <w:pPr>
        <w:pStyle w:val="Textonotapie"/>
      </w:pPr>
      <w:r>
        <w:rPr>
          <w:rStyle w:val="Refdenotaalpie"/>
        </w:rPr>
        <w:footnoteRef/>
      </w:r>
      <w:r>
        <w:t xml:space="preserve"> </w:t>
      </w:r>
      <w:r w:rsidRPr="000C13A2">
        <w:t>DANE, IGAC, IDEAM, ECOPETROL, DNP, INGEOMINAS y la Federación Nacional de Cafeteros</w:t>
      </w:r>
      <w:r>
        <w:t>.</w:t>
      </w:r>
    </w:p>
  </w:footnote>
  <w:footnote w:id="2">
    <w:p w:rsidR="004E201A" w:rsidRDefault="004E201A">
      <w:pPr>
        <w:pStyle w:val="Textonotapie"/>
      </w:pPr>
      <w:r>
        <w:rPr>
          <w:rStyle w:val="Refdenotaalpie"/>
        </w:rPr>
        <w:footnoteRef/>
      </w:r>
      <w:r>
        <w:t xml:space="preserve"> Negrilla se ha agregado al texto original.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01A" w:rsidRPr="000B2B9A" w:rsidRDefault="004E201A" w:rsidP="00555205">
    <w:pPr>
      <w:pStyle w:val="Encabezado"/>
      <w:spacing w:line="360" w:lineRule="auto"/>
      <w:jc w:val="center"/>
      <w:rPr>
        <w:rFonts w:ascii="Arial" w:hAnsi="Arial" w:cs="Arial"/>
        <w:noProof/>
        <w:sz w:val="20"/>
        <w:szCs w:val="20"/>
      </w:rPr>
    </w:pPr>
    <w:r>
      <w:rPr>
        <w:rFonts w:ascii="Arial" w:hAnsi="Arial" w:cs="Arial"/>
        <w:noProof/>
        <w:sz w:val="20"/>
        <w:szCs w:val="20"/>
        <w:lang w:eastAsia="es-CO"/>
      </w:rPr>
      <w:drawing>
        <wp:inline distT="0" distB="0" distL="0" distR="0">
          <wp:extent cx="783590" cy="793750"/>
          <wp:effectExtent l="19050" t="0" r="0" b="0"/>
          <wp:docPr id="4" name="Imagen 8" descr="Descripción: C:\Users\yesinith.varel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C:\Users\yesinith.varela\Desktop\images.jpg"/>
                  <pic:cNvPicPr>
                    <a:picLocks noChangeAspect="1" noChangeArrowheads="1"/>
                  </pic:cNvPicPr>
                </pic:nvPicPr>
                <pic:blipFill>
                  <a:blip r:embed="rId1"/>
                  <a:srcRect/>
                  <a:stretch>
                    <a:fillRect/>
                  </a:stretch>
                </pic:blipFill>
                <pic:spPr bwMode="auto">
                  <a:xfrm>
                    <a:off x="0" y="0"/>
                    <a:ext cx="783590" cy="793750"/>
                  </a:xfrm>
                  <a:prstGeom prst="rect">
                    <a:avLst/>
                  </a:prstGeom>
                  <a:noFill/>
                  <a:ln w="9525">
                    <a:noFill/>
                    <a:miter lim="800000"/>
                    <a:headEnd/>
                    <a:tailEnd/>
                  </a:ln>
                </pic:spPr>
              </pic:pic>
            </a:graphicData>
          </a:graphic>
        </wp:inline>
      </w:drawing>
    </w:r>
  </w:p>
  <w:p w:rsidR="004E201A" w:rsidRPr="000B2B9A" w:rsidRDefault="004E201A" w:rsidP="00555205">
    <w:pPr>
      <w:pStyle w:val="Encabezado"/>
      <w:jc w:val="center"/>
      <w:rPr>
        <w:rFonts w:ascii="Arial" w:hAnsi="Arial" w:cs="Arial"/>
        <w:b/>
        <w:sz w:val="26"/>
        <w:szCs w:val="26"/>
      </w:rPr>
    </w:pPr>
    <w:r w:rsidRPr="000B2B9A">
      <w:rPr>
        <w:rFonts w:ascii="Arial" w:hAnsi="Arial" w:cs="Arial"/>
        <w:b/>
        <w:sz w:val="26"/>
        <w:szCs w:val="26"/>
      </w:rPr>
      <w:t>GOBERNACION DEL HUILA</w:t>
    </w:r>
  </w:p>
  <w:p w:rsidR="004E201A" w:rsidRPr="008A1F3A" w:rsidRDefault="004E201A" w:rsidP="00555205">
    <w:pPr>
      <w:pStyle w:val="Encabezado"/>
      <w:jc w:val="center"/>
      <w:rPr>
        <w:rFonts w:ascii="Arial" w:hAnsi="Arial" w:cs="Arial"/>
        <w:b/>
        <w:sz w:val="18"/>
        <w:szCs w:val="20"/>
      </w:rPr>
    </w:pPr>
    <w:r w:rsidRPr="008A1F3A">
      <w:rPr>
        <w:rFonts w:ascii="Arial" w:hAnsi="Arial" w:cs="Arial"/>
        <w:sz w:val="24"/>
        <w:szCs w:val="28"/>
      </w:rPr>
      <w:t>DEPARTAMENTO ADMINISTRATIVO DE PLANEACIÓN</w:t>
    </w:r>
  </w:p>
  <w:p w:rsidR="004E201A" w:rsidRDefault="004E201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01A" w:rsidRDefault="004E201A">
    <w:pPr>
      <w:pStyle w:val="Encabezado"/>
    </w:pPr>
  </w:p>
  <w:p w:rsidR="004E201A" w:rsidRDefault="004E201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241F3"/>
    <w:multiLevelType w:val="hybridMultilevel"/>
    <w:tmpl w:val="F2F8DAF8"/>
    <w:lvl w:ilvl="0" w:tplc="B8284BD0">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A8822F6"/>
    <w:multiLevelType w:val="hybridMultilevel"/>
    <w:tmpl w:val="BF7226B2"/>
    <w:lvl w:ilvl="0" w:tplc="F74827DA">
      <w:start w:val="1"/>
      <w:numFmt w:val="bullet"/>
      <w:lvlText w:val="-"/>
      <w:lvlJc w:val="left"/>
      <w:pPr>
        <w:ind w:left="450" w:hanging="351"/>
      </w:pPr>
      <w:rPr>
        <w:rFonts w:ascii="Times New Roman" w:eastAsia="Times New Roman" w:hAnsi="Times New Roman" w:cs="Times New Roman" w:hint="default"/>
        <w:w w:val="103"/>
        <w:sz w:val="15"/>
        <w:szCs w:val="15"/>
      </w:rPr>
    </w:lvl>
    <w:lvl w:ilvl="1" w:tplc="4C723132">
      <w:start w:val="1"/>
      <w:numFmt w:val="bullet"/>
      <w:lvlText w:val="•"/>
      <w:lvlJc w:val="left"/>
      <w:pPr>
        <w:ind w:left="775" w:hanging="351"/>
      </w:pPr>
      <w:rPr>
        <w:rFonts w:hint="default"/>
      </w:rPr>
    </w:lvl>
    <w:lvl w:ilvl="2" w:tplc="BF3CE23A">
      <w:start w:val="1"/>
      <w:numFmt w:val="bullet"/>
      <w:lvlText w:val="•"/>
      <w:lvlJc w:val="left"/>
      <w:pPr>
        <w:ind w:left="1091" w:hanging="351"/>
      </w:pPr>
      <w:rPr>
        <w:rFonts w:hint="default"/>
      </w:rPr>
    </w:lvl>
    <w:lvl w:ilvl="3" w:tplc="53847890">
      <w:start w:val="1"/>
      <w:numFmt w:val="bullet"/>
      <w:lvlText w:val="•"/>
      <w:lvlJc w:val="left"/>
      <w:pPr>
        <w:ind w:left="1406" w:hanging="351"/>
      </w:pPr>
      <w:rPr>
        <w:rFonts w:hint="default"/>
      </w:rPr>
    </w:lvl>
    <w:lvl w:ilvl="4" w:tplc="C1D6C8BE">
      <w:start w:val="1"/>
      <w:numFmt w:val="bullet"/>
      <w:lvlText w:val="•"/>
      <w:lvlJc w:val="left"/>
      <w:pPr>
        <w:ind w:left="1722" w:hanging="351"/>
      </w:pPr>
      <w:rPr>
        <w:rFonts w:hint="default"/>
      </w:rPr>
    </w:lvl>
    <w:lvl w:ilvl="5" w:tplc="D84A1D98">
      <w:start w:val="1"/>
      <w:numFmt w:val="bullet"/>
      <w:lvlText w:val="•"/>
      <w:lvlJc w:val="left"/>
      <w:pPr>
        <w:ind w:left="2037" w:hanging="351"/>
      </w:pPr>
      <w:rPr>
        <w:rFonts w:hint="default"/>
      </w:rPr>
    </w:lvl>
    <w:lvl w:ilvl="6" w:tplc="DBC6BA0E">
      <w:start w:val="1"/>
      <w:numFmt w:val="bullet"/>
      <w:lvlText w:val="•"/>
      <w:lvlJc w:val="left"/>
      <w:pPr>
        <w:ind w:left="2353" w:hanging="351"/>
      </w:pPr>
      <w:rPr>
        <w:rFonts w:hint="default"/>
      </w:rPr>
    </w:lvl>
    <w:lvl w:ilvl="7" w:tplc="30768138">
      <w:start w:val="1"/>
      <w:numFmt w:val="bullet"/>
      <w:lvlText w:val="•"/>
      <w:lvlJc w:val="left"/>
      <w:pPr>
        <w:ind w:left="2668" w:hanging="351"/>
      </w:pPr>
      <w:rPr>
        <w:rFonts w:hint="default"/>
      </w:rPr>
    </w:lvl>
    <w:lvl w:ilvl="8" w:tplc="E622394E">
      <w:start w:val="1"/>
      <w:numFmt w:val="bullet"/>
      <w:lvlText w:val="•"/>
      <w:lvlJc w:val="left"/>
      <w:pPr>
        <w:ind w:left="2984" w:hanging="351"/>
      </w:pPr>
      <w:rPr>
        <w:rFonts w:hint="default"/>
      </w:rPr>
    </w:lvl>
  </w:abstractNum>
  <w:abstractNum w:abstractNumId="2">
    <w:nsid w:val="193960EA"/>
    <w:multiLevelType w:val="hybridMultilevel"/>
    <w:tmpl w:val="88BE5EA0"/>
    <w:lvl w:ilvl="0" w:tplc="80DE6B7A">
      <w:start w:val="1"/>
      <w:numFmt w:val="bullet"/>
      <w:lvlText w:val="-"/>
      <w:lvlJc w:val="left"/>
      <w:pPr>
        <w:ind w:left="451" w:hanging="351"/>
      </w:pPr>
      <w:rPr>
        <w:rFonts w:ascii="Times New Roman" w:eastAsia="Times New Roman" w:hAnsi="Times New Roman" w:cs="Times New Roman" w:hint="default"/>
        <w:w w:val="103"/>
        <w:sz w:val="15"/>
        <w:szCs w:val="15"/>
      </w:rPr>
    </w:lvl>
    <w:lvl w:ilvl="1" w:tplc="9E36E51C">
      <w:start w:val="1"/>
      <w:numFmt w:val="bullet"/>
      <w:lvlText w:val="•"/>
      <w:lvlJc w:val="left"/>
      <w:pPr>
        <w:ind w:left="813" w:hanging="351"/>
      </w:pPr>
      <w:rPr>
        <w:rFonts w:hint="default"/>
      </w:rPr>
    </w:lvl>
    <w:lvl w:ilvl="2" w:tplc="25185AAE">
      <w:start w:val="1"/>
      <w:numFmt w:val="bullet"/>
      <w:lvlText w:val="•"/>
      <w:lvlJc w:val="left"/>
      <w:pPr>
        <w:ind w:left="1166" w:hanging="351"/>
      </w:pPr>
      <w:rPr>
        <w:rFonts w:hint="default"/>
      </w:rPr>
    </w:lvl>
    <w:lvl w:ilvl="3" w:tplc="2AEE6172">
      <w:start w:val="1"/>
      <w:numFmt w:val="bullet"/>
      <w:lvlText w:val="•"/>
      <w:lvlJc w:val="left"/>
      <w:pPr>
        <w:ind w:left="1520" w:hanging="351"/>
      </w:pPr>
      <w:rPr>
        <w:rFonts w:hint="default"/>
      </w:rPr>
    </w:lvl>
    <w:lvl w:ilvl="4" w:tplc="DF567286">
      <w:start w:val="1"/>
      <w:numFmt w:val="bullet"/>
      <w:lvlText w:val="•"/>
      <w:lvlJc w:val="left"/>
      <w:pPr>
        <w:ind w:left="1873" w:hanging="351"/>
      </w:pPr>
      <w:rPr>
        <w:rFonts w:hint="default"/>
      </w:rPr>
    </w:lvl>
    <w:lvl w:ilvl="5" w:tplc="19869112">
      <w:start w:val="1"/>
      <w:numFmt w:val="bullet"/>
      <w:lvlText w:val="•"/>
      <w:lvlJc w:val="left"/>
      <w:pPr>
        <w:ind w:left="2227" w:hanging="351"/>
      </w:pPr>
      <w:rPr>
        <w:rFonts w:hint="default"/>
      </w:rPr>
    </w:lvl>
    <w:lvl w:ilvl="6" w:tplc="E5C2E386">
      <w:start w:val="1"/>
      <w:numFmt w:val="bullet"/>
      <w:lvlText w:val="•"/>
      <w:lvlJc w:val="left"/>
      <w:pPr>
        <w:ind w:left="2580" w:hanging="351"/>
      </w:pPr>
      <w:rPr>
        <w:rFonts w:hint="default"/>
      </w:rPr>
    </w:lvl>
    <w:lvl w:ilvl="7" w:tplc="19D0C61C">
      <w:start w:val="1"/>
      <w:numFmt w:val="bullet"/>
      <w:lvlText w:val="•"/>
      <w:lvlJc w:val="left"/>
      <w:pPr>
        <w:ind w:left="2934" w:hanging="351"/>
      </w:pPr>
      <w:rPr>
        <w:rFonts w:hint="default"/>
      </w:rPr>
    </w:lvl>
    <w:lvl w:ilvl="8" w:tplc="94762138">
      <w:start w:val="1"/>
      <w:numFmt w:val="bullet"/>
      <w:lvlText w:val="•"/>
      <w:lvlJc w:val="left"/>
      <w:pPr>
        <w:ind w:left="3287" w:hanging="351"/>
      </w:pPr>
      <w:rPr>
        <w:rFonts w:hint="default"/>
      </w:rPr>
    </w:lvl>
  </w:abstractNum>
  <w:abstractNum w:abstractNumId="3">
    <w:nsid w:val="1B460CF2"/>
    <w:multiLevelType w:val="hybridMultilevel"/>
    <w:tmpl w:val="BF26936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06A6E1C"/>
    <w:multiLevelType w:val="hybridMultilevel"/>
    <w:tmpl w:val="054CACF2"/>
    <w:lvl w:ilvl="0" w:tplc="56DEDAF2">
      <w:start w:val="1"/>
      <w:numFmt w:val="bullet"/>
      <w:lvlText w:val="-"/>
      <w:lvlJc w:val="left"/>
      <w:pPr>
        <w:ind w:left="451" w:hanging="351"/>
      </w:pPr>
      <w:rPr>
        <w:rFonts w:ascii="Times New Roman" w:eastAsia="Times New Roman" w:hAnsi="Times New Roman" w:cs="Times New Roman" w:hint="default"/>
        <w:w w:val="103"/>
        <w:sz w:val="15"/>
        <w:szCs w:val="15"/>
      </w:rPr>
    </w:lvl>
    <w:lvl w:ilvl="1" w:tplc="16FE8966">
      <w:start w:val="1"/>
      <w:numFmt w:val="bullet"/>
      <w:lvlText w:val="•"/>
      <w:lvlJc w:val="left"/>
      <w:pPr>
        <w:ind w:left="813" w:hanging="351"/>
      </w:pPr>
      <w:rPr>
        <w:rFonts w:hint="default"/>
      </w:rPr>
    </w:lvl>
    <w:lvl w:ilvl="2" w:tplc="B7BAD172">
      <w:start w:val="1"/>
      <w:numFmt w:val="bullet"/>
      <w:lvlText w:val="•"/>
      <w:lvlJc w:val="left"/>
      <w:pPr>
        <w:ind w:left="1166" w:hanging="351"/>
      </w:pPr>
      <w:rPr>
        <w:rFonts w:hint="default"/>
      </w:rPr>
    </w:lvl>
    <w:lvl w:ilvl="3" w:tplc="8F5A007E">
      <w:start w:val="1"/>
      <w:numFmt w:val="bullet"/>
      <w:lvlText w:val="•"/>
      <w:lvlJc w:val="left"/>
      <w:pPr>
        <w:ind w:left="1520" w:hanging="351"/>
      </w:pPr>
      <w:rPr>
        <w:rFonts w:hint="default"/>
      </w:rPr>
    </w:lvl>
    <w:lvl w:ilvl="4" w:tplc="3EF83EB4">
      <w:start w:val="1"/>
      <w:numFmt w:val="bullet"/>
      <w:lvlText w:val="•"/>
      <w:lvlJc w:val="left"/>
      <w:pPr>
        <w:ind w:left="1873" w:hanging="351"/>
      </w:pPr>
      <w:rPr>
        <w:rFonts w:hint="default"/>
      </w:rPr>
    </w:lvl>
    <w:lvl w:ilvl="5" w:tplc="F7F064D2">
      <w:start w:val="1"/>
      <w:numFmt w:val="bullet"/>
      <w:lvlText w:val="•"/>
      <w:lvlJc w:val="left"/>
      <w:pPr>
        <w:ind w:left="2227" w:hanging="351"/>
      </w:pPr>
      <w:rPr>
        <w:rFonts w:hint="default"/>
      </w:rPr>
    </w:lvl>
    <w:lvl w:ilvl="6" w:tplc="567E712C">
      <w:start w:val="1"/>
      <w:numFmt w:val="bullet"/>
      <w:lvlText w:val="•"/>
      <w:lvlJc w:val="left"/>
      <w:pPr>
        <w:ind w:left="2580" w:hanging="351"/>
      </w:pPr>
      <w:rPr>
        <w:rFonts w:hint="default"/>
      </w:rPr>
    </w:lvl>
    <w:lvl w:ilvl="7" w:tplc="3402BBF6">
      <w:start w:val="1"/>
      <w:numFmt w:val="bullet"/>
      <w:lvlText w:val="•"/>
      <w:lvlJc w:val="left"/>
      <w:pPr>
        <w:ind w:left="2934" w:hanging="351"/>
      </w:pPr>
      <w:rPr>
        <w:rFonts w:hint="default"/>
      </w:rPr>
    </w:lvl>
    <w:lvl w:ilvl="8" w:tplc="82800CD2">
      <w:start w:val="1"/>
      <w:numFmt w:val="bullet"/>
      <w:lvlText w:val="•"/>
      <w:lvlJc w:val="left"/>
      <w:pPr>
        <w:ind w:left="3287" w:hanging="351"/>
      </w:pPr>
      <w:rPr>
        <w:rFonts w:hint="default"/>
      </w:rPr>
    </w:lvl>
  </w:abstractNum>
  <w:abstractNum w:abstractNumId="5">
    <w:nsid w:val="40D16125"/>
    <w:multiLevelType w:val="hybridMultilevel"/>
    <w:tmpl w:val="49BABC1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0EA10B5"/>
    <w:multiLevelType w:val="hybridMultilevel"/>
    <w:tmpl w:val="518850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3002B3B"/>
    <w:multiLevelType w:val="hybridMultilevel"/>
    <w:tmpl w:val="432AF69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AE903DF"/>
    <w:multiLevelType w:val="hybridMultilevel"/>
    <w:tmpl w:val="6A0225EE"/>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nsid w:val="4B442D45"/>
    <w:multiLevelType w:val="hybridMultilevel"/>
    <w:tmpl w:val="D9483214"/>
    <w:lvl w:ilvl="0" w:tplc="91D87586">
      <w:start w:val="1"/>
      <w:numFmt w:val="bullet"/>
      <w:lvlText w:val="-"/>
      <w:lvlJc w:val="left"/>
      <w:pPr>
        <w:ind w:left="450" w:hanging="351"/>
      </w:pPr>
      <w:rPr>
        <w:rFonts w:ascii="Times New Roman" w:eastAsia="Times New Roman" w:hAnsi="Times New Roman" w:cs="Times New Roman" w:hint="default"/>
        <w:w w:val="103"/>
        <w:sz w:val="15"/>
        <w:szCs w:val="15"/>
      </w:rPr>
    </w:lvl>
    <w:lvl w:ilvl="1" w:tplc="1B700D3C">
      <w:start w:val="1"/>
      <w:numFmt w:val="bullet"/>
      <w:lvlText w:val="•"/>
      <w:lvlJc w:val="left"/>
      <w:pPr>
        <w:ind w:left="775" w:hanging="351"/>
      </w:pPr>
      <w:rPr>
        <w:rFonts w:hint="default"/>
      </w:rPr>
    </w:lvl>
    <w:lvl w:ilvl="2" w:tplc="34CE3740">
      <w:start w:val="1"/>
      <w:numFmt w:val="bullet"/>
      <w:lvlText w:val="•"/>
      <w:lvlJc w:val="left"/>
      <w:pPr>
        <w:ind w:left="1091" w:hanging="351"/>
      </w:pPr>
      <w:rPr>
        <w:rFonts w:hint="default"/>
      </w:rPr>
    </w:lvl>
    <w:lvl w:ilvl="3" w:tplc="0D68C998">
      <w:start w:val="1"/>
      <w:numFmt w:val="bullet"/>
      <w:lvlText w:val="•"/>
      <w:lvlJc w:val="left"/>
      <w:pPr>
        <w:ind w:left="1406" w:hanging="351"/>
      </w:pPr>
      <w:rPr>
        <w:rFonts w:hint="default"/>
      </w:rPr>
    </w:lvl>
    <w:lvl w:ilvl="4" w:tplc="74F8D334">
      <w:start w:val="1"/>
      <w:numFmt w:val="bullet"/>
      <w:lvlText w:val="•"/>
      <w:lvlJc w:val="left"/>
      <w:pPr>
        <w:ind w:left="1722" w:hanging="351"/>
      </w:pPr>
      <w:rPr>
        <w:rFonts w:hint="default"/>
      </w:rPr>
    </w:lvl>
    <w:lvl w:ilvl="5" w:tplc="FCB2E8DE">
      <w:start w:val="1"/>
      <w:numFmt w:val="bullet"/>
      <w:lvlText w:val="•"/>
      <w:lvlJc w:val="left"/>
      <w:pPr>
        <w:ind w:left="2037" w:hanging="351"/>
      </w:pPr>
      <w:rPr>
        <w:rFonts w:hint="default"/>
      </w:rPr>
    </w:lvl>
    <w:lvl w:ilvl="6" w:tplc="3F66A3A2">
      <w:start w:val="1"/>
      <w:numFmt w:val="bullet"/>
      <w:lvlText w:val="•"/>
      <w:lvlJc w:val="left"/>
      <w:pPr>
        <w:ind w:left="2353" w:hanging="351"/>
      </w:pPr>
      <w:rPr>
        <w:rFonts w:hint="default"/>
      </w:rPr>
    </w:lvl>
    <w:lvl w:ilvl="7" w:tplc="1E32CC98">
      <w:start w:val="1"/>
      <w:numFmt w:val="bullet"/>
      <w:lvlText w:val="•"/>
      <w:lvlJc w:val="left"/>
      <w:pPr>
        <w:ind w:left="2668" w:hanging="351"/>
      </w:pPr>
      <w:rPr>
        <w:rFonts w:hint="default"/>
      </w:rPr>
    </w:lvl>
    <w:lvl w:ilvl="8" w:tplc="7CB00322">
      <w:start w:val="1"/>
      <w:numFmt w:val="bullet"/>
      <w:lvlText w:val="•"/>
      <w:lvlJc w:val="left"/>
      <w:pPr>
        <w:ind w:left="2984" w:hanging="351"/>
      </w:pPr>
      <w:rPr>
        <w:rFonts w:hint="default"/>
      </w:rPr>
    </w:lvl>
  </w:abstractNum>
  <w:abstractNum w:abstractNumId="10">
    <w:nsid w:val="507132F6"/>
    <w:multiLevelType w:val="hybridMultilevel"/>
    <w:tmpl w:val="771623BE"/>
    <w:lvl w:ilvl="0" w:tplc="AF247A58">
      <w:start w:val="1"/>
      <w:numFmt w:val="bullet"/>
      <w:lvlText w:val="-"/>
      <w:lvlJc w:val="left"/>
      <w:pPr>
        <w:ind w:left="450" w:hanging="351"/>
      </w:pPr>
      <w:rPr>
        <w:rFonts w:ascii="Times New Roman" w:eastAsia="Times New Roman" w:hAnsi="Times New Roman" w:cs="Times New Roman" w:hint="default"/>
        <w:w w:val="103"/>
        <w:sz w:val="15"/>
        <w:szCs w:val="15"/>
      </w:rPr>
    </w:lvl>
    <w:lvl w:ilvl="1" w:tplc="F1641D06">
      <w:start w:val="1"/>
      <w:numFmt w:val="bullet"/>
      <w:lvlText w:val="•"/>
      <w:lvlJc w:val="left"/>
      <w:pPr>
        <w:ind w:left="775" w:hanging="351"/>
      </w:pPr>
      <w:rPr>
        <w:rFonts w:hint="default"/>
      </w:rPr>
    </w:lvl>
    <w:lvl w:ilvl="2" w:tplc="D59682EC">
      <w:start w:val="1"/>
      <w:numFmt w:val="bullet"/>
      <w:lvlText w:val="•"/>
      <w:lvlJc w:val="left"/>
      <w:pPr>
        <w:ind w:left="1091" w:hanging="351"/>
      </w:pPr>
      <w:rPr>
        <w:rFonts w:hint="default"/>
      </w:rPr>
    </w:lvl>
    <w:lvl w:ilvl="3" w:tplc="062E56D8">
      <w:start w:val="1"/>
      <w:numFmt w:val="bullet"/>
      <w:lvlText w:val="•"/>
      <w:lvlJc w:val="left"/>
      <w:pPr>
        <w:ind w:left="1406" w:hanging="351"/>
      </w:pPr>
      <w:rPr>
        <w:rFonts w:hint="default"/>
      </w:rPr>
    </w:lvl>
    <w:lvl w:ilvl="4" w:tplc="F2B49656">
      <w:start w:val="1"/>
      <w:numFmt w:val="bullet"/>
      <w:lvlText w:val="•"/>
      <w:lvlJc w:val="left"/>
      <w:pPr>
        <w:ind w:left="1722" w:hanging="351"/>
      </w:pPr>
      <w:rPr>
        <w:rFonts w:hint="default"/>
      </w:rPr>
    </w:lvl>
    <w:lvl w:ilvl="5" w:tplc="C7546E30">
      <w:start w:val="1"/>
      <w:numFmt w:val="bullet"/>
      <w:lvlText w:val="•"/>
      <w:lvlJc w:val="left"/>
      <w:pPr>
        <w:ind w:left="2037" w:hanging="351"/>
      </w:pPr>
      <w:rPr>
        <w:rFonts w:hint="default"/>
      </w:rPr>
    </w:lvl>
    <w:lvl w:ilvl="6" w:tplc="B2167F14">
      <w:start w:val="1"/>
      <w:numFmt w:val="bullet"/>
      <w:lvlText w:val="•"/>
      <w:lvlJc w:val="left"/>
      <w:pPr>
        <w:ind w:left="2353" w:hanging="351"/>
      </w:pPr>
      <w:rPr>
        <w:rFonts w:hint="default"/>
      </w:rPr>
    </w:lvl>
    <w:lvl w:ilvl="7" w:tplc="BA280162">
      <w:start w:val="1"/>
      <w:numFmt w:val="bullet"/>
      <w:lvlText w:val="•"/>
      <w:lvlJc w:val="left"/>
      <w:pPr>
        <w:ind w:left="2668" w:hanging="351"/>
      </w:pPr>
      <w:rPr>
        <w:rFonts w:hint="default"/>
      </w:rPr>
    </w:lvl>
    <w:lvl w:ilvl="8" w:tplc="434E762A">
      <w:start w:val="1"/>
      <w:numFmt w:val="bullet"/>
      <w:lvlText w:val="•"/>
      <w:lvlJc w:val="left"/>
      <w:pPr>
        <w:ind w:left="2984" w:hanging="351"/>
      </w:pPr>
      <w:rPr>
        <w:rFonts w:hint="default"/>
      </w:rPr>
    </w:lvl>
  </w:abstractNum>
  <w:abstractNum w:abstractNumId="11">
    <w:nsid w:val="54114F66"/>
    <w:multiLevelType w:val="hybridMultilevel"/>
    <w:tmpl w:val="670233E4"/>
    <w:lvl w:ilvl="0" w:tplc="255CB406">
      <w:start w:val="1"/>
      <w:numFmt w:val="bullet"/>
      <w:lvlText w:val="-"/>
      <w:lvlJc w:val="left"/>
      <w:pPr>
        <w:ind w:left="450" w:hanging="351"/>
      </w:pPr>
      <w:rPr>
        <w:rFonts w:ascii="Times New Roman" w:eastAsia="Times New Roman" w:hAnsi="Times New Roman" w:cs="Times New Roman" w:hint="default"/>
        <w:w w:val="103"/>
        <w:sz w:val="15"/>
        <w:szCs w:val="15"/>
      </w:rPr>
    </w:lvl>
    <w:lvl w:ilvl="1" w:tplc="D424FF34">
      <w:start w:val="1"/>
      <w:numFmt w:val="bullet"/>
      <w:lvlText w:val="•"/>
      <w:lvlJc w:val="left"/>
      <w:pPr>
        <w:ind w:left="775" w:hanging="351"/>
      </w:pPr>
      <w:rPr>
        <w:rFonts w:hint="default"/>
      </w:rPr>
    </w:lvl>
    <w:lvl w:ilvl="2" w:tplc="335E241E">
      <w:start w:val="1"/>
      <w:numFmt w:val="bullet"/>
      <w:lvlText w:val="•"/>
      <w:lvlJc w:val="left"/>
      <w:pPr>
        <w:ind w:left="1091" w:hanging="351"/>
      </w:pPr>
      <w:rPr>
        <w:rFonts w:hint="default"/>
      </w:rPr>
    </w:lvl>
    <w:lvl w:ilvl="3" w:tplc="E22689A8">
      <w:start w:val="1"/>
      <w:numFmt w:val="bullet"/>
      <w:lvlText w:val="•"/>
      <w:lvlJc w:val="left"/>
      <w:pPr>
        <w:ind w:left="1406" w:hanging="351"/>
      </w:pPr>
      <w:rPr>
        <w:rFonts w:hint="default"/>
      </w:rPr>
    </w:lvl>
    <w:lvl w:ilvl="4" w:tplc="5E3A46D4">
      <w:start w:val="1"/>
      <w:numFmt w:val="bullet"/>
      <w:lvlText w:val="•"/>
      <w:lvlJc w:val="left"/>
      <w:pPr>
        <w:ind w:left="1722" w:hanging="351"/>
      </w:pPr>
      <w:rPr>
        <w:rFonts w:hint="default"/>
      </w:rPr>
    </w:lvl>
    <w:lvl w:ilvl="5" w:tplc="CADE2520">
      <w:start w:val="1"/>
      <w:numFmt w:val="bullet"/>
      <w:lvlText w:val="•"/>
      <w:lvlJc w:val="left"/>
      <w:pPr>
        <w:ind w:left="2037" w:hanging="351"/>
      </w:pPr>
      <w:rPr>
        <w:rFonts w:hint="default"/>
      </w:rPr>
    </w:lvl>
    <w:lvl w:ilvl="6" w:tplc="B27E42F8">
      <w:start w:val="1"/>
      <w:numFmt w:val="bullet"/>
      <w:lvlText w:val="•"/>
      <w:lvlJc w:val="left"/>
      <w:pPr>
        <w:ind w:left="2353" w:hanging="351"/>
      </w:pPr>
      <w:rPr>
        <w:rFonts w:hint="default"/>
      </w:rPr>
    </w:lvl>
    <w:lvl w:ilvl="7" w:tplc="77BCC1F8">
      <w:start w:val="1"/>
      <w:numFmt w:val="bullet"/>
      <w:lvlText w:val="•"/>
      <w:lvlJc w:val="left"/>
      <w:pPr>
        <w:ind w:left="2668" w:hanging="351"/>
      </w:pPr>
      <w:rPr>
        <w:rFonts w:hint="default"/>
      </w:rPr>
    </w:lvl>
    <w:lvl w:ilvl="8" w:tplc="BAB43244">
      <w:start w:val="1"/>
      <w:numFmt w:val="bullet"/>
      <w:lvlText w:val="•"/>
      <w:lvlJc w:val="left"/>
      <w:pPr>
        <w:ind w:left="2984" w:hanging="351"/>
      </w:pPr>
      <w:rPr>
        <w:rFonts w:hint="default"/>
      </w:rPr>
    </w:lvl>
  </w:abstractNum>
  <w:abstractNum w:abstractNumId="12">
    <w:nsid w:val="5D22374F"/>
    <w:multiLevelType w:val="hybridMultilevel"/>
    <w:tmpl w:val="2D683F0A"/>
    <w:lvl w:ilvl="0" w:tplc="C596A8E4">
      <w:start w:val="1"/>
      <w:numFmt w:val="bullet"/>
      <w:lvlText w:val="-"/>
      <w:lvlJc w:val="left"/>
      <w:pPr>
        <w:ind w:left="451" w:hanging="351"/>
      </w:pPr>
      <w:rPr>
        <w:rFonts w:ascii="Times New Roman" w:eastAsia="Times New Roman" w:hAnsi="Times New Roman" w:cs="Times New Roman" w:hint="default"/>
        <w:w w:val="103"/>
        <w:sz w:val="15"/>
        <w:szCs w:val="15"/>
      </w:rPr>
    </w:lvl>
    <w:lvl w:ilvl="1" w:tplc="AA226984">
      <w:start w:val="1"/>
      <w:numFmt w:val="bullet"/>
      <w:lvlText w:val="•"/>
      <w:lvlJc w:val="left"/>
      <w:pPr>
        <w:ind w:left="813" w:hanging="351"/>
      </w:pPr>
      <w:rPr>
        <w:rFonts w:hint="default"/>
      </w:rPr>
    </w:lvl>
    <w:lvl w:ilvl="2" w:tplc="58F06C90">
      <w:start w:val="1"/>
      <w:numFmt w:val="bullet"/>
      <w:lvlText w:val="•"/>
      <w:lvlJc w:val="left"/>
      <w:pPr>
        <w:ind w:left="1166" w:hanging="351"/>
      </w:pPr>
      <w:rPr>
        <w:rFonts w:hint="default"/>
      </w:rPr>
    </w:lvl>
    <w:lvl w:ilvl="3" w:tplc="454E22FE">
      <w:start w:val="1"/>
      <w:numFmt w:val="bullet"/>
      <w:lvlText w:val="•"/>
      <w:lvlJc w:val="left"/>
      <w:pPr>
        <w:ind w:left="1520" w:hanging="351"/>
      </w:pPr>
      <w:rPr>
        <w:rFonts w:hint="default"/>
      </w:rPr>
    </w:lvl>
    <w:lvl w:ilvl="4" w:tplc="F658411E">
      <w:start w:val="1"/>
      <w:numFmt w:val="bullet"/>
      <w:lvlText w:val="•"/>
      <w:lvlJc w:val="left"/>
      <w:pPr>
        <w:ind w:left="1873" w:hanging="351"/>
      </w:pPr>
      <w:rPr>
        <w:rFonts w:hint="default"/>
      </w:rPr>
    </w:lvl>
    <w:lvl w:ilvl="5" w:tplc="7452D876">
      <w:start w:val="1"/>
      <w:numFmt w:val="bullet"/>
      <w:lvlText w:val="•"/>
      <w:lvlJc w:val="left"/>
      <w:pPr>
        <w:ind w:left="2227" w:hanging="351"/>
      </w:pPr>
      <w:rPr>
        <w:rFonts w:hint="default"/>
      </w:rPr>
    </w:lvl>
    <w:lvl w:ilvl="6" w:tplc="B3DED31A">
      <w:start w:val="1"/>
      <w:numFmt w:val="bullet"/>
      <w:lvlText w:val="•"/>
      <w:lvlJc w:val="left"/>
      <w:pPr>
        <w:ind w:left="2580" w:hanging="351"/>
      </w:pPr>
      <w:rPr>
        <w:rFonts w:hint="default"/>
      </w:rPr>
    </w:lvl>
    <w:lvl w:ilvl="7" w:tplc="254AFF5E">
      <w:start w:val="1"/>
      <w:numFmt w:val="bullet"/>
      <w:lvlText w:val="•"/>
      <w:lvlJc w:val="left"/>
      <w:pPr>
        <w:ind w:left="2934" w:hanging="351"/>
      </w:pPr>
      <w:rPr>
        <w:rFonts w:hint="default"/>
      </w:rPr>
    </w:lvl>
    <w:lvl w:ilvl="8" w:tplc="48682D9A">
      <w:start w:val="1"/>
      <w:numFmt w:val="bullet"/>
      <w:lvlText w:val="•"/>
      <w:lvlJc w:val="left"/>
      <w:pPr>
        <w:ind w:left="3287" w:hanging="351"/>
      </w:pPr>
      <w:rPr>
        <w:rFonts w:hint="default"/>
      </w:rPr>
    </w:lvl>
  </w:abstractNum>
  <w:abstractNum w:abstractNumId="13">
    <w:nsid w:val="5D5314DB"/>
    <w:multiLevelType w:val="hybridMultilevel"/>
    <w:tmpl w:val="9D0A3712"/>
    <w:lvl w:ilvl="0" w:tplc="23ACE6B6">
      <w:start w:val="1"/>
      <w:numFmt w:val="bullet"/>
      <w:lvlText w:val="-"/>
      <w:lvlJc w:val="left"/>
      <w:pPr>
        <w:ind w:left="450" w:hanging="351"/>
      </w:pPr>
      <w:rPr>
        <w:rFonts w:ascii="Times New Roman" w:eastAsia="Times New Roman" w:hAnsi="Times New Roman" w:cs="Times New Roman" w:hint="default"/>
        <w:w w:val="103"/>
        <w:sz w:val="15"/>
        <w:szCs w:val="15"/>
      </w:rPr>
    </w:lvl>
    <w:lvl w:ilvl="1" w:tplc="969C77D6">
      <w:start w:val="1"/>
      <w:numFmt w:val="bullet"/>
      <w:lvlText w:val="•"/>
      <w:lvlJc w:val="left"/>
      <w:pPr>
        <w:ind w:left="775" w:hanging="351"/>
      </w:pPr>
      <w:rPr>
        <w:rFonts w:hint="default"/>
      </w:rPr>
    </w:lvl>
    <w:lvl w:ilvl="2" w:tplc="B2AC133C">
      <w:start w:val="1"/>
      <w:numFmt w:val="bullet"/>
      <w:lvlText w:val="•"/>
      <w:lvlJc w:val="left"/>
      <w:pPr>
        <w:ind w:left="1091" w:hanging="351"/>
      </w:pPr>
      <w:rPr>
        <w:rFonts w:hint="default"/>
      </w:rPr>
    </w:lvl>
    <w:lvl w:ilvl="3" w:tplc="5476C144">
      <w:start w:val="1"/>
      <w:numFmt w:val="bullet"/>
      <w:lvlText w:val="•"/>
      <w:lvlJc w:val="left"/>
      <w:pPr>
        <w:ind w:left="1406" w:hanging="351"/>
      </w:pPr>
      <w:rPr>
        <w:rFonts w:hint="default"/>
      </w:rPr>
    </w:lvl>
    <w:lvl w:ilvl="4" w:tplc="ECC008A2">
      <w:start w:val="1"/>
      <w:numFmt w:val="bullet"/>
      <w:lvlText w:val="•"/>
      <w:lvlJc w:val="left"/>
      <w:pPr>
        <w:ind w:left="1722" w:hanging="351"/>
      </w:pPr>
      <w:rPr>
        <w:rFonts w:hint="default"/>
      </w:rPr>
    </w:lvl>
    <w:lvl w:ilvl="5" w:tplc="6E94C1D0">
      <w:start w:val="1"/>
      <w:numFmt w:val="bullet"/>
      <w:lvlText w:val="•"/>
      <w:lvlJc w:val="left"/>
      <w:pPr>
        <w:ind w:left="2037" w:hanging="351"/>
      </w:pPr>
      <w:rPr>
        <w:rFonts w:hint="default"/>
      </w:rPr>
    </w:lvl>
    <w:lvl w:ilvl="6" w:tplc="D2EAEF12">
      <w:start w:val="1"/>
      <w:numFmt w:val="bullet"/>
      <w:lvlText w:val="•"/>
      <w:lvlJc w:val="left"/>
      <w:pPr>
        <w:ind w:left="2353" w:hanging="351"/>
      </w:pPr>
      <w:rPr>
        <w:rFonts w:hint="default"/>
      </w:rPr>
    </w:lvl>
    <w:lvl w:ilvl="7" w:tplc="2468F99C">
      <w:start w:val="1"/>
      <w:numFmt w:val="bullet"/>
      <w:lvlText w:val="•"/>
      <w:lvlJc w:val="left"/>
      <w:pPr>
        <w:ind w:left="2668" w:hanging="351"/>
      </w:pPr>
      <w:rPr>
        <w:rFonts w:hint="default"/>
      </w:rPr>
    </w:lvl>
    <w:lvl w:ilvl="8" w:tplc="66D8F7D6">
      <w:start w:val="1"/>
      <w:numFmt w:val="bullet"/>
      <w:lvlText w:val="•"/>
      <w:lvlJc w:val="left"/>
      <w:pPr>
        <w:ind w:left="2984" w:hanging="351"/>
      </w:pPr>
      <w:rPr>
        <w:rFonts w:hint="default"/>
      </w:rPr>
    </w:lvl>
  </w:abstractNum>
  <w:abstractNum w:abstractNumId="14">
    <w:nsid w:val="62D5552A"/>
    <w:multiLevelType w:val="hybridMultilevel"/>
    <w:tmpl w:val="FE325D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nsid w:val="631F559F"/>
    <w:multiLevelType w:val="hybridMultilevel"/>
    <w:tmpl w:val="E59AF142"/>
    <w:lvl w:ilvl="0" w:tplc="0DC4760A">
      <w:start w:val="1"/>
      <w:numFmt w:val="bullet"/>
      <w:lvlText w:val="-"/>
      <w:lvlJc w:val="left"/>
      <w:pPr>
        <w:ind w:left="451" w:hanging="351"/>
      </w:pPr>
      <w:rPr>
        <w:rFonts w:ascii="Times New Roman" w:eastAsia="Times New Roman" w:hAnsi="Times New Roman" w:cs="Times New Roman" w:hint="default"/>
        <w:w w:val="103"/>
        <w:sz w:val="15"/>
        <w:szCs w:val="15"/>
      </w:rPr>
    </w:lvl>
    <w:lvl w:ilvl="1" w:tplc="DF6E3B26">
      <w:start w:val="1"/>
      <w:numFmt w:val="bullet"/>
      <w:lvlText w:val="•"/>
      <w:lvlJc w:val="left"/>
      <w:pPr>
        <w:ind w:left="813" w:hanging="351"/>
      </w:pPr>
      <w:rPr>
        <w:rFonts w:hint="default"/>
      </w:rPr>
    </w:lvl>
    <w:lvl w:ilvl="2" w:tplc="6E24D110">
      <w:start w:val="1"/>
      <w:numFmt w:val="bullet"/>
      <w:lvlText w:val="•"/>
      <w:lvlJc w:val="left"/>
      <w:pPr>
        <w:ind w:left="1166" w:hanging="351"/>
      </w:pPr>
      <w:rPr>
        <w:rFonts w:hint="default"/>
      </w:rPr>
    </w:lvl>
    <w:lvl w:ilvl="3" w:tplc="0106A52C">
      <w:start w:val="1"/>
      <w:numFmt w:val="bullet"/>
      <w:lvlText w:val="•"/>
      <w:lvlJc w:val="left"/>
      <w:pPr>
        <w:ind w:left="1520" w:hanging="351"/>
      </w:pPr>
      <w:rPr>
        <w:rFonts w:hint="default"/>
      </w:rPr>
    </w:lvl>
    <w:lvl w:ilvl="4" w:tplc="2C4A66DE">
      <w:start w:val="1"/>
      <w:numFmt w:val="bullet"/>
      <w:lvlText w:val="•"/>
      <w:lvlJc w:val="left"/>
      <w:pPr>
        <w:ind w:left="1873" w:hanging="351"/>
      </w:pPr>
      <w:rPr>
        <w:rFonts w:hint="default"/>
      </w:rPr>
    </w:lvl>
    <w:lvl w:ilvl="5" w:tplc="D736D552">
      <w:start w:val="1"/>
      <w:numFmt w:val="bullet"/>
      <w:lvlText w:val="•"/>
      <w:lvlJc w:val="left"/>
      <w:pPr>
        <w:ind w:left="2227" w:hanging="351"/>
      </w:pPr>
      <w:rPr>
        <w:rFonts w:hint="default"/>
      </w:rPr>
    </w:lvl>
    <w:lvl w:ilvl="6" w:tplc="371A58BE">
      <w:start w:val="1"/>
      <w:numFmt w:val="bullet"/>
      <w:lvlText w:val="•"/>
      <w:lvlJc w:val="left"/>
      <w:pPr>
        <w:ind w:left="2580" w:hanging="351"/>
      </w:pPr>
      <w:rPr>
        <w:rFonts w:hint="default"/>
      </w:rPr>
    </w:lvl>
    <w:lvl w:ilvl="7" w:tplc="CEA8BEA0">
      <w:start w:val="1"/>
      <w:numFmt w:val="bullet"/>
      <w:lvlText w:val="•"/>
      <w:lvlJc w:val="left"/>
      <w:pPr>
        <w:ind w:left="2934" w:hanging="351"/>
      </w:pPr>
      <w:rPr>
        <w:rFonts w:hint="default"/>
      </w:rPr>
    </w:lvl>
    <w:lvl w:ilvl="8" w:tplc="AEF0AB6E">
      <w:start w:val="1"/>
      <w:numFmt w:val="bullet"/>
      <w:lvlText w:val="•"/>
      <w:lvlJc w:val="left"/>
      <w:pPr>
        <w:ind w:left="3287" w:hanging="351"/>
      </w:pPr>
      <w:rPr>
        <w:rFonts w:hint="default"/>
      </w:rPr>
    </w:lvl>
  </w:abstractNum>
  <w:abstractNum w:abstractNumId="16">
    <w:nsid w:val="6F2E0D5F"/>
    <w:multiLevelType w:val="hybridMultilevel"/>
    <w:tmpl w:val="7584A5E4"/>
    <w:lvl w:ilvl="0" w:tplc="A18AAFCE">
      <w:start w:val="1"/>
      <w:numFmt w:val="bullet"/>
      <w:lvlText w:val="-"/>
      <w:lvlJc w:val="left"/>
      <w:pPr>
        <w:ind w:left="451" w:hanging="351"/>
      </w:pPr>
      <w:rPr>
        <w:rFonts w:ascii="Times New Roman" w:eastAsia="Times New Roman" w:hAnsi="Times New Roman" w:cs="Times New Roman" w:hint="default"/>
        <w:w w:val="103"/>
        <w:sz w:val="15"/>
        <w:szCs w:val="15"/>
      </w:rPr>
    </w:lvl>
    <w:lvl w:ilvl="1" w:tplc="043CADC6">
      <w:start w:val="1"/>
      <w:numFmt w:val="bullet"/>
      <w:lvlText w:val="•"/>
      <w:lvlJc w:val="left"/>
      <w:pPr>
        <w:ind w:left="813" w:hanging="351"/>
      </w:pPr>
      <w:rPr>
        <w:rFonts w:hint="default"/>
      </w:rPr>
    </w:lvl>
    <w:lvl w:ilvl="2" w:tplc="33A0E374">
      <w:start w:val="1"/>
      <w:numFmt w:val="bullet"/>
      <w:lvlText w:val="•"/>
      <w:lvlJc w:val="left"/>
      <w:pPr>
        <w:ind w:left="1166" w:hanging="351"/>
      </w:pPr>
      <w:rPr>
        <w:rFonts w:hint="default"/>
      </w:rPr>
    </w:lvl>
    <w:lvl w:ilvl="3" w:tplc="5B80C338">
      <w:start w:val="1"/>
      <w:numFmt w:val="bullet"/>
      <w:lvlText w:val="•"/>
      <w:lvlJc w:val="left"/>
      <w:pPr>
        <w:ind w:left="1520" w:hanging="351"/>
      </w:pPr>
      <w:rPr>
        <w:rFonts w:hint="default"/>
      </w:rPr>
    </w:lvl>
    <w:lvl w:ilvl="4" w:tplc="BEB46F88">
      <w:start w:val="1"/>
      <w:numFmt w:val="bullet"/>
      <w:lvlText w:val="•"/>
      <w:lvlJc w:val="left"/>
      <w:pPr>
        <w:ind w:left="1873" w:hanging="351"/>
      </w:pPr>
      <w:rPr>
        <w:rFonts w:hint="default"/>
      </w:rPr>
    </w:lvl>
    <w:lvl w:ilvl="5" w:tplc="3C2CC89C">
      <w:start w:val="1"/>
      <w:numFmt w:val="bullet"/>
      <w:lvlText w:val="•"/>
      <w:lvlJc w:val="left"/>
      <w:pPr>
        <w:ind w:left="2227" w:hanging="351"/>
      </w:pPr>
      <w:rPr>
        <w:rFonts w:hint="default"/>
      </w:rPr>
    </w:lvl>
    <w:lvl w:ilvl="6" w:tplc="BA7252C8">
      <w:start w:val="1"/>
      <w:numFmt w:val="bullet"/>
      <w:lvlText w:val="•"/>
      <w:lvlJc w:val="left"/>
      <w:pPr>
        <w:ind w:left="2580" w:hanging="351"/>
      </w:pPr>
      <w:rPr>
        <w:rFonts w:hint="default"/>
      </w:rPr>
    </w:lvl>
    <w:lvl w:ilvl="7" w:tplc="4CAE47E8">
      <w:start w:val="1"/>
      <w:numFmt w:val="bullet"/>
      <w:lvlText w:val="•"/>
      <w:lvlJc w:val="left"/>
      <w:pPr>
        <w:ind w:left="2934" w:hanging="351"/>
      </w:pPr>
      <w:rPr>
        <w:rFonts w:hint="default"/>
      </w:rPr>
    </w:lvl>
    <w:lvl w:ilvl="8" w:tplc="1BEE0456">
      <w:start w:val="1"/>
      <w:numFmt w:val="bullet"/>
      <w:lvlText w:val="•"/>
      <w:lvlJc w:val="left"/>
      <w:pPr>
        <w:ind w:left="3287" w:hanging="351"/>
      </w:pPr>
      <w:rPr>
        <w:rFonts w:hint="default"/>
      </w:rPr>
    </w:lvl>
  </w:abstractNum>
  <w:abstractNum w:abstractNumId="17">
    <w:nsid w:val="713E2895"/>
    <w:multiLevelType w:val="hybridMultilevel"/>
    <w:tmpl w:val="0D328E84"/>
    <w:lvl w:ilvl="0" w:tplc="FC7CA7E4">
      <w:start w:val="1"/>
      <w:numFmt w:val="bullet"/>
      <w:lvlText w:val="-"/>
      <w:lvlJc w:val="left"/>
      <w:pPr>
        <w:ind w:left="451" w:hanging="351"/>
      </w:pPr>
      <w:rPr>
        <w:rFonts w:ascii="Times New Roman" w:eastAsia="Times New Roman" w:hAnsi="Times New Roman" w:cs="Times New Roman" w:hint="default"/>
        <w:w w:val="103"/>
        <w:sz w:val="15"/>
        <w:szCs w:val="15"/>
      </w:rPr>
    </w:lvl>
    <w:lvl w:ilvl="1" w:tplc="6576D444">
      <w:start w:val="1"/>
      <w:numFmt w:val="bullet"/>
      <w:lvlText w:val="•"/>
      <w:lvlJc w:val="left"/>
      <w:pPr>
        <w:ind w:left="813" w:hanging="351"/>
      </w:pPr>
      <w:rPr>
        <w:rFonts w:hint="default"/>
      </w:rPr>
    </w:lvl>
    <w:lvl w:ilvl="2" w:tplc="F5462A62">
      <w:start w:val="1"/>
      <w:numFmt w:val="bullet"/>
      <w:lvlText w:val="•"/>
      <w:lvlJc w:val="left"/>
      <w:pPr>
        <w:ind w:left="1166" w:hanging="351"/>
      </w:pPr>
      <w:rPr>
        <w:rFonts w:hint="default"/>
      </w:rPr>
    </w:lvl>
    <w:lvl w:ilvl="3" w:tplc="5B2878A4">
      <w:start w:val="1"/>
      <w:numFmt w:val="bullet"/>
      <w:lvlText w:val="•"/>
      <w:lvlJc w:val="left"/>
      <w:pPr>
        <w:ind w:left="1520" w:hanging="351"/>
      </w:pPr>
      <w:rPr>
        <w:rFonts w:hint="default"/>
      </w:rPr>
    </w:lvl>
    <w:lvl w:ilvl="4" w:tplc="AF8E8C06">
      <w:start w:val="1"/>
      <w:numFmt w:val="bullet"/>
      <w:lvlText w:val="•"/>
      <w:lvlJc w:val="left"/>
      <w:pPr>
        <w:ind w:left="1873" w:hanging="351"/>
      </w:pPr>
      <w:rPr>
        <w:rFonts w:hint="default"/>
      </w:rPr>
    </w:lvl>
    <w:lvl w:ilvl="5" w:tplc="3ACAE9D0">
      <w:start w:val="1"/>
      <w:numFmt w:val="bullet"/>
      <w:lvlText w:val="•"/>
      <w:lvlJc w:val="left"/>
      <w:pPr>
        <w:ind w:left="2227" w:hanging="351"/>
      </w:pPr>
      <w:rPr>
        <w:rFonts w:hint="default"/>
      </w:rPr>
    </w:lvl>
    <w:lvl w:ilvl="6" w:tplc="844CE204">
      <w:start w:val="1"/>
      <w:numFmt w:val="bullet"/>
      <w:lvlText w:val="•"/>
      <w:lvlJc w:val="left"/>
      <w:pPr>
        <w:ind w:left="2580" w:hanging="351"/>
      </w:pPr>
      <w:rPr>
        <w:rFonts w:hint="default"/>
      </w:rPr>
    </w:lvl>
    <w:lvl w:ilvl="7" w:tplc="485EC212">
      <w:start w:val="1"/>
      <w:numFmt w:val="bullet"/>
      <w:lvlText w:val="•"/>
      <w:lvlJc w:val="left"/>
      <w:pPr>
        <w:ind w:left="2934" w:hanging="351"/>
      </w:pPr>
      <w:rPr>
        <w:rFonts w:hint="default"/>
      </w:rPr>
    </w:lvl>
    <w:lvl w:ilvl="8" w:tplc="DA28EF8E">
      <w:start w:val="1"/>
      <w:numFmt w:val="bullet"/>
      <w:lvlText w:val="•"/>
      <w:lvlJc w:val="left"/>
      <w:pPr>
        <w:ind w:left="3287" w:hanging="351"/>
      </w:pPr>
      <w:rPr>
        <w:rFonts w:hint="default"/>
      </w:rPr>
    </w:lvl>
  </w:abstractNum>
  <w:abstractNum w:abstractNumId="18">
    <w:nsid w:val="71BD21E0"/>
    <w:multiLevelType w:val="hybridMultilevel"/>
    <w:tmpl w:val="1B922C0E"/>
    <w:lvl w:ilvl="0" w:tplc="9FC2474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735542EC"/>
    <w:multiLevelType w:val="hybridMultilevel"/>
    <w:tmpl w:val="15D4BF26"/>
    <w:lvl w:ilvl="0" w:tplc="9F6C5FD8">
      <w:start w:val="1"/>
      <w:numFmt w:val="bullet"/>
      <w:lvlText w:val="-"/>
      <w:lvlJc w:val="left"/>
      <w:pPr>
        <w:ind w:left="999" w:hanging="339"/>
      </w:pPr>
      <w:rPr>
        <w:rFonts w:ascii="Times New Roman" w:eastAsia="Times New Roman" w:hAnsi="Times New Roman" w:cs="Times New Roman" w:hint="default"/>
        <w:w w:val="101"/>
        <w:sz w:val="23"/>
        <w:szCs w:val="23"/>
      </w:rPr>
    </w:lvl>
    <w:lvl w:ilvl="1" w:tplc="67E06AD4">
      <w:start w:val="1"/>
      <w:numFmt w:val="bullet"/>
      <w:lvlText w:val=""/>
      <w:lvlJc w:val="left"/>
      <w:pPr>
        <w:ind w:left="7702" w:hanging="351"/>
      </w:pPr>
      <w:rPr>
        <w:rFonts w:ascii="Symbol" w:eastAsia="Symbol" w:hAnsi="Symbol" w:cs="Symbol" w:hint="default"/>
        <w:color w:val="17365D"/>
        <w:w w:val="103"/>
        <w:sz w:val="15"/>
        <w:szCs w:val="15"/>
      </w:rPr>
    </w:lvl>
    <w:lvl w:ilvl="2" w:tplc="D0AE2652">
      <w:start w:val="1"/>
      <w:numFmt w:val="bullet"/>
      <w:lvlText w:val="•"/>
      <w:lvlJc w:val="left"/>
      <w:pPr>
        <w:ind w:left="7931" w:hanging="351"/>
      </w:pPr>
      <w:rPr>
        <w:rFonts w:hint="default"/>
      </w:rPr>
    </w:lvl>
    <w:lvl w:ilvl="3" w:tplc="7E922A62">
      <w:start w:val="1"/>
      <w:numFmt w:val="bullet"/>
      <w:lvlText w:val="•"/>
      <w:lvlJc w:val="left"/>
      <w:pPr>
        <w:ind w:left="8162" w:hanging="351"/>
      </w:pPr>
      <w:rPr>
        <w:rFonts w:hint="default"/>
      </w:rPr>
    </w:lvl>
    <w:lvl w:ilvl="4" w:tplc="7074B65E">
      <w:start w:val="1"/>
      <w:numFmt w:val="bullet"/>
      <w:lvlText w:val="•"/>
      <w:lvlJc w:val="left"/>
      <w:pPr>
        <w:ind w:left="8393" w:hanging="351"/>
      </w:pPr>
      <w:rPr>
        <w:rFonts w:hint="default"/>
      </w:rPr>
    </w:lvl>
    <w:lvl w:ilvl="5" w:tplc="C3C859AA">
      <w:start w:val="1"/>
      <w:numFmt w:val="bullet"/>
      <w:lvlText w:val="•"/>
      <w:lvlJc w:val="left"/>
      <w:pPr>
        <w:ind w:left="8624" w:hanging="351"/>
      </w:pPr>
      <w:rPr>
        <w:rFonts w:hint="default"/>
      </w:rPr>
    </w:lvl>
    <w:lvl w:ilvl="6" w:tplc="56DEDB86">
      <w:start w:val="1"/>
      <w:numFmt w:val="bullet"/>
      <w:lvlText w:val="•"/>
      <w:lvlJc w:val="left"/>
      <w:pPr>
        <w:ind w:left="8855" w:hanging="351"/>
      </w:pPr>
      <w:rPr>
        <w:rFonts w:hint="default"/>
      </w:rPr>
    </w:lvl>
    <w:lvl w:ilvl="7" w:tplc="2AEC231E">
      <w:start w:val="1"/>
      <w:numFmt w:val="bullet"/>
      <w:lvlText w:val="•"/>
      <w:lvlJc w:val="left"/>
      <w:pPr>
        <w:ind w:left="9086" w:hanging="351"/>
      </w:pPr>
      <w:rPr>
        <w:rFonts w:hint="default"/>
      </w:rPr>
    </w:lvl>
    <w:lvl w:ilvl="8" w:tplc="8D8C951C">
      <w:start w:val="1"/>
      <w:numFmt w:val="bullet"/>
      <w:lvlText w:val="•"/>
      <w:lvlJc w:val="left"/>
      <w:pPr>
        <w:ind w:left="9317" w:hanging="351"/>
      </w:pPr>
      <w:rPr>
        <w:rFonts w:hint="default"/>
      </w:rPr>
    </w:lvl>
  </w:abstractNum>
  <w:num w:numId="1">
    <w:abstractNumId w:val="6"/>
  </w:num>
  <w:num w:numId="2">
    <w:abstractNumId w:val="18"/>
  </w:num>
  <w:num w:numId="3">
    <w:abstractNumId w:val="0"/>
  </w:num>
  <w:num w:numId="4">
    <w:abstractNumId w:val="9"/>
  </w:num>
  <w:num w:numId="5">
    <w:abstractNumId w:val="11"/>
  </w:num>
  <w:num w:numId="6">
    <w:abstractNumId w:val="17"/>
  </w:num>
  <w:num w:numId="7">
    <w:abstractNumId w:val="13"/>
  </w:num>
  <w:num w:numId="8">
    <w:abstractNumId w:val="4"/>
  </w:num>
  <w:num w:numId="9">
    <w:abstractNumId w:val="2"/>
  </w:num>
  <w:num w:numId="10">
    <w:abstractNumId w:val="15"/>
  </w:num>
  <w:num w:numId="11">
    <w:abstractNumId w:val="1"/>
  </w:num>
  <w:num w:numId="12">
    <w:abstractNumId w:val="16"/>
  </w:num>
  <w:num w:numId="13">
    <w:abstractNumId w:val="10"/>
  </w:num>
  <w:num w:numId="14">
    <w:abstractNumId w:val="12"/>
  </w:num>
  <w:num w:numId="15">
    <w:abstractNumId w:val="19"/>
  </w:num>
  <w:num w:numId="16">
    <w:abstractNumId w:val="5"/>
  </w:num>
  <w:num w:numId="17">
    <w:abstractNumId w:val="3"/>
  </w:num>
  <w:num w:numId="18">
    <w:abstractNumId w:val="7"/>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3"/>
  <w:drawingGridVerticalSpacing w:val="227"/>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878"/>
    <w:rsid w:val="00057098"/>
    <w:rsid w:val="000C13A2"/>
    <w:rsid w:val="0014209A"/>
    <w:rsid w:val="001522CA"/>
    <w:rsid w:val="00182578"/>
    <w:rsid w:val="00183AD6"/>
    <w:rsid w:val="001A1425"/>
    <w:rsid w:val="001B6161"/>
    <w:rsid w:val="00206E5F"/>
    <w:rsid w:val="002405C5"/>
    <w:rsid w:val="002C09D7"/>
    <w:rsid w:val="002C55F8"/>
    <w:rsid w:val="002F1629"/>
    <w:rsid w:val="0030361A"/>
    <w:rsid w:val="00305251"/>
    <w:rsid w:val="00305FEA"/>
    <w:rsid w:val="003103CC"/>
    <w:rsid w:val="003125BA"/>
    <w:rsid w:val="003478B3"/>
    <w:rsid w:val="00376E70"/>
    <w:rsid w:val="003A1DE3"/>
    <w:rsid w:val="003E00D0"/>
    <w:rsid w:val="004179B6"/>
    <w:rsid w:val="004B3D80"/>
    <w:rsid w:val="004D587F"/>
    <w:rsid w:val="004E201A"/>
    <w:rsid w:val="005063E9"/>
    <w:rsid w:val="005138A2"/>
    <w:rsid w:val="005209EA"/>
    <w:rsid w:val="005215A1"/>
    <w:rsid w:val="00534941"/>
    <w:rsid w:val="0054602B"/>
    <w:rsid w:val="0055054D"/>
    <w:rsid w:val="00550845"/>
    <w:rsid w:val="00555205"/>
    <w:rsid w:val="005D3919"/>
    <w:rsid w:val="005E0542"/>
    <w:rsid w:val="005E63CE"/>
    <w:rsid w:val="006170BE"/>
    <w:rsid w:val="006277A3"/>
    <w:rsid w:val="00655D7C"/>
    <w:rsid w:val="00666C01"/>
    <w:rsid w:val="00683D19"/>
    <w:rsid w:val="006A186D"/>
    <w:rsid w:val="006C6E35"/>
    <w:rsid w:val="006D02CD"/>
    <w:rsid w:val="006E73FE"/>
    <w:rsid w:val="006F4F7C"/>
    <w:rsid w:val="00747FF7"/>
    <w:rsid w:val="007B22D3"/>
    <w:rsid w:val="007B3314"/>
    <w:rsid w:val="007E2EBF"/>
    <w:rsid w:val="008035D9"/>
    <w:rsid w:val="008056A7"/>
    <w:rsid w:val="008236C9"/>
    <w:rsid w:val="00825794"/>
    <w:rsid w:val="00826F5F"/>
    <w:rsid w:val="00833526"/>
    <w:rsid w:val="008D0695"/>
    <w:rsid w:val="00917280"/>
    <w:rsid w:val="00926878"/>
    <w:rsid w:val="0095406A"/>
    <w:rsid w:val="00956086"/>
    <w:rsid w:val="00975B87"/>
    <w:rsid w:val="00975F4F"/>
    <w:rsid w:val="0099044E"/>
    <w:rsid w:val="009B6907"/>
    <w:rsid w:val="009F39E6"/>
    <w:rsid w:val="00A2368A"/>
    <w:rsid w:val="00A24E18"/>
    <w:rsid w:val="00A304D6"/>
    <w:rsid w:val="00A41260"/>
    <w:rsid w:val="00AB2527"/>
    <w:rsid w:val="00AB52C2"/>
    <w:rsid w:val="00AF2986"/>
    <w:rsid w:val="00B01315"/>
    <w:rsid w:val="00B03F07"/>
    <w:rsid w:val="00B2020E"/>
    <w:rsid w:val="00B30261"/>
    <w:rsid w:val="00B3029D"/>
    <w:rsid w:val="00B535D4"/>
    <w:rsid w:val="00B70489"/>
    <w:rsid w:val="00C04E27"/>
    <w:rsid w:val="00C2578E"/>
    <w:rsid w:val="00C25E97"/>
    <w:rsid w:val="00C4292E"/>
    <w:rsid w:val="00C44A4E"/>
    <w:rsid w:val="00C51CE8"/>
    <w:rsid w:val="00C67A78"/>
    <w:rsid w:val="00C76D32"/>
    <w:rsid w:val="00CF0F65"/>
    <w:rsid w:val="00CF3459"/>
    <w:rsid w:val="00D442AB"/>
    <w:rsid w:val="00DD44A9"/>
    <w:rsid w:val="00DF0148"/>
    <w:rsid w:val="00E05B3C"/>
    <w:rsid w:val="00E144B9"/>
    <w:rsid w:val="00E3355A"/>
    <w:rsid w:val="00E36D91"/>
    <w:rsid w:val="00E62864"/>
    <w:rsid w:val="00E6725B"/>
    <w:rsid w:val="00E92429"/>
    <w:rsid w:val="00EA6518"/>
    <w:rsid w:val="00EC30A8"/>
    <w:rsid w:val="00ED24AE"/>
    <w:rsid w:val="00EE06A9"/>
    <w:rsid w:val="00F02116"/>
    <w:rsid w:val="00F06C80"/>
    <w:rsid w:val="00F16D0F"/>
    <w:rsid w:val="00F17381"/>
    <w:rsid w:val="00F352C8"/>
    <w:rsid w:val="00F44CEF"/>
    <w:rsid w:val="00F4732F"/>
    <w:rsid w:val="00F507E4"/>
    <w:rsid w:val="00F50AA4"/>
    <w:rsid w:val="00F76817"/>
    <w:rsid w:val="00FC04C9"/>
    <w:rsid w:val="00FD5417"/>
    <w:rsid w:val="00FF31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6AB6A4-49B3-4CAC-85DD-3EDC1DDD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6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6725B"/>
    <w:rPr>
      <w:color w:val="0000FF" w:themeColor="hyperlink"/>
      <w:u w:val="single"/>
    </w:rPr>
  </w:style>
  <w:style w:type="paragraph" w:styleId="Textonotapie">
    <w:name w:val="footnote text"/>
    <w:basedOn w:val="Normal"/>
    <w:link w:val="TextonotapieCar"/>
    <w:uiPriority w:val="99"/>
    <w:semiHidden/>
    <w:unhideWhenUsed/>
    <w:rsid w:val="0099044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044E"/>
    <w:rPr>
      <w:sz w:val="20"/>
      <w:szCs w:val="20"/>
    </w:rPr>
  </w:style>
  <w:style w:type="character" w:styleId="Refdenotaalpie">
    <w:name w:val="footnote reference"/>
    <w:basedOn w:val="Fuentedeprrafopredeter"/>
    <w:uiPriority w:val="99"/>
    <w:semiHidden/>
    <w:unhideWhenUsed/>
    <w:rsid w:val="0099044E"/>
    <w:rPr>
      <w:vertAlign w:val="superscript"/>
    </w:rPr>
  </w:style>
  <w:style w:type="paragraph" w:styleId="Textodeglobo">
    <w:name w:val="Balloon Text"/>
    <w:basedOn w:val="Normal"/>
    <w:link w:val="TextodegloboCar"/>
    <w:uiPriority w:val="99"/>
    <w:semiHidden/>
    <w:unhideWhenUsed/>
    <w:rsid w:val="003E00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00D0"/>
    <w:rPr>
      <w:rFonts w:ascii="Tahoma" w:hAnsi="Tahoma" w:cs="Tahoma"/>
      <w:sz w:val="16"/>
      <w:szCs w:val="16"/>
    </w:rPr>
  </w:style>
  <w:style w:type="paragraph" w:styleId="Sinespaciado">
    <w:name w:val="No Spacing"/>
    <w:link w:val="SinespaciadoCar"/>
    <w:uiPriority w:val="1"/>
    <w:qFormat/>
    <w:rsid w:val="0055520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555205"/>
    <w:rPr>
      <w:rFonts w:eastAsiaTheme="minorEastAsia"/>
      <w:lang w:val="es-ES"/>
    </w:rPr>
  </w:style>
  <w:style w:type="paragraph" w:styleId="Encabezado">
    <w:name w:val="header"/>
    <w:basedOn w:val="Normal"/>
    <w:link w:val="EncabezadoCar"/>
    <w:unhideWhenUsed/>
    <w:rsid w:val="005552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5205"/>
  </w:style>
  <w:style w:type="paragraph" w:styleId="Piedepgina">
    <w:name w:val="footer"/>
    <w:basedOn w:val="Normal"/>
    <w:link w:val="PiedepginaCar"/>
    <w:unhideWhenUsed/>
    <w:rsid w:val="00555205"/>
    <w:pPr>
      <w:tabs>
        <w:tab w:val="center" w:pos="4419"/>
        <w:tab w:val="right" w:pos="8838"/>
      </w:tabs>
      <w:spacing w:after="0" w:line="240" w:lineRule="auto"/>
    </w:pPr>
  </w:style>
  <w:style w:type="character" w:customStyle="1" w:styleId="PiedepginaCar">
    <w:name w:val="Pie de página Car"/>
    <w:basedOn w:val="Fuentedeprrafopredeter"/>
    <w:link w:val="Piedepgina"/>
    <w:rsid w:val="00555205"/>
  </w:style>
  <w:style w:type="paragraph" w:styleId="Prrafodelista">
    <w:name w:val="List Paragraph"/>
    <w:basedOn w:val="Normal"/>
    <w:uiPriority w:val="1"/>
    <w:qFormat/>
    <w:rsid w:val="00F352C8"/>
    <w:pPr>
      <w:ind w:left="720"/>
      <w:contextualSpacing/>
    </w:pPr>
  </w:style>
  <w:style w:type="table" w:customStyle="1" w:styleId="TableNormal1">
    <w:name w:val="Table Normal1"/>
    <w:uiPriority w:val="2"/>
    <w:semiHidden/>
    <w:unhideWhenUsed/>
    <w:qFormat/>
    <w:rsid w:val="00E36D91"/>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36D91"/>
    <w:pPr>
      <w:widowControl w:val="0"/>
      <w:spacing w:after="0" w:line="240" w:lineRule="auto"/>
    </w:pPr>
    <w:rPr>
      <w:rFonts w:ascii="Times New Roman" w:eastAsia="Times New Roman" w:hAnsi="Times New Roman" w:cs="Times New Roman"/>
      <w:lang w:val="en-US"/>
    </w:rPr>
  </w:style>
  <w:style w:type="character" w:styleId="Refdecomentario">
    <w:name w:val="annotation reference"/>
    <w:basedOn w:val="Fuentedeprrafopredeter"/>
    <w:uiPriority w:val="99"/>
    <w:semiHidden/>
    <w:unhideWhenUsed/>
    <w:rsid w:val="00DF0148"/>
    <w:rPr>
      <w:sz w:val="16"/>
      <w:szCs w:val="16"/>
    </w:rPr>
  </w:style>
  <w:style w:type="paragraph" w:styleId="Textocomentario">
    <w:name w:val="annotation text"/>
    <w:basedOn w:val="Normal"/>
    <w:link w:val="TextocomentarioCar"/>
    <w:uiPriority w:val="99"/>
    <w:semiHidden/>
    <w:unhideWhenUsed/>
    <w:rsid w:val="00DF014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F0148"/>
    <w:rPr>
      <w:sz w:val="20"/>
      <w:szCs w:val="20"/>
    </w:rPr>
  </w:style>
  <w:style w:type="paragraph" w:styleId="Asuntodelcomentario">
    <w:name w:val="annotation subject"/>
    <w:basedOn w:val="Textocomentario"/>
    <w:next w:val="Textocomentario"/>
    <w:link w:val="AsuntodelcomentarioCar"/>
    <w:uiPriority w:val="99"/>
    <w:semiHidden/>
    <w:unhideWhenUsed/>
    <w:rsid w:val="00DF0148"/>
    <w:rPr>
      <w:b/>
      <w:bCs/>
    </w:rPr>
  </w:style>
  <w:style w:type="character" w:customStyle="1" w:styleId="AsuntodelcomentarioCar">
    <w:name w:val="Asunto del comentario Car"/>
    <w:basedOn w:val="TextocomentarioCar"/>
    <w:link w:val="Asuntodelcomentario"/>
    <w:uiPriority w:val="99"/>
    <w:semiHidden/>
    <w:rsid w:val="00DF01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268777">
      <w:bodyDiv w:val="1"/>
      <w:marLeft w:val="0"/>
      <w:marRight w:val="0"/>
      <w:marTop w:val="0"/>
      <w:marBottom w:val="0"/>
      <w:divBdr>
        <w:top w:val="none" w:sz="0" w:space="0" w:color="auto"/>
        <w:left w:val="none" w:sz="0" w:space="0" w:color="auto"/>
        <w:bottom w:val="none" w:sz="0" w:space="0" w:color="auto"/>
        <w:right w:val="none" w:sz="0" w:space="0" w:color="auto"/>
      </w:divBdr>
    </w:div>
    <w:div w:id="167445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numbering" Target="numbering.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diagramColors" Target="diagrams/colors3.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diagramColors" Target="diagrams/colors2.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diagramQuickStyle" Target="diagrams/quickStyle3.xml"/><Relationship Id="rId5" Type="http://schemas.openxmlformats.org/officeDocument/2006/relationships/settings" Target="settings.xml"/><Relationship Id="rId15" Type="http://schemas.openxmlformats.org/officeDocument/2006/relationships/hyperlink" Target="http://www.sirhuila.gov.co" TargetMode="External"/><Relationship Id="rId23" Type="http://schemas.openxmlformats.org/officeDocument/2006/relationships/diagramLayout" Target="diagrams/layout3.xml"/><Relationship Id="rId28"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diagramQuickStyle" Target="diagrams/quickStyle2.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diagramData" Target="diagrams/data3.xml"/><Relationship Id="rId27" Type="http://schemas.openxmlformats.org/officeDocument/2006/relationships/header" Target="head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huila.gov.co" TargetMode="External"/><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CCP\GOBERNACION\CPS%202016\EJECUCION\SIR\consolidado%20de%20visitas%20sirhuil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No. Visitas Mensuales al portal web SIR Huila</a:t>
            </a:r>
          </a:p>
        </c:rich>
      </c:tx>
      <c:overlay val="0"/>
    </c:title>
    <c:autoTitleDeleted val="0"/>
    <c:plotArea>
      <c:layout/>
      <c:lineChart>
        <c:grouping val="standard"/>
        <c:varyColors val="0"/>
        <c:ser>
          <c:idx val="0"/>
          <c:order val="0"/>
          <c:tx>
            <c:strRef>
              <c:f>Hoja1!$B$1</c:f>
              <c:strCache>
                <c:ptCount val="1"/>
                <c:pt idx="0">
                  <c:v>visitas</c:v>
                </c:pt>
              </c:strCache>
            </c:strRef>
          </c:tx>
          <c:cat>
            <c:numRef>
              <c:f>Hoja1!$A$9:$A$29</c:f>
              <c:numCache>
                <c:formatCode>mmm\-yy</c:formatCode>
                <c:ptCount val="21"/>
                <c:pt idx="0">
                  <c:v>41852</c:v>
                </c:pt>
                <c:pt idx="1">
                  <c:v>41883</c:v>
                </c:pt>
                <c:pt idx="2">
                  <c:v>41913</c:v>
                </c:pt>
                <c:pt idx="3">
                  <c:v>41944</c:v>
                </c:pt>
                <c:pt idx="4">
                  <c:v>41974</c:v>
                </c:pt>
                <c:pt idx="5">
                  <c:v>42005</c:v>
                </c:pt>
                <c:pt idx="6">
                  <c:v>42036</c:v>
                </c:pt>
                <c:pt idx="7">
                  <c:v>42064</c:v>
                </c:pt>
                <c:pt idx="8">
                  <c:v>42095</c:v>
                </c:pt>
                <c:pt idx="9">
                  <c:v>42125</c:v>
                </c:pt>
                <c:pt idx="10">
                  <c:v>42156</c:v>
                </c:pt>
                <c:pt idx="11">
                  <c:v>42186</c:v>
                </c:pt>
                <c:pt idx="12">
                  <c:v>42217</c:v>
                </c:pt>
                <c:pt idx="13">
                  <c:v>42248</c:v>
                </c:pt>
                <c:pt idx="14">
                  <c:v>42278</c:v>
                </c:pt>
                <c:pt idx="15">
                  <c:v>42309</c:v>
                </c:pt>
                <c:pt idx="16">
                  <c:v>42339</c:v>
                </c:pt>
                <c:pt idx="17">
                  <c:v>42370</c:v>
                </c:pt>
                <c:pt idx="18">
                  <c:v>42401</c:v>
                </c:pt>
                <c:pt idx="19">
                  <c:v>42430</c:v>
                </c:pt>
                <c:pt idx="20">
                  <c:v>42461</c:v>
                </c:pt>
              </c:numCache>
            </c:numRef>
          </c:cat>
          <c:val>
            <c:numRef>
              <c:f>Hoja1!$B$9:$B$29</c:f>
              <c:numCache>
                <c:formatCode>#,##0</c:formatCode>
                <c:ptCount val="21"/>
                <c:pt idx="0">
                  <c:v>18626</c:v>
                </c:pt>
                <c:pt idx="1">
                  <c:v>18626</c:v>
                </c:pt>
                <c:pt idx="2">
                  <c:v>11868</c:v>
                </c:pt>
                <c:pt idx="3">
                  <c:v>11940</c:v>
                </c:pt>
                <c:pt idx="4">
                  <c:v>14690</c:v>
                </c:pt>
                <c:pt idx="5">
                  <c:v>0</c:v>
                </c:pt>
                <c:pt idx="6">
                  <c:v>10409</c:v>
                </c:pt>
                <c:pt idx="7">
                  <c:v>12591</c:v>
                </c:pt>
                <c:pt idx="8">
                  <c:v>30196</c:v>
                </c:pt>
                <c:pt idx="9">
                  <c:v>18029</c:v>
                </c:pt>
                <c:pt idx="10">
                  <c:v>48351</c:v>
                </c:pt>
                <c:pt idx="11">
                  <c:v>17497</c:v>
                </c:pt>
                <c:pt idx="12">
                  <c:v>18444</c:v>
                </c:pt>
                <c:pt idx="13">
                  <c:v>40000</c:v>
                </c:pt>
                <c:pt idx="14">
                  <c:v>25508</c:v>
                </c:pt>
                <c:pt idx="15">
                  <c:v>19893</c:v>
                </c:pt>
                <c:pt idx="16">
                  <c:v>28298</c:v>
                </c:pt>
                <c:pt idx="17">
                  <c:v>0</c:v>
                </c:pt>
                <c:pt idx="18">
                  <c:v>0</c:v>
                </c:pt>
                <c:pt idx="19">
                  <c:v>14955</c:v>
                </c:pt>
                <c:pt idx="20">
                  <c:v>17963</c:v>
                </c:pt>
              </c:numCache>
            </c:numRef>
          </c:val>
          <c:smooth val="0"/>
        </c:ser>
        <c:dLbls>
          <c:showLegendKey val="0"/>
          <c:showVal val="0"/>
          <c:showCatName val="0"/>
          <c:showSerName val="0"/>
          <c:showPercent val="0"/>
          <c:showBubbleSize val="0"/>
        </c:dLbls>
        <c:marker val="1"/>
        <c:smooth val="0"/>
        <c:axId val="382732720"/>
        <c:axId val="382733112"/>
      </c:lineChart>
      <c:dateAx>
        <c:axId val="382732720"/>
        <c:scaling>
          <c:orientation val="minMax"/>
        </c:scaling>
        <c:delete val="0"/>
        <c:axPos val="b"/>
        <c:numFmt formatCode="mmm\-yy" sourceLinked="1"/>
        <c:majorTickMark val="out"/>
        <c:minorTickMark val="none"/>
        <c:tickLblPos val="nextTo"/>
        <c:crossAx val="382733112"/>
        <c:crosses val="autoZero"/>
        <c:auto val="1"/>
        <c:lblOffset val="100"/>
        <c:baseTimeUnit val="months"/>
      </c:dateAx>
      <c:valAx>
        <c:axId val="382733112"/>
        <c:scaling>
          <c:orientation val="minMax"/>
        </c:scaling>
        <c:delete val="0"/>
        <c:axPos val="l"/>
        <c:majorGridlines/>
        <c:numFmt formatCode="#,##0" sourceLinked="1"/>
        <c:majorTickMark val="out"/>
        <c:minorTickMark val="none"/>
        <c:tickLblPos val="nextTo"/>
        <c:crossAx val="382732720"/>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829455-4608-45D1-88B8-D4AD514B406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s-CO"/>
        </a:p>
      </dgm:t>
    </dgm:pt>
    <dgm:pt modelId="{4E20F61D-BA6D-4915-9D5A-B8DCF0D89078}">
      <dgm:prSet phldrT="[Texto]"/>
      <dgm:spPr/>
      <dgm:t>
        <a:bodyPr/>
        <a:lstStyle/>
        <a:p>
          <a:r>
            <a:rPr lang="es-CO"/>
            <a:t>Infraestructura Colombiana de Datos - ICD</a:t>
          </a:r>
        </a:p>
      </dgm:t>
    </dgm:pt>
    <dgm:pt modelId="{C6A16B5D-3099-4A42-82A8-6C25D76F4BF5}" type="parTrans" cxnId="{C41DB4CD-5AA3-4ED5-9BA3-093E7C9B2B29}">
      <dgm:prSet/>
      <dgm:spPr/>
      <dgm:t>
        <a:bodyPr/>
        <a:lstStyle/>
        <a:p>
          <a:endParaRPr lang="es-CO"/>
        </a:p>
      </dgm:t>
    </dgm:pt>
    <dgm:pt modelId="{4ECFE922-CC8F-472F-9DA1-83DFA4078C7A}" type="sibTrans" cxnId="{C41DB4CD-5AA3-4ED5-9BA3-093E7C9B2B29}">
      <dgm:prSet/>
      <dgm:spPr/>
      <dgm:t>
        <a:bodyPr/>
        <a:lstStyle/>
        <a:p>
          <a:endParaRPr lang="es-CO"/>
        </a:p>
      </dgm:t>
    </dgm:pt>
    <dgm:pt modelId="{12ADB3A3-31A5-4CDD-B222-F49203F2821D}">
      <dgm:prSet phldrT="[Texto]"/>
      <dgm:spPr/>
      <dgm:t>
        <a:bodyPr/>
        <a:lstStyle/>
        <a:p>
          <a:r>
            <a:rPr lang="es-CO"/>
            <a:t>Infraestructura Colombiana de Datos Espaciales - ICDE</a:t>
          </a:r>
        </a:p>
      </dgm:t>
    </dgm:pt>
    <dgm:pt modelId="{190D288C-E8E2-4F6E-82EE-B14ECE5B3906}" type="parTrans" cxnId="{726DC4A8-0AC2-4226-8607-792783FB56C2}">
      <dgm:prSet/>
      <dgm:spPr/>
      <dgm:t>
        <a:bodyPr/>
        <a:lstStyle/>
        <a:p>
          <a:endParaRPr lang="es-CO"/>
        </a:p>
      </dgm:t>
    </dgm:pt>
    <dgm:pt modelId="{95E83CB7-1176-4E1E-B4E1-E663D0E774F8}" type="sibTrans" cxnId="{726DC4A8-0AC2-4226-8607-792783FB56C2}">
      <dgm:prSet/>
      <dgm:spPr/>
      <dgm:t>
        <a:bodyPr/>
        <a:lstStyle/>
        <a:p>
          <a:endParaRPr lang="es-CO"/>
        </a:p>
      </dgm:t>
    </dgm:pt>
    <dgm:pt modelId="{28E14B10-CEAE-4AFE-BFDF-1BA5063C869F}">
      <dgm:prSet phldrT="[Texto]"/>
      <dgm:spPr/>
      <dgm:t>
        <a:bodyPr/>
        <a:lstStyle/>
        <a:p>
          <a:r>
            <a:rPr lang="es-CO"/>
            <a:t>Infraestructura de Datos Estadísticos</a:t>
          </a:r>
        </a:p>
      </dgm:t>
    </dgm:pt>
    <dgm:pt modelId="{7DA72925-E7CC-49D3-9D1C-4929CC527A13}" type="parTrans" cxnId="{36D2288A-9560-470A-9DA4-13C0D90BD6F4}">
      <dgm:prSet/>
      <dgm:spPr/>
      <dgm:t>
        <a:bodyPr/>
        <a:lstStyle/>
        <a:p>
          <a:endParaRPr lang="es-CO"/>
        </a:p>
      </dgm:t>
    </dgm:pt>
    <dgm:pt modelId="{4870DB25-C703-4E63-958A-75175A3F6A98}" type="sibTrans" cxnId="{36D2288A-9560-470A-9DA4-13C0D90BD6F4}">
      <dgm:prSet/>
      <dgm:spPr/>
      <dgm:t>
        <a:bodyPr/>
        <a:lstStyle/>
        <a:p>
          <a:endParaRPr lang="es-CO"/>
        </a:p>
      </dgm:t>
    </dgm:pt>
    <dgm:pt modelId="{37B7A2B1-F0E1-46A7-B369-CC6AF158F9D9}">
      <dgm:prSet phldrT="[Texto]"/>
      <dgm:spPr/>
      <dgm:t>
        <a:bodyPr/>
        <a:lstStyle/>
        <a:p>
          <a:r>
            <a:rPr lang="es-CO"/>
            <a:t>Infraestructura de Datos sobre Personas</a:t>
          </a:r>
        </a:p>
      </dgm:t>
    </dgm:pt>
    <dgm:pt modelId="{4CD21FA8-4922-41CA-AD4A-59FECEB492F8}" type="parTrans" cxnId="{2E7AAB8D-2EF1-4282-91F0-95767F956B8E}">
      <dgm:prSet/>
      <dgm:spPr/>
      <dgm:t>
        <a:bodyPr/>
        <a:lstStyle/>
        <a:p>
          <a:endParaRPr lang="es-CO"/>
        </a:p>
      </dgm:t>
    </dgm:pt>
    <dgm:pt modelId="{11F8CAEA-6ECF-4FF5-9404-F93FD1316430}" type="sibTrans" cxnId="{2E7AAB8D-2EF1-4282-91F0-95767F956B8E}">
      <dgm:prSet/>
      <dgm:spPr/>
      <dgm:t>
        <a:bodyPr/>
        <a:lstStyle/>
        <a:p>
          <a:endParaRPr lang="es-CO"/>
        </a:p>
      </dgm:t>
    </dgm:pt>
    <dgm:pt modelId="{632810E6-EBF6-4D9C-9AEA-F37B66FBCD67}">
      <dgm:prSet phldrT="[Texto]"/>
      <dgm:spPr/>
      <dgm:t>
        <a:bodyPr/>
        <a:lstStyle/>
        <a:p>
          <a:r>
            <a:rPr lang="es-CO"/>
            <a:t>Infraestructura de Datos Generados en Entidades Territoriales y Regionales</a:t>
          </a:r>
        </a:p>
      </dgm:t>
    </dgm:pt>
    <dgm:pt modelId="{03DC2881-B037-4E58-906F-55BC03AB9B01}" type="parTrans" cxnId="{60DD7260-4179-4CD4-9BCF-96A6C28747B7}">
      <dgm:prSet/>
      <dgm:spPr/>
      <dgm:t>
        <a:bodyPr/>
        <a:lstStyle/>
        <a:p>
          <a:endParaRPr lang="es-CO"/>
        </a:p>
      </dgm:t>
    </dgm:pt>
    <dgm:pt modelId="{1F7AFB00-65EC-4B4D-BE26-88E9BC761B3E}" type="sibTrans" cxnId="{60DD7260-4179-4CD4-9BCF-96A6C28747B7}">
      <dgm:prSet/>
      <dgm:spPr/>
      <dgm:t>
        <a:bodyPr/>
        <a:lstStyle/>
        <a:p>
          <a:endParaRPr lang="es-CO"/>
        </a:p>
      </dgm:t>
    </dgm:pt>
    <dgm:pt modelId="{D479945D-9EEF-4556-A4B5-B2CE0736ED9A}" type="pres">
      <dgm:prSet presAssocID="{08829455-4608-45D1-88B8-D4AD514B406A}" presName="diagram" presStyleCnt="0">
        <dgm:presLayoutVars>
          <dgm:chPref val="1"/>
          <dgm:dir/>
          <dgm:animOne val="branch"/>
          <dgm:animLvl val="lvl"/>
          <dgm:resizeHandles val="exact"/>
        </dgm:presLayoutVars>
      </dgm:prSet>
      <dgm:spPr/>
      <dgm:t>
        <a:bodyPr/>
        <a:lstStyle/>
        <a:p>
          <a:endParaRPr lang="es-CO"/>
        </a:p>
      </dgm:t>
    </dgm:pt>
    <dgm:pt modelId="{CCCC25D8-A7B5-423F-A746-248BF4209C0B}" type="pres">
      <dgm:prSet presAssocID="{4E20F61D-BA6D-4915-9D5A-B8DCF0D89078}" presName="root1" presStyleCnt="0"/>
      <dgm:spPr/>
    </dgm:pt>
    <dgm:pt modelId="{6F5CAD5F-63C3-4BBC-8EB9-E704762D6850}" type="pres">
      <dgm:prSet presAssocID="{4E20F61D-BA6D-4915-9D5A-B8DCF0D89078}" presName="LevelOneTextNode" presStyleLbl="node0" presStyleIdx="0" presStyleCnt="1" custLinFactNeighborX="-41936" custLinFactNeighborY="1398">
        <dgm:presLayoutVars>
          <dgm:chPref val="3"/>
        </dgm:presLayoutVars>
      </dgm:prSet>
      <dgm:spPr/>
      <dgm:t>
        <a:bodyPr/>
        <a:lstStyle/>
        <a:p>
          <a:endParaRPr lang="es-CO"/>
        </a:p>
      </dgm:t>
    </dgm:pt>
    <dgm:pt modelId="{1DE9F237-F408-43E5-B528-4204F8145F6F}" type="pres">
      <dgm:prSet presAssocID="{4E20F61D-BA6D-4915-9D5A-B8DCF0D89078}" presName="level2hierChild" presStyleCnt="0"/>
      <dgm:spPr/>
    </dgm:pt>
    <dgm:pt modelId="{C8303662-AED7-46FB-AA3A-7F99A39ED29B}" type="pres">
      <dgm:prSet presAssocID="{190D288C-E8E2-4F6E-82EE-B14ECE5B3906}" presName="conn2-1" presStyleLbl="parChTrans1D2" presStyleIdx="0" presStyleCnt="4"/>
      <dgm:spPr/>
      <dgm:t>
        <a:bodyPr/>
        <a:lstStyle/>
        <a:p>
          <a:endParaRPr lang="es-CO"/>
        </a:p>
      </dgm:t>
    </dgm:pt>
    <dgm:pt modelId="{EBAA6791-E3C6-4CAE-B902-136098BF0D7F}" type="pres">
      <dgm:prSet presAssocID="{190D288C-E8E2-4F6E-82EE-B14ECE5B3906}" presName="connTx" presStyleLbl="parChTrans1D2" presStyleIdx="0" presStyleCnt="4"/>
      <dgm:spPr/>
      <dgm:t>
        <a:bodyPr/>
        <a:lstStyle/>
        <a:p>
          <a:endParaRPr lang="es-CO"/>
        </a:p>
      </dgm:t>
    </dgm:pt>
    <dgm:pt modelId="{66605E18-88E2-4A72-9AE0-A298DC91843A}" type="pres">
      <dgm:prSet presAssocID="{12ADB3A3-31A5-4CDD-B222-F49203F2821D}" presName="root2" presStyleCnt="0"/>
      <dgm:spPr/>
    </dgm:pt>
    <dgm:pt modelId="{CCE901EB-9E9A-4F5D-9F36-A5A5ECF0EDAE}" type="pres">
      <dgm:prSet presAssocID="{12ADB3A3-31A5-4CDD-B222-F49203F2821D}" presName="LevelTwoTextNode" presStyleLbl="node2" presStyleIdx="0" presStyleCnt="4">
        <dgm:presLayoutVars>
          <dgm:chPref val="3"/>
        </dgm:presLayoutVars>
      </dgm:prSet>
      <dgm:spPr/>
      <dgm:t>
        <a:bodyPr/>
        <a:lstStyle/>
        <a:p>
          <a:endParaRPr lang="es-CO"/>
        </a:p>
      </dgm:t>
    </dgm:pt>
    <dgm:pt modelId="{8D7A677D-5490-4618-B87F-3288408A5230}" type="pres">
      <dgm:prSet presAssocID="{12ADB3A3-31A5-4CDD-B222-F49203F2821D}" presName="level3hierChild" presStyleCnt="0"/>
      <dgm:spPr/>
    </dgm:pt>
    <dgm:pt modelId="{4B677CB2-B5E5-4B46-A6C4-06958ECAA878}" type="pres">
      <dgm:prSet presAssocID="{7DA72925-E7CC-49D3-9D1C-4929CC527A13}" presName="conn2-1" presStyleLbl="parChTrans1D2" presStyleIdx="1" presStyleCnt="4"/>
      <dgm:spPr/>
      <dgm:t>
        <a:bodyPr/>
        <a:lstStyle/>
        <a:p>
          <a:endParaRPr lang="es-CO"/>
        </a:p>
      </dgm:t>
    </dgm:pt>
    <dgm:pt modelId="{22EE595E-BF04-45FE-9083-A0A026DCBB1D}" type="pres">
      <dgm:prSet presAssocID="{7DA72925-E7CC-49D3-9D1C-4929CC527A13}" presName="connTx" presStyleLbl="parChTrans1D2" presStyleIdx="1" presStyleCnt="4"/>
      <dgm:spPr/>
      <dgm:t>
        <a:bodyPr/>
        <a:lstStyle/>
        <a:p>
          <a:endParaRPr lang="es-CO"/>
        </a:p>
      </dgm:t>
    </dgm:pt>
    <dgm:pt modelId="{8AEC6038-B4EA-4C97-A54F-C387A2E5D12A}" type="pres">
      <dgm:prSet presAssocID="{28E14B10-CEAE-4AFE-BFDF-1BA5063C869F}" presName="root2" presStyleCnt="0"/>
      <dgm:spPr/>
    </dgm:pt>
    <dgm:pt modelId="{E5376D82-8579-40AA-8FB2-611815D21F44}" type="pres">
      <dgm:prSet presAssocID="{28E14B10-CEAE-4AFE-BFDF-1BA5063C869F}" presName="LevelTwoTextNode" presStyleLbl="node2" presStyleIdx="1" presStyleCnt="4" custLinFactNeighborX="26560">
        <dgm:presLayoutVars>
          <dgm:chPref val="3"/>
        </dgm:presLayoutVars>
      </dgm:prSet>
      <dgm:spPr/>
      <dgm:t>
        <a:bodyPr/>
        <a:lstStyle/>
        <a:p>
          <a:endParaRPr lang="es-CO"/>
        </a:p>
      </dgm:t>
    </dgm:pt>
    <dgm:pt modelId="{0DFB5C8D-C1C1-4085-A0B2-098BF0060350}" type="pres">
      <dgm:prSet presAssocID="{28E14B10-CEAE-4AFE-BFDF-1BA5063C869F}" presName="level3hierChild" presStyleCnt="0"/>
      <dgm:spPr/>
    </dgm:pt>
    <dgm:pt modelId="{4AF21A4B-7146-4C17-AD4E-A9DAFBC842D4}" type="pres">
      <dgm:prSet presAssocID="{4CD21FA8-4922-41CA-AD4A-59FECEB492F8}" presName="conn2-1" presStyleLbl="parChTrans1D2" presStyleIdx="2" presStyleCnt="4"/>
      <dgm:spPr/>
      <dgm:t>
        <a:bodyPr/>
        <a:lstStyle/>
        <a:p>
          <a:endParaRPr lang="es-CO"/>
        </a:p>
      </dgm:t>
    </dgm:pt>
    <dgm:pt modelId="{650A0776-55DF-4F7B-954F-0EF0443479B0}" type="pres">
      <dgm:prSet presAssocID="{4CD21FA8-4922-41CA-AD4A-59FECEB492F8}" presName="connTx" presStyleLbl="parChTrans1D2" presStyleIdx="2" presStyleCnt="4"/>
      <dgm:spPr/>
      <dgm:t>
        <a:bodyPr/>
        <a:lstStyle/>
        <a:p>
          <a:endParaRPr lang="es-CO"/>
        </a:p>
      </dgm:t>
    </dgm:pt>
    <dgm:pt modelId="{8BAA9D2A-D51A-4CBD-AC41-3B5DEDD5AA8B}" type="pres">
      <dgm:prSet presAssocID="{37B7A2B1-F0E1-46A7-B369-CC6AF158F9D9}" presName="root2" presStyleCnt="0"/>
      <dgm:spPr/>
    </dgm:pt>
    <dgm:pt modelId="{B357D05C-00AF-40B3-95EB-775262443618}" type="pres">
      <dgm:prSet presAssocID="{37B7A2B1-F0E1-46A7-B369-CC6AF158F9D9}" presName="LevelTwoTextNode" presStyleLbl="node2" presStyleIdx="2" presStyleCnt="4" custLinFactNeighborX="25860" custLinFactNeighborY="-1398">
        <dgm:presLayoutVars>
          <dgm:chPref val="3"/>
        </dgm:presLayoutVars>
      </dgm:prSet>
      <dgm:spPr/>
      <dgm:t>
        <a:bodyPr/>
        <a:lstStyle/>
        <a:p>
          <a:endParaRPr lang="es-CO"/>
        </a:p>
      </dgm:t>
    </dgm:pt>
    <dgm:pt modelId="{E3D3A429-7D15-4F26-9619-77928F79E0A1}" type="pres">
      <dgm:prSet presAssocID="{37B7A2B1-F0E1-46A7-B369-CC6AF158F9D9}" presName="level3hierChild" presStyleCnt="0"/>
      <dgm:spPr/>
    </dgm:pt>
    <dgm:pt modelId="{0871B0BA-79B3-4706-BA69-64E1BF2539B5}" type="pres">
      <dgm:prSet presAssocID="{03DC2881-B037-4E58-906F-55BC03AB9B01}" presName="conn2-1" presStyleLbl="parChTrans1D2" presStyleIdx="3" presStyleCnt="4"/>
      <dgm:spPr/>
      <dgm:t>
        <a:bodyPr/>
        <a:lstStyle/>
        <a:p>
          <a:endParaRPr lang="es-CO"/>
        </a:p>
      </dgm:t>
    </dgm:pt>
    <dgm:pt modelId="{2DF9872F-FCFB-481B-A52F-A22F4390BA4A}" type="pres">
      <dgm:prSet presAssocID="{03DC2881-B037-4E58-906F-55BC03AB9B01}" presName="connTx" presStyleLbl="parChTrans1D2" presStyleIdx="3" presStyleCnt="4"/>
      <dgm:spPr/>
      <dgm:t>
        <a:bodyPr/>
        <a:lstStyle/>
        <a:p>
          <a:endParaRPr lang="es-CO"/>
        </a:p>
      </dgm:t>
    </dgm:pt>
    <dgm:pt modelId="{66C64151-5362-4FC5-831D-5C93835B3CA9}" type="pres">
      <dgm:prSet presAssocID="{632810E6-EBF6-4D9C-9AEA-F37B66FBCD67}" presName="root2" presStyleCnt="0"/>
      <dgm:spPr/>
    </dgm:pt>
    <dgm:pt modelId="{1DBDA407-C235-40DE-BB40-DFA44D643E53}" type="pres">
      <dgm:prSet presAssocID="{632810E6-EBF6-4D9C-9AEA-F37B66FBCD67}" presName="LevelTwoTextNode" presStyleLbl="node2" presStyleIdx="3" presStyleCnt="4">
        <dgm:presLayoutVars>
          <dgm:chPref val="3"/>
        </dgm:presLayoutVars>
      </dgm:prSet>
      <dgm:spPr/>
      <dgm:t>
        <a:bodyPr/>
        <a:lstStyle/>
        <a:p>
          <a:endParaRPr lang="es-CO"/>
        </a:p>
      </dgm:t>
    </dgm:pt>
    <dgm:pt modelId="{C0969D6F-A77A-4182-8697-570B19B144D6}" type="pres">
      <dgm:prSet presAssocID="{632810E6-EBF6-4D9C-9AEA-F37B66FBCD67}" presName="level3hierChild" presStyleCnt="0"/>
      <dgm:spPr/>
    </dgm:pt>
  </dgm:ptLst>
  <dgm:cxnLst>
    <dgm:cxn modelId="{EC5E92D1-BB08-4B4A-AE33-617D01D98629}" type="presOf" srcId="{12ADB3A3-31A5-4CDD-B222-F49203F2821D}" destId="{CCE901EB-9E9A-4F5D-9F36-A5A5ECF0EDAE}" srcOrd="0" destOrd="0" presId="urn:microsoft.com/office/officeart/2005/8/layout/hierarchy2"/>
    <dgm:cxn modelId="{60DD7260-4179-4CD4-9BCF-96A6C28747B7}" srcId="{4E20F61D-BA6D-4915-9D5A-B8DCF0D89078}" destId="{632810E6-EBF6-4D9C-9AEA-F37B66FBCD67}" srcOrd="3" destOrd="0" parTransId="{03DC2881-B037-4E58-906F-55BC03AB9B01}" sibTransId="{1F7AFB00-65EC-4B4D-BE26-88E9BC761B3E}"/>
    <dgm:cxn modelId="{36D2288A-9560-470A-9DA4-13C0D90BD6F4}" srcId="{4E20F61D-BA6D-4915-9D5A-B8DCF0D89078}" destId="{28E14B10-CEAE-4AFE-BFDF-1BA5063C869F}" srcOrd="1" destOrd="0" parTransId="{7DA72925-E7CC-49D3-9D1C-4929CC527A13}" sibTransId="{4870DB25-C703-4E63-958A-75175A3F6A98}"/>
    <dgm:cxn modelId="{366B37E4-832D-4A73-96B5-48DD7E79A927}" type="presOf" srcId="{7DA72925-E7CC-49D3-9D1C-4929CC527A13}" destId="{4B677CB2-B5E5-4B46-A6C4-06958ECAA878}" srcOrd="0" destOrd="0" presId="urn:microsoft.com/office/officeart/2005/8/layout/hierarchy2"/>
    <dgm:cxn modelId="{4AC4A21A-321E-4F0C-8A7B-67BB44F48C24}" type="presOf" srcId="{03DC2881-B037-4E58-906F-55BC03AB9B01}" destId="{0871B0BA-79B3-4706-BA69-64E1BF2539B5}" srcOrd="0" destOrd="0" presId="urn:microsoft.com/office/officeart/2005/8/layout/hierarchy2"/>
    <dgm:cxn modelId="{C41DB4CD-5AA3-4ED5-9BA3-093E7C9B2B29}" srcId="{08829455-4608-45D1-88B8-D4AD514B406A}" destId="{4E20F61D-BA6D-4915-9D5A-B8DCF0D89078}" srcOrd="0" destOrd="0" parTransId="{C6A16B5D-3099-4A42-82A8-6C25D76F4BF5}" sibTransId="{4ECFE922-CC8F-472F-9DA1-83DFA4078C7A}"/>
    <dgm:cxn modelId="{2E7AAB8D-2EF1-4282-91F0-95767F956B8E}" srcId="{4E20F61D-BA6D-4915-9D5A-B8DCF0D89078}" destId="{37B7A2B1-F0E1-46A7-B369-CC6AF158F9D9}" srcOrd="2" destOrd="0" parTransId="{4CD21FA8-4922-41CA-AD4A-59FECEB492F8}" sibTransId="{11F8CAEA-6ECF-4FF5-9404-F93FD1316430}"/>
    <dgm:cxn modelId="{9E0F13DB-8AFC-4C8B-8E78-A83E318C17E1}" type="presOf" srcId="{4CD21FA8-4922-41CA-AD4A-59FECEB492F8}" destId="{650A0776-55DF-4F7B-954F-0EF0443479B0}" srcOrd="1" destOrd="0" presId="urn:microsoft.com/office/officeart/2005/8/layout/hierarchy2"/>
    <dgm:cxn modelId="{68B130CB-0BD7-4163-966B-BC97671CF108}" type="presOf" srcId="{37B7A2B1-F0E1-46A7-B369-CC6AF158F9D9}" destId="{B357D05C-00AF-40B3-95EB-775262443618}" srcOrd="0" destOrd="0" presId="urn:microsoft.com/office/officeart/2005/8/layout/hierarchy2"/>
    <dgm:cxn modelId="{FD0F132A-E0A5-4217-9D8A-C9357E936C56}" type="presOf" srcId="{08829455-4608-45D1-88B8-D4AD514B406A}" destId="{D479945D-9EEF-4556-A4B5-B2CE0736ED9A}" srcOrd="0" destOrd="0" presId="urn:microsoft.com/office/officeart/2005/8/layout/hierarchy2"/>
    <dgm:cxn modelId="{BF1A4640-6006-4451-92F0-77AF86DA6CBF}" type="presOf" srcId="{190D288C-E8E2-4F6E-82EE-B14ECE5B3906}" destId="{C8303662-AED7-46FB-AA3A-7F99A39ED29B}" srcOrd="0" destOrd="0" presId="urn:microsoft.com/office/officeart/2005/8/layout/hierarchy2"/>
    <dgm:cxn modelId="{11E0D431-E91F-46AE-911C-6B4A714CEE80}" type="presOf" srcId="{28E14B10-CEAE-4AFE-BFDF-1BA5063C869F}" destId="{E5376D82-8579-40AA-8FB2-611815D21F44}" srcOrd="0" destOrd="0" presId="urn:microsoft.com/office/officeart/2005/8/layout/hierarchy2"/>
    <dgm:cxn modelId="{00F11AFA-CE72-4D3A-88C4-945BF31EB28B}" type="presOf" srcId="{4CD21FA8-4922-41CA-AD4A-59FECEB492F8}" destId="{4AF21A4B-7146-4C17-AD4E-A9DAFBC842D4}" srcOrd="0" destOrd="0" presId="urn:microsoft.com/office/officeart/2005/8/layout/hierarchy2"/>
    <dgm:cxn modelId="{A3F4F3CB-52DB-46FE-8FC6-53BD14782228}" type="presOf" srcId="{190D288C-E8E2-4F6E-82EE-B14ECE5B3906}" destId="{EBAA6791-E3C6-4CAE-B902-136098BF0D7F}" srcOrd="1" destOrd="0" presId="urn:microsoft.com/office/officeart/2005/8/layout/hierarchy2"/>
    <dgm:cxn modelId="{C84C88B4-4E0D-47C2-8506-147080682B8B}" type="presOf" srcId="{03DC2881-B037-4E58-906F-55BC03AB9B01}" destId="{2DF9872F-FCFB-481B-A52F-A22F4390BA4A}" srcOrd="1" destOrd="0" presId="urn:microsoft.com/office/officeart/2005/8/layout/hierarchy2"/>
    <dgm:cxn modelId="{A1A7A2D3-F8B1-41CE-BEED-2C9DB8BF2761}" type="presOf" srcId="{7DA72925-E7CC-49D3-9D1C-4929CC527A13}" destId="{22EE595E-BF04-45FE-9083-A0A026DCBB1D}" srcOrd="1" destOrd="0" presId="urn:microsoft.com/office/officeart/2005/8/layout/hierarchy2"/>
    <dgm:cxn modelId="{7833A192-6C2C-46B3-8D3B-B8D5213E6EF2}" type="presOf" srcId="{632810E6-EBF6-4D9C-9AEA-F37B66FBCD67}" destId="{1DBDA407-C235-40DE-BB40-DFA44D643E53}" srcOrd="0" destOrd="0" presId="urn:microsoft.com/office/officeart/2005/8/layout/hierarchy2"/>
    <dgm:cxn modelId="{726DC4A8-0AC2-4226-8607-792783FB56C2}" srcId="{4E20F61D-BA6D-4915-9D5A-B8DCF0D89078}" destId="{12ADB3A3-31A5-4CDD-B222-F49203F2821D}" srcOrd="0" destOrd="0" parTransId="{190D288C-E8E2-4F6E-82EE-B14ECE5B3906}" sibTransId="{95E83CB7-1176-4E1E-B4E1-E663D0E774F8}"/>
    <dgm:cxn modelId="{FED50565-5111-4389-BB5B-3DA7A9D1A195}" type="presOf" srcId="{4E20F61D-BA6D-4915-9D5A-B8DCF0D89078}" destId="{6F5CAD5F-63C3-4BBC-8EB9-E704762D6850}" srcOrd="0" destOrd="0" presId="urn:microsoft.com/office/officeart/2005/8/layout/hierarchy2"/>
    <dgm:cxn modelId="{D3BDCD21-8109-4483-8BD8-A9284C4DF7A7}" type="presParOf" srcId="{D479945D-9EEF-4556-A4B5-B2CE0736ED9A}" destId="{CCCC25D8-A7B5-423F-A746-248BF4209C0B}" srcOrd="0" destOrd="0" presId="urn:microsoft.com/office/officeart/2005/8/layout/hierarchy2"/>
    <dgm:cxn modelId="{21D044DC-3EBF-4920-92C3-227408FB9DA3}" type="presParOf" srcId="{CCCC25D8-A7B5-423F-A746-248BF4209C0B}" destId="{6F5CAD5F-63C3-4BBC-8EB9-E704762D6850}" srcOrd="0" destOrd="0" presId="urn:microsoft.com/office/officeart/2005/8/layout/hierarchy2"/>
    <dgm:cxn modelId="{CABD8ADB-DE30-4E0F-A4C6-2E9842F8B87A}" type="presParOf" srcId="{CCCC25D8-A7B5-423F-A746-248BF4209C0B}" destId="{1DE9F237-F408-43E5-B528-4204F8145F6F}" srcOrd="1" destOrd="0" presId="urn:microsoft.com/office/officeart/2005/8/layout/hierarchy2"/>
    <dgm:cxn modelId="{9D5D8600-9846-4EA6-8739-B3AC89272394}" type="presParOf" srcId="{1DE9F237-F408-43E5-B528-4204F8145F6F}" destId="{C8303662-AED7-46FB-AA3A-7F99A39ED29B}" srcOrd="0" destOrd="0" presId="urn:microsoft.com/office/officeart/2005/8/layout/hierarchy2"/>
    <dgm:cxn modelId="{BDC384A4-75D9-453B-BE04-C48FD2E0895F}" type="presParOf" srcId="{C8303662-AED7-46FB-AA3A-7F99A39ED29B}" destId="{EBAA6791-E3C6-4CAE-B902-136098BF0D7F}" srcOrd="0" destOrd="0" presId="urn:microsoft.com/office/officeart/2005/8/layout/hierarchy2"/>
    <dgm:cxn modelId="{12995372-8FF3-4D1C-9AB8-F33D5E888CAF}" type="presParOf" srcId="{1DE9F237-F408-43E5-B528-4204F8145F6F}" destId="{66605E18-88E2-4A72-9AE0-A298DC91843A}" srcOrd="1" destOrd="0" presId="urn:microsoft.com/office/officeart/2005/8/layout/hierarchy2"/>
    <dgm:cxn modelId="{C4CB8768-9CA0-46A0-A5FE-BB620A90B80B}" type="presParOf" srcId="{66605E18-88E2-4A72-9AE0-A298DC91843A}" destId="{CCE901EB-9E9A-4F5D-9F36-A5A5ECF0EDAE}" srcOrd="0" destOrd="0" presId="urn:microsoft.com/office/officeart/2005/8/layout/hierarchy2"/>
    <dgm:cxn modelId="{65FE011B-A55A-4790-893E-B06D4DB40B72}" type="presParOf" srcId="{66605E18-88E2-4A72-9AE0-A298DC91843A}" destId="{8D7A677D-5490-4618-B87F-3288408A5230}" srcOrd="1" destOrd="0" presId="urn:microsoft.com/office/officeart/2005/8/layout/hierarchy2"/>
    <dgm:cxn modelId="{310C1D19-D939-4839-8B4C-2AA484B60717}" type="presParOf" srcId="{1DE9F237-F408-43E5-B528-4204F8145F6F}" destId="{4B677CB2-B5E5-4B46-A6C4-06958ECAA878}" srcOrd="2" destOrd="0" presId="urn:microsoft.com/office/officeart/2005/8/layout/hierarchy2"/>
    <dgm:cxn modelId="{89A31B4B-1EFF-4A42-B35F-48B0FFE5E3B1}" type="presParOf" srcId="{4B677CB2-B5E5-4B46-A6C4-06958ECAA878}" destId="{22EE595E-BF04-45FE-9083-A0A026DCBB1D}" srcOrd="0" destOrd="0" presId="urn:microsoft.com/office/officeart/2005/8/layout/hierarchy2"/>
    <dgm:cxn modelId="{A1552B60-89AA-416F-BBF2-B52F6898160D}" type="presParOf" srcId="{1DE9F237-F408-43E5-B528-4204F8145F6F}" destId="{8AEC6038-B4EA-4C97-A54F-C387A2E5D12A}" srcOrd="3" destOrd="0" presId="urn:microsoft.com/office/officeart/2005/8/layout/hierarchy2"/>
    <dgm:cxn modelId="{9E7EE658-6E03-4BEE-B4C6-3E4522285B07}" type="presParOf" srcId="{8AEC6038-B4EA-4C97-A54F-C387A2E5D12A}" destId="{E5376D82-8579-40AA-8FB2-611815D21F44}" srcOrd="0" destOrd="0" presId="urn:microsoft.com/office/officeart/2005/8/layout/hierarchy2"/>
    <dgm:cxn modelId="{38B3AA35-4E37-4CE5-8737-65A6B3BBCF00}" type="presParOf" srcId="{8AEC6038-B4EA-4C97-A54F-C387A2E5D12A}" destId="{0DFB5C8D-C1C1-4085-A0B2-098BF0060350}" srcOrd="1" destOrd="0" presId="urn:microsoft.com/office/officeart/2005/8/layout/hierarchy2"/>
    <dgm:cxn modelId="{11C8BE4D-B386-4242-8710-27E13DDBA446}" type="presParOf" srcId="{1DE9F237-F408-43E5-B528-4204F8145F6F}" destId="{4AF21A4B-7146-4C17-AD4E-A9DAFBC842D4}" srcOrd="4" destOrd="0" presId="urn:microsoft.com/office/officeart/2005/8/layout/hierarchy2"/>
    <dgm:cxn modelId="{C9B8E717-55EC-4B83-BB2F-05862E83E4B3}" type="presParOf" srcId="{4AF21A4B-7146-4C17-AD4E-A9DAFBC842D4}" destId="{650A0776-55DF-4F7B-954F-0EF0443479B0}" srcOrd="0" destOrd="0" presId="urn:microsoft.com/office/officeart/2005/8/layout/hierarchy2"/>
    <dgm:cxn modelId="{C254598B-50E1-4CA9-A51F-81EEA6947AC2}" type="presParOf" srcId="{1DE9F237-F408-43E5-B528-4204F8145F6F}" destId="{8BAA9D2A-D51A-4CBD-AC41-3B5DEDD5AA8B}" srcOrd="5" destOrd="0" presId="urn:microsoft.com/office/officeart/2005/8/layout/hierarchy2"/>
    <dgm:cxn modelId="{8E55FB3A-880C-4868-90DC-521F2378A00D}" type="presParOf" srcId="{8BAA9D2A-D51A-4CBD-AC41-3B5DEDD5AA8B}" destId="{B357D05C-00AF-40B3-95EB-775262443618}" srcOrd="0" destOrd="0" presId="urn:microsoft.com/office/officeart/2005/8/layout/hierarchy2"/>
    <dgm:cxn modelId="{7F9DA859-8437-4222-A8EA-42DE9D410F87}" type="presParOf" srcId="{8BAA9D2A-D51A-4CBD-AC41-3B5DEDD5AA8B}" destId="{E3D3A429-7D15-4F26-9619-77928F79E0A1}" srcOrd="1" destOrd="0" presId="urn:microsoft.com/office/officeart/2005/8/layout/hierarchy2"/>
    <dgm:cxn modelId="{0294718E-6665-4993-9ABC-9F0AC8C6F320}" type="presParOf" srcId="{1DE9F237-F408-43E5-B528-4204F8145F6F}" destId="{0871B0BA-79B3-4706-BA69-64E1BF2539B5}" srcOrd="6" destOrd="0" presId="urn:microsoft.com/office/officeart/2005/8/layout/hierarchy2"/>
    <dgm:cxn modelId="{216639D6-4A5D-417A-8777-AE2256AB96BB}" type="presParOf" srcId="{0871B0BA-79B3-4706-BA69-64E1BF2539B5}" destId="{2DF9872F-FCFB-481B-A52F-A22F4390BA4A}" srcOrd="0" destOrd="0" presId="urn:microsoft.com/office/officeart/2005/8/layout/hierarchy2"/>
    <dgm:cxn modelId="{33AEE9CC-4BFF-4C51-BE72-2B836F217F33}" type="presParOf" srcId="{1DE9F237-F408-43E5-B528-4204F8145F6F}" destId="{66C64151-5362-4FC5-831D-5C93835B3CA9}" srcOrd="7" destOrd="0" presId="urn:microsoft.com/office/officeart/2005/8/layout/hierarchy2"/>
    <dgm:cxn modelId="{F462C13B-473F-4FFC-A557-ABA16AE5B896}" type="presParOf" srcId="{66C64151-5362-4FC5-831D-5C93835B3CA9}" destId="{1DBDA407-C235-40DE-BB40-DFA44D643E53}" srcOrd="0" destOrd="0" presId="urn:microsoft.com/office/officeart/2005/8/layout/hierarchy2"/>
    <dgm:cxn modelId="{57804004-B797-4C09-A25E-A5A6000B1B16}" type="presParOf" srcId="{66C64151-5362-4FC5-831D-5C93835B3CA9}" destId="{C0969D6F-A77A-4182-8697-570B19B144D6}"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5747E4E-C506-4C91-8514-ADEFA4DADF4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CO"/>
        </a:p>
      </dgm:t>
    </dgm:pt>
    <dgm:pt modelId="{9BE59618-1F24-40E3-ADBD-0498B808A289}">
      <dgm:prSet phldrT="[Texto]" custT="1"/>
      <dgm:spPr/>
      <dgm:t>
        <a:bodyPr/>
        <a:lstStyle/>
        <a:p>
          <a:r>
            <a:rPr lang="es-CO" sz="1200" b="1"/>
            <a:t>Infraestructura  Colombiana de Datos Espaciales (IDEC)</a:t>
          </a:r>
        </a:p>
      </dgm:t>
    </dgm:pt>
    <dgm:pt modelId="{3718F9D7-A18B-4B20-9972-090AB2E21A4F}" type="parTrans" cxnId="{102A5685-2F4B-4F47-ACCD-A3F46180CF89}">
      <dgm:prSet/>
      <dgm:spPr/>
      <dgm:t>
        <a:bodyPr/>
        <a:lstStyle/>
        <a:p>
          <a:endParaRPr lang="es-CO"/>
        </a:p>
      </dgm:t>
    </dgm:pt>
    <dgm:pt modelId="{0C9F984B-EF53-4569-995B-EFFAA88F137C}" type="sibTrans" cxnId="{102A5685-2F4B-4F47-ACCD-A3F46180CF89}">
      <dgm:prSet/>
      <dgm:spPr/>
      <dgm:t>
        <a:bodyPr/>
        <a:lstStyle/>
        <a:p>
          <a:endParaRPr lang="es-CO"/>
        </a:p>
      </dgm:t>
    </dgm:pt>
    <dgm:pt modelId="{EFB6C886-77F5-4FC9-91E0-49A507DD2618}">
      <dgm:prSet phldrT="[Texto]" custT="1"/>
      <dgm:spPr/>
      <dgm:t>
        <a:bodyPr/>
        <a:lstStyle/>
        <a:p>
          <a:r>
            <a:rPr lang="es-CO" sz="1200" b="1"/>
            <a:t>Intraestructura de Datos Espaciales Surcolombiana (IDESUR)</a:t>
          </a:r>
        </a:p>
      </dgm:t>
    </dgm:pt>
    <dgm:pt modelId="{C62FC7C5-7D1B-4403-A5FB-F81EEB63E3F5}" type="parTrans" cxnId="{61954262-3509-4D03-BA54-082310D9675B}">
      <dgm:prSet/>
      <dgm:spPr/>
      <dgm:t>
        <a:bodyPr/>
        <a:lstStyle/>
        <a:p>
          <a:endParaRPr lang="es-CO"/>
        </a:p>
      </dgm:t>
    </dgm:pt>
    <dgm:pt modelId="{44E6A996-25A7-4615-A6DF-97E4042648F8}" type="sibTrans" cxnId="{61954262-3509-4D03-BA54-082310D9675B}">
      <dgm:prSet/>
      <dgm:spPr/>
      <dgm:t>
        <a:bodyPr/>
        <a:lstStyle/>
        <a:p>
          <a:endParaRPr lang="es-CO"/>
        </a:p>
      </dgm:t>
    </dgm:pt>
    <dgm:pt modelId="{0B6B59FF-CC10-4DAF-9377-8E4E9B6B934E}">
      <dgm:prSet phldrT="[Texto]" custT="1"/>
      <dgm:spPr/>
      <dgm:t>
        <a:bodyPr/>
        <a:lstStyle/>
        <a:p>
          <a:r>
            <a:rPr lang="es-CO" sz="1100"/>
            <a:t>Datos Estadísticos</a:t>
          </a:r>
        </a:p>
      </dgm:t>
    </dgm:pt>
    <dgm:pt modelId="{E9BE3648-96BA-4BFE-B87C-D7A5BF477910}" type="parTrans" cxnId="{D6BD9ADA-64B2-4CFF-B03F-148CD8462D4B}">
      <dgm:prSet/>
      <dgm:spPr/>
      <dgm:t>
        <a:bodyPr/>
        <a:lstStyle/>
        <a:p>
          <a:endParaRPr lang="es-CO"/>
        </a:p>
      </dgm:t>
    </dgm:pt>
    <dgm:pt modelId="{F72AAFD0-9E66-48DA-AE87-F28A62F8AD7E}" type="sibTrans" cxnId="{D6BD9ADA-64B2-4CFF-B03F-148CD8462D4B}">
      <dgm:prSet/>
      <dgm:spPr/>
      <dgm:t>
        <a:bodyPr/>
        <a:lstStyle/>
        <a:p>
          <a:endParaRPr lang="es-CO"/>
        </a:p>
      </dgm:t>
    </dgm:pt>
    <dgm:pt modelId="{61382EED-E5AF-4E69-A013-3A09FC49319E}">
      <dgm:prSet phldrT="[Texto]" custT="1"/>
      <dgm:spPr/>
      <dgm:t>
        <a:bodyPr/>
        <a:lstStyle/>
        <a:p>
          <a:r>
            <a:rPr lang="es-CO" sz="1100"/>
            <a:t>Datos Espaciales</a:t>
          </a:r>
        </a:p>
      </dgm:t>
    </dgm:pt>
    <dgm:pt modelId="{5D2336B1-7A08-46FE-A5F6-4F1723E49987}" type="parTrans" cxnId="{8CDC4FC0-6018-4FAC-B5D5-5F80DA3B2DA8}">
      <dgm:prSet/>
      <dgm:spPr/>
      <dgm:t>
        <a:bodyPr/>
        <a:lstStyle/>
        <a:p>
          <a:endParaRPr lang="es-CO"/>
        </a:p>
      </dgm:t>
    </dgm:pt>
    <dgm:pt modelId="{36F0FE2F-7F32-4581-B117-0839BA359047}" type="sibTrans" cxnId="{8CDC4FC0-6018-4FAC-B5D5-5F80DA3B2DA8}">
      <dgm:prSet/>
      <dgm:spPr/>
      <dgm:t>
        <a:bodyPr/>
        <a:lstStyle/>
        <a:p>
          <a:endParaRPr lang="es-CO"/>
        </a:p>
      </dgm:t>
    </dgm:pt>
    <dgm:pt modelId="{79E6344F-831D-4262-A75B-05199C52C3EC}">
      <dgm:prSet phldrT="[Texto]" custT="1"/>
      <dgm:spPr/>
      <dgm:t>
        <a:bodyPr/>
        <a:lstStyle/>
        <a:p>
          <a:r>
            <a:rPr lang="es-CO" sz="1100"/>
            <a:t>Datos sobre Personas</a:t>
          </a:r>
        </a:p>
      </dgm:t>
    </dgm:pt>
    <dgm:pt modelId="{5CBD6E2D-89C5-4C56-9E9B-84C409C856AF}" type="parTrans" cxnId="{DC9B70EF-1CD8-4B08-BDA0-CB7F5CD5AAF3}">
      <dgm:prSet/>
      <dgm:spPr/>
      <dgm:t>
        <a:bodyPr/>
        <a:lstStyle/>
        <a:p>
          <a:endParaRPr lang="es-CO"/>
        </a:p>
      </dgm:t>
    </dgm:pt>
    <dgm:pt modelId="{65291BCD-8C02-4BB8-9AD1-CBCE49DBE257}" type="sibTrans" cxnId="{DC9B70EF-1CD8-4B08-BDA0-CB7F5CD5AAF3}">
      <dgm:prSet/>
      <dgm:spPr/>
      <dgm:t>
        <a:bodyPr/>
        <a:lstStyle/>
        <a:p>
          <a:endParaRPr lang="es-CO"/>
        </a:p>
      </dgm:t>
    </dgm:pt>
    <dgm:pt modelId="{AA67259C-82AD-42F9-8334-649434CA5EAD}">
      <dgm:prSet phldrT="[Texto]" custT="1"/>
      <dgm:spPr/>
      <dgm:t>
        <a:bodyPr/>
        <a:lstStyle/>
        <a:p>
          <a:r>
            <a:rPr lang="es-CO" sz="900"/>
            <a:t>Datos Generados en Entidades Territoriales y Regionales</a:t>
          </a:r>
        </a:p>
      </dgm:t>
    </dgm:pt>
    <dgm:pt modelId="{4C537638-0258-4820-9C26-47D0FEF3802A}" type="parTrans" cxnId="{1F810DAA-AD02-45CB-B699-1EAFC678F274}">
      <dgm:prSet/>
      <dgm:spPr/>
      <dgm:t>
        <a:bodyPr/>
        <a:lstStyle/>
        <a:p>
          <a:endParaRPr lang="es-CO"/>
        </a:p>
      </dgm:t>
    </dgm:pt>
    <dgm:pt modelId="{D8C768BE-A21F-44B1-BFF3-91CEB90B2B6C}" type="sibTrans" cxnId="{1F810DAA-AD02-45CB-B699-1EAFC678F274}">
      <dgm:prSet/>
      <dgm:spPr/>
      <dgm:t>
        <a:bodyPr/>
        <a:lstStyle/>
        <a:p>
          <a:endParaRPr lang="es-CO"/>
        </a:p>
      </dgm:t>
    </dgm:pt>
    <dgm:pt modelId="{7680329A-33C1-4125-BCEA-8A2B9FFD26FD}">
      <dgm:prSet phldrT="[Texto]" custT="1"/>
      <dgm:spPr/>
      <dgm:t>
        <a:bodyPr/>
        <a:lstStyle/>
        <a:p>
          <a:pPr algn="ctr"/>
          <a:r>
            <a:rPr lang="es-CO" sz="900"/>
            <a:t>Estadísticas generadas por registros administrativos, censos o encuestas sobre aspectos socios económicos y demográficos.</a:t>
          </a:r>
        </a:p>
      </dgm:t>
    </dgm:pt>
    <dgm:pt modelId="{1AA597BA-DF0E-471B-9926-EE2EEAD6F579}" type="parTrans" cxnId="{D757D5A3-1BC1-473B-AD6C-77837C0D06C6}">
      <dgm:prSet/>
      <dgm:spPr/>
      <dgm:t>
        <a:bodyPr/>
        <a:lstStyle/>
        <a:p>
          <a:endParaRPr lang="es-CO"/>
        </a:p>
      </dgm:t>
    </dgm:pt>
    <dgm:pt modelId="{BE4D54B4-C63E-40E3-8F06-B5198CC44B90}" type="sibTrans" cxnId="{D757D5A3-1BC1-473B-AD6C-77837C0D06C6}">
      <dgm:prSet/>
      <dgm:spPr/>
      <dgm:t>
        <a:bodyPr/>
        <a:lstStyle/>
        <a:p>
          <a:endParaRPr lang="es-CO"/>
        </a:p>
      </dgm:t>
    </dgm:pt>
    <dgm:pt modelId="{FA3AAFC5-7312-4FF6-B223-D3B2D91A68CF}">
      <dgm:prSet phldrT="[Texto]" custT="1"/>
      <dgm:spPr/>
      <dgm:t>
        <a:bodyPr/>
        <a:lstStyle/>
        <a:p>
          <a:pPr algn="just"/>
          <a:r>
            <a:rPr lang="es-CO" sz="750"/>
            <a:t>Información geográfica relativa a catastro, inventarios de infraestructura física, recursos minerales, hídricos, vegetales y biodiversidad, geología, geomorfología, suelos, amenazas naturales, climatología, cobertura y uso del suelo, oceanografía, batimetría, registro de propiedad inmobiliaria, listado de direcciones de edificaciones urbanas y rurales, conexiones de servicios públicos domiciliares, y demás de la misma índole.</a:t>
          </a:r>
        </a:p>
      </dgm:t>
    </dgm:pt>
    <dgm:pt modelId="{EF962AC0-9742-496E-842B-1CC956CFA04F}" type="parTrans" cxnId="{ED3315B1-41D4-4511-9ACD-64B09C2B005D}">
      <dgm:prSet/>
      <dgm:spPr/>
      <dgm:t>
        <a:bodyPr/>
        <a:lstStyle/>
        <a:p>
          <a:endParaRPr lang="es-CO"/>
        </a:p>
      </dgm:t>
    </dgm:pt>
    <dgm:pt modelId="{DF5DED25-C5DF-424A-8EC0-A127B6457052}" type="sibTrans" cxnId="{ED3315B1-41D4-4511-9ACD-64B09C2B005D}">
      <dgm:prSet/>
      <dgm:spPr/>
      <dgm:t>
        <a:bodyPr/>
        <a:lstStyle/>
        <a:p>
          <a:endParaRPr lang="es-CO"/>
        </a:p>
      </dgm:t>
    </dgm:pt>
    <dgm:pt modelId="{F60D5D5A-85AB-497E-807E-8178C7989DF2}">
      <dgm:prSet phldrT="[Texto]" custT="1"/>
      <dgm:spPr/>
      <dgm:t>
        <a:bodyPr/>
        <a:lstStyle/>
        <a:p>
          <a:pPr algn="just"/>
          <a:r>
            <a:rPr lang="es-CO" sz="800"/>
            <a:t>Registros de hechos vitales y migraciones que sirvan para actualizar la información censal de población, cobertura de protección social, registros educativos, registro mercantil, registro de contribuyentes, beneficiarios de subsidios, damnificados y otros de la misma índole.</a:t>
          </a:r>
        </a:p>
      </dgm:t>
    </dgm:pt>
    <dgm:pt modelId="{44AA6140-7B92-4577-9783-5EDFF7A4E60E}" type="parTrans" cxnId="{61B256D4-9E69-4DFA-831A-93E77C831F1C}">
      <dgm:prSet/>
      <dgm:spPr/>
      <dgm:t>
        <a:bodyPr/>
        <a:lstStyle/>
        <a:p>
          <a:endParaRPr lang="es-CO"/>
        </a:p>
      </dgm:t>
    </dgm:pt>
    <dgm:pt modelId="{3614DF31-B682-4C20-A601-68DB98AF3335}" type="sibTrans" cxnId="{61B256D4-9E69-4DFA-831A-93E77C831F1C}">
      <dgm:prSet/>
      <dgm:spPr/>
      <dgm:t>
        <a:bodyPr/>
        <a:lstStyle/>
        <a:p>
          <a:endParaRPr lang="es-CO"/>
        </a:p>
      </dgm:t>
    </dgm:pt>
    <dgm:pt modelId="{A689CF56-AFF7-49A0-B071-F4B2579DE358}">
      <dgm:prSet phldrT="[Texto]" custT="1"/>
      <dgm:spPr/>
      <dgm:t>
        <a:bodyPr/>
        <a:lstStyle/>
        <a:p>
          <a:pPr algn="just"/>
          <a:r>
            <a:rPr lang="es-CO" sz="900"/>
            <a:t>Bases de datos administradas por Gobernaciones, Municipios, entes regionales, provinciales, locales; y entes no gubernamentales que voluntariamente se incorporen a la ICD</a:t>
          </a:r>
        </a:p>
      </dgm:t>
    </dgm:pt>
    <dgm:pt modelId="{D478F488-7B10-4362-92F1-E7F89E99389C}" type="parTrans" cxnId="{95BC4F1B-60BA-4638-9D41-707E558E4402}">
      <dgm:prSet/>
      <dgm:spPr/>
      <dgm:t>
        <a:bodyPr/>
        <a:lstStyle/>
        <a:p>
          <a:endParaRPr lang="es-CO"/>
        </a:p>
      </dgm:t>
    </dgm:pt>
    <dgm:pt modelId="{56147496-9743-49B3-B719-5BA4D3053DB3}" type="sibTrans" cxnId="{95BC4F1B-60BA-4638-9D41-707E558E4402}">
      <dgm:prSet/>
      <dgm:spPr/>
      <dgm:t>
        <a:bodyPr/>
        <a:lstStyle/>
        <a:p>
          <a:endParaRPr lang="es-CO"/>
        </a:p>
      </dgm:t>
    </dgm:pt>
    <dgm:pt modelId="{ECD1EEC5-473A-4DF0-BB8F-954DE06723D0}" type="pres">
      <dgm:prSet presAssocID="{35747E4E-C506-4C91-8514-ADEFA4DADF4B}" presName="mainComposite" presStyleCnt="0">
        <dgm:presLayoutVars>
          <dgm:chPref val="1"/>
          <dgm:dir/>
          <dgm:animOne val="branch"/>
          <dgm:animLvl val="lvl"/>
          <dgm:resizeHandles val="exact"/>
        </dgm:presLayoutVars>
      </dgm:prSet>
      <dgm:spPr/>
      <dgm:t>
        <a:bodyPr/>
        <a:lstStyle/>
        <a:p>
          <a:endParaRPr lang="es-CO"/>
        </a:p>
      </dgm:t>
    </dgm:pt>
    <dgm:pt modelId="{5D1C52AA-8AAA-4253-B094-CEEF1FD1DF59}" type="pres">
      <dgm:prSet presAssocID="{35747E4E-C506-4C91-8514-ADEFA4DADF4B}" presName="hierFlow" presStyleCnt="0"/>
      <dgm:spPr/>
    </dgm:pt>
    <dgm:pt modelId="{6E84CEA8-92CA-4EC1-950A-CC56F07B2E28}" type="pres">
      <dgm:prSet presAssocID="{35747E4E-C506-4C91-8514-ADEFA4DADF4B}" presName="hierChild1" presStyleCnt="0">
        <dgm:presLayoutVars>
          <dgm:chPref val="1"/>
          <dgm:animOne val="branch"/>
          <dgm:animLvl val="lvl"/>
        </dgm:presLayoutVars>
      </dgm:prSet>
      <dgm:spPr/>
    </dgm:pt>
    <dgm:pt modelId="{9A36581B-FB7E-4F32-AFCE-BEC57A2887F8}" type="pres">
      <dgm:prSet presAssocID="{9BE59618-1F24-40E3-ADBD-0498B808A289}" presName="Name14" presStyleCnt="0"/>
      <dgm:spPr/>
    </dgm:pt>
    <dgm:pt modelId="{08BE3A78-3353-4A87-A34D-13820C2D8719}" type="pres">
      <dgm:prSet presAssocID="{9BE59618-1F24-40E3-ADBD-0498B808A289}" presName="level1Shape" presStyleLbl="node0" presStyleIdx="0" presStyleCnt="1" custScaleX="366380" custScaleY="116897" custLinFactNeighborY="-27911">
        <dgm:presLayoutVars>
          <dgm:chPref val="3"/>
        </dgm:presLayoutVars>
      </dgm:prSet>
      <dgm:spPr/>
      <dgm:t>
        <a:bodyPr/>
        <a:lstStyle/>
        <a:p>
          <a:endParaRPr lang="es-CO"/>
        </a:p>
      </dgm:t>
    </dgm:pt>
    <dgm:pt modelId="{BFEB8241-233D-4A23-B78A-64E527B151AD}" type="pres">
      <dgm:prSet presAssocID="{9BE59618-1F24-40E3-ADBD-0498B808A289}" presName="hierChild2" presStyleCnt="0"/>
      <dgm:spPr/>
    </dgm:pt>
    <dgm:pt modelId="{A057908A-92B5-4237-A78C-F7B0F459A4FD}" type="pres">
      <dgm:prSet presAssocID="{C62FC7C5-7D1B-4403-A5FB-F81EEB63E3F5}" presName="Name19" presStyleLbl="parChTrans1D2" presStyleIdx="0" presStyleCnt="1"/>
      <dgm:spPr/>
      <dgm:t>
        <a:bodyPr/>
        <a:lstStyle/>
        <a:p>
          <a:endParaRPr lang="es-CO"/>
        </a:p>
      </dgm:t>
    </dgm:pt>
    <dgm:pt modelId="{828876C7-A549-49E5-9982-3DA3C83AA7FC}" type="pres">
      <dgm:prSet presAssocID="{EFB6C886-77F5-4FC9-91E0-49A507DD2618}" presName="Name21" presStyleCnt="0"/>
      <dgm:spPr/>
    </dgm:pt>
    <dgm:pt modelId="{330B5A15-C5CD-4A3E-B6F3-4EE19FD8941E}" type="pres">
      <dgm:prSet presAssocID="{EFB6C886-77F5-4FC9-91E0-49A507DD2618}" presName="level2Shape" presStyleLbl="node2" presStyleIdx="0" presStyleCnt="1" custScaleX="374461" custScaleY="98622" custLinFactNeighborX="0" custLinFactNeighborY="-15407"/>
      <dgm:spPr/>
      <dgm:t>
        <a:bodyPr/>
        <a:lstStyle/>
        <a:p>
          <a:endParaRPr lang="es-CO"/>
        </a:p>
      </dgm:t>
    </dgm:pt>
    <dgm:pt modelId="{720866B0-59F3-4ED9-8C90-11490959A826}" type="pres">
      <dgm:prSet presAssocID="{EFB6C886-77F5-4FC9-91E0-49A507DD2618}" presName="hierChild3" presStyleCnt="0"/>
      <dgm:spPr/>
    </dgm:pt>
    <dgm:pt modelId="{5C7DCB46-694C-45A0-B67B-0FB8CC2C9DB4}" type="pres">
      <dgm:prSet presAssocID="{E9BE3648-96BA-4BFE-B87C-D7A5BF477910}" presName="Name19" presStyleLbl="parChTrans1D3" presStyleIdx="0" presStyleCnt="4"/>
      <dgm:spPr/>
      <dgm:t>
        <a:bodyPr/>
        <a:lstStyle/>
        <a:p>
          <a:endParaRPr lang="es-CO"/>
        </a:p>
      </dgm:t>
    </dgm:pt>
    <dgm:pt modelId="{2AA1D71D-456C-4ED4-9561-7B29B0BDC376}" type="pres">
      <dgm:prSet presAssocID="{0B6B59FF-CC10-4DAF-9377-8E4E9B6B934E}" presName="Name21" presStyleCnt="0"/>
      <dgm:spPr/>
    </dgm:pt>
    <dgm:pt modelId="{7757351B-9745-4156-A8E2-791957E5AF5D}" type="pres">
      <dgm:prSet presAssocID="{0B6B59FF-CC10-4DAF-9377-8E4E9B6B934E}" presName="level2Shape" presStyleLbl="node3" presStyleIdx="0" presStyleCnt="4" custScaleX="133101" custScaleY="133101"/>
      <dgm:spPr/>
      <dgm:t>
        <a:bodyPr/>
        <a:lstStyle/>
        <a:p>
          <a:endParaRPr lang="es-CO"/>
        </a:p>
      </dgm:t>
    </dgm:pt>
    <dgm:pt modelId="{57106DE6-AABB-4618-B08C-E822A8BD99FE}" type="pres">
      <dgm:prSet presAssocID="{0B6B59FF-CC10-4DAF-9377-8E4E9B6B934E}" presName="hierChild3" presStyleCnt="0"/>
      <dgm:spPr/>
    </dgm:pt>
    <dgm:pt modelId="{260FD9C6-F3DD-493E-8AB2-845865AE09CD}" type="pres">
      <dgm:prSet presAssocID="{1AA597BA-DF0E-471B-9926-EE2EEAD6F579}" presName="Name19" presStyleLbl="parChTrans1D4" presStyleIdx="0" presStyleCnt="4"/>
      <dgm:spPr/>
      <dgm:t>
        <a:bodyPr/>
        <a:lstStyle/>
        <a:p>
          <a:endParaRPr lang="es-CO"/>
        </a:p>
      </dgm:t>
    </dgm:pt>
    <dgm:pt modelId="{0BC792AC-298E-4A6C-B986-7295035EFE6A}" type="pres">
      <dgm:prSet presAssocID="{7680329A-33C1-4125-BCEA-8A2B9FFD26FD}" presName="Name21" presStyleCnt="0"/>
      <dgm:spPr/>
    </dgm:pt>
    <dgm:pt modelId="{DF985AC3-0C10-4655-92CF-7F3913B4DACC}" type="pres">
      <dgm:prSet presAssocID="{7680329A-33C1-4125-BCEA-8A2B9FFD26FD}" presName="level2Shape" presStyleLbl="node4" presStyleIdx="0" presStyleCnt="4" custScaleX="171029" custScaleY="290828"/>
      <dgm:spPr/>
      <dgm:t>
        <a:bodyPr/>
        <a:lstStyle/>
        <a:p>
          <a:endParaRPr lang="es-CO"/>
        </a:p>
      </dgm:t>
    </dgm:pt>
    <dgm:pt modelId="{A0F70688-6349-4413-84C7-EC5ABE576881}" type="pres">
      <dgm:prSet presAssocID="{7680329A-33C1-4125-BCEA-8A2B9FFD26FD}" presName="hierChild3" presStyleCnt="0"/>
      <dgm:spPr/>
    </dgm:pt>
    <dgm:pt modelId="{16A3F00E-64A3-4E1F-B21C-D81DFF7DE36B}" type="pres">
      <dgm:prSet presAssocID="{5D2336B1-7A08-46FE-A5F6-4F1723E49987}" presName="Name19" presStyleLbl="parChTrans1D3" presStyleIdx="1" presStyleCnt="4"/>
      <dgm:spPr/>
      <dgm:t>
        <a:bodyPr/>
        <a:lstStyle/>
        <a:p>
          <a:endParaRPr lang="es-CO"/>
        </a:p>
      </dgm:t>
    </dgm:pt>
    <dgm:pt modelId="{1C7A71EA-DA58-4384-99CE-343A640DF8B4}" type="pres">
      <dgm:prSet presAssocID="{61382EED-E5AF-4E69-A013-3A09FC49319E}" presName="Name21" presStyleCnt="0"/>
      <dgm:spPr/>
    </dgm:pt>
    <dgm:pt modelId="{CC8EEECE-C990-4F07-BEDD-623CFAB53E76}" type="pres">
      <dgm:prSet presAssocID="{61382EED-E5AF-4E69-A013-3A09FC49319E}" presName="level2Shape" presStyleLbl="node3" presStyleIdx="1" presStyleCnt="4" custScaleX="133101" custScaleY="133101"/>
      <dgm:spPr/>
      <dgm:t>
        <a:bodyPr/>
        <a:lstStyle/>
        <a:p>
          <a:endParaRPr lang="es-CO"/>
        </a:p>
      </dgm:t>
    </dgm:pt>
    <dgm:pt modelId="{04374322-E5BC-4A6D-8CC6-CA3EB018FF04}" type="pres">
      <dgm:prSet presAssocID="{61382EED-E5AF-4E69-A013-3A09FC49319E}" presName="hierChild3" presStyleCnt="0"/>
      <dgm:spPr/>
    </dgm:pt>
    <dgm:pt modelId="{3FC1B5C1-1D93-4B38-B66C-4C422F951090}" type="pres">
      <dgm:prSet presAssocID="{EF962AC0-9742-496E-842B-1CC956CFA04F}" presName="Name19" presStyleLbl="parChTrans1D4" presStyleIdx="1" presStyleCnt="4"/>
      <dgm:spPr/>
      <dgm:t>
        <a:bodyPr/>
        <a:lstStyle/>
        <a:p>
          <a:endParaRPr lang="es-CO"/>
        </a:p>
      </dgm:t>
    </dgm:pt>
    <dgm:pt modelId="{A7D5A8F6-5ABD-463C-80AB-50D1A8780063}" type="pres">
      <dgm:prSet presAssocID="{FA3AAFC5-7312-4FF6-B223-D3B2D91A68CF}" presName="Name21" presStyleCnt="0"/>
      <dgm:spPr/>
    </dgm:pt>
    <dgm:pt modelId="{719E97AE-8168-480A-9F26-0F4625F9A3ED}" type="pres">
      <dgm:prSet presAssocID="{FA3AAFC5-7312-4FF6-B223-D3B2D91A68CF}" presName="level2Shape" presStyleLbl="node4" presStyleIdx="1" presStyleCnt="4" custScaleX="264649" custScaleY="293309"/>
      <dgm:spPr/>
      <dgm:t>
        <a:bodyPr/>
        <a:lstStyle/>
        <a:p>
          <a:endParaRPr lang="es-CO"/>
        </a:p>
      </dgm:t>
    </dgm:pt>
    <dgm:pt modelId="{5B9E6EEC-B87A-40DF-96D9-BFF0961A6302}" type="pres">
      <dgm:prSet presAssocID="{FA3AAFC5-7312-4FF6-B223-D3B2D91A68CF}" presName="hierChild3" presStyleCnt="0"/>
      <dgm:spPr/>
    </dgm:pt>
    <dgm:pt modelId="{ED5FBA33-9110-4B1F-AAF7-2783B9CE2E09}" type="pres">
      <dgm:prSet presAssocID="{5CBD6E2D-89C5-4C56-9E9B-84C409C856AF}" presName="Name19" presStyleLbl="parChTrans1D3" presStyleIdx="2" presStyleCnt="4"/>
      <dgm:spPr/>
      <dgm:t>
        <a:bodyPr/>
        <a:lstStyle/>
        <a:p>
          <a:endParaRPr lang="es-CO"/>
        </a:p>
      </dgm:t>
    </dgm:pt>
    <dgm:pt modelId="{A9DF14AC-6DD4-4812-86DB-5327C5F882EB}" type="pres">
      <dgm:prSet presAssocID="{79E6344F-831D-4262-A75B-05199C52C3EC}" presName="Name21" presStyleCnt="0"/>
      <dgm:spPr/>
    </dgm:pt>
    <dgm:pt modelId="{85C8B52B-52ED-4DF8-A7B6-418E64A75F64}" type="pres">
      <dgm:prSet presAssocID="{79E6344F-831D-4262-A75B-05199C52C3EC}" presName="level2Shape" presStyleLbl="node3" presStyleIdx="2" presStyleCnt="4" custScaleX="133101" custScaleY="133101"/>
      <dgm:spPr/>
      <dgm:t>
        <a:bodyPr/>
        <a:lstStyle/>
        <a:p>
          <a:endParaRPr lang="es-CO"/>
        </a:p>
      </dgm:t>
    </dgm:pt>
    <dgm:pt modelId="{6868F198-6AA0-47CB-A48C-263ABC55F2AA}" type="pres">
      <dgm:prSet presAssocID="{79E6344F-831D-4262-A75B-05199C52C3EC}" presName="hierChild3" presStyleCnt="0"/>
      <dgm:spPr/>
    </dgm:pt>
    <dgm:pt modelId="{44E66872-03F2-4D3F-AE4F-0E8275B1D0E9}" type="pres">
      <dgm:prSet presAssocID="{44AA6140-7B92-4577-9783-5EDFF7A4E60E}" presName="Name19" presStyleLbl="parChTrans1D4" presStyleIdx="2" presStyleCnt="4"/>
      <dgm:spPr/>
      <dgm:t>
        <a:bodyPr/>
        <a:lstStyle/>
        <a:p>
          <a:endParaRPr lang="es-CO"/>
        </a:p>
      </dgm:t>
    </dgm:pt>
    <dgm:pt modelId="{D7D66A22-39C0-4C44-964F-449E581FF2E0}" type="pres">
      <dgm:prSet presAssocID="{F60D5D5A-85AB-497E-807E-8178C7989DF2}" presName="Name21" presStyleCnt="0"/>
      <dgm:spPr/>
    </dgm:pt>
    <dgm:pt modelId="{54C91A5C-0B10-46A8-9405-522CBFE43F3C}" type="pres">
      <dgm:prSet presAssocID="{F60D5D5A-85AB-497E-807E-8178C7989DF2}" presName="level2Shape" presStyleLbl="node4" presStyleIdx="2" presStyleCnt="4" custScaleX="228732" custScaleY="292329"/>
      <dgm:spPr/>
      <dgm:t>
        <a:bodyPr/>
        <a:lstStyle/>
        <a:p>
          <a:endParaRPr lang="es-CO"/>
        </a:p>
      </dgm:t>
    </dgm:pt>
    <dgm:pt modelId="{5FFAA4D9-6DC0-4CCC-9C05-FDFC48B70D0A}" type="pres">
      <dgm:prSet presAssocID="{F60D5D5A-85AB-497E-807E-8178C7989DF2}" presName="hierChild3" presStyleCnt="0"/>
      <dgm:spPr/>
    </dgm:pt>
    <dgm:pt modelId="{60FCC678-2ECF-402F-980C-6BD0E7719965}" type="pres">
      <dgm:prSet presAssocID="{4C537638-0258-4820-9C26-47D0FEF3802A}" presName="Name19" presStyleLbl="parChTrans1D3" presStyleIdx="3" presStyleCnt="4"/>
      <dgm:spPr/>
      <dgm:t>
        <a:bodyPr/>
        <a:lstStyle/>
        <a:p>
          <a:endParaRPr lang="es-CO"/>
        </a:p>
      </dgm:t>
    </dgm:pt>
    <dgm:pt modelId="{68D142AD-F43E-4F7C-8BEA-517D7FED90A6}" type="pres">
      <dgm:prSet presAssocID="{AA67259C-82AD-42F9-8334-649434CA5EAD}" presName="Name21" presStyleCnt="0"/>
      <dgm:spPr/>
    </dgm:pt>
    <dgm:pt modelId="{75FB9B41-C2F4-40B2-A7D0-DAA866693448}" type="pres">
      <dgm:prSet presAssocID="{AA67259C-82AD-42F9-8334-649434CA5EAD}" presName="level2Shape" presStyleLbl="node3" presStyleIdx="3" presStyleCnt="4" custScaleX="155035" custScaleY="133101"/>
      <dgm:spPr/>
      <dgm:t>
        <a:bodyPr/>
        <a:lstStyle/>
        <a:p>
          <a:endParaRPr lang="es-CO"/>
        </a:p>
      </dgm:t>
    </dgm:pt>
    <dgm:pt modelId="{077C8B94-F123-400E-85D3-70ECCBA1AA93}" type="pres">
      <dgm:prSet presAssocID="{AA67259C-82AD-42F9-8334-649434CA5EAD}" presName="hierChild3" presStyleCnt="0"/>
      <dgm:spPr/>
    </dgm:pt>
    <dgm:pt modelId="{C929EACA-BFEB-40F1-BF5B-B3C27AC42E9A}" type="pres">
      <dgm:prSet presAssocID="{D478F488-7B10-4362-92F1-E7F89E99389C}" presName="Name19" presStyleLbl="parChTrans1D4" presStyleIdx="3" presStyleCnt="4"/>
      <dgm:spPr/>
      <dgm:t>
        <a:bodyPr/>
        <a:lstStyle/>
        <a:p>
          <a:endParaRPr lang="es-CO"/>
        </a:p>
      </dgm:t>
    </dgm:pt>
    <dgm:pt modelId="{C703E3C5-9C7D-4FCA-AE20-7899E6EAEC47}" type="pres">
      <dgm:prSet presAssocID="{A689CF56-AFF7-49A0-B071-F4B2579DE358}" presName="Name21" presStyleCnt="0"/>
      <dgm:spPr/>
    </dgm:pt>
    <dgm:pt modelId="{A8DE5BF0-41C5-4A85-A17A-06E75AC2DFE8}" type="pres">
      <dgm:prSet presAssocID="{A689CF56-AFF7-49A0-B071-F4B2579DE358}" presName="level2Shape" presStyleLbl="node4" presStyleIdx="3" presStyleCnt="4" custScaleX="199251" custScaleY="299774"/>
      <dgm:spPr/>
      <dgm:t>
        <a:bodyPr/>
        <a:lstStyle/>
        <a:p>
          <a:endParaRPr lang="es-CO"/>
        </a:p>
      </dgm:t>
    </dgm:pt>
    <dgm:pt modelId="{F05122EF-7D58-4614-A372-C142147A813E}" type="pres">
      <dgm:prSet presAssocID="{A689CF56-AFF7-49A0-B071-F4B2579DE358}" presName="hierChild3" presStyleCnt="0"/>
      <dgm:spPr/>
    </dgm:pt>
    <dgm:pt modelId="{65C0D5B7-3C8B-4940-A933-0D0F186B70CE}" type="pres">
      <dgm:prSet presAssocID="{35747E4E-C506-4C91-8514-ADEFA4DADF4B}" presName="bgShapesFlow" presStyleCnt="0"/>
      <dgm:spPr/>
    </dgm:pt>
  </dgm:ptLst>
  <dgm:cxnLst>
    <dgm:cxn modelId="{773F6DB3-9D1D-40E2-B0AB-C6A2D434B91B}" type="presOf" srcId="{4C537638-0258-4820-9C26-47D0FEF3802A}" destId="{60FCC678-2ECF-402F-980C-6BD0E7719965}" srcOrd="0" destOrd="0" presId="urn:microsoft.com/office/officeart/2005/8/layout/hierarchy6"/>
    <dgm:cxn modelId="{7BB4D52F-67A5-4C18-9B25-C07FF81096BB}" type="presOf" srcId="{C62FC7C5-7D1B-4403-A5FB-F81EEB63E3F5}" destId="{A057908A-92B5-4237-A78C-F7B0F459A4FD}" srcOrd="0" destOrd="0" presId="urn:microsoft.com/office/officeart/2005/8/layout/hierarchy6"/>
    <dgm:cxn modelId="{3C3EDDA8-1DA3-4F1E-9294-4E1BAFDC8E33}" type="presOf" srcId="{9BE59618-1F24-40E3-ADBD-0498B808A289}" destId="{08BE3A78-3353-4A87-A34D-13820C2D8719}" srcOrd="0" destOrd="0" presId="urn:microsoft.com/office/officeart/2005/8/layout/hierarchy6"/>
    <dgm:cxn modelId="{61954262-3509-4D03-BA54-082310D9675B}" srcId="{9BE59618-1F24-40E3-ADBD-0498B808A289}" destId="{EFB6C886-77F5-4FC9-91E0-49A507DD2618}" srcOrd="0" destOrd="0" parTransId="{C62FC7C5-7D1B-4403-A5FB-F81EEB63E3F5}" sibTransId="{44E6A996-25A7-4615-A6DF-97E4042648F8}"/>
    <dgm:cxn modelId="{1F810DAA-AD02-45CB-B699-1EAFC678F274}" srcId="{EFB6C886-77F5-4FC9-91E0-49A507DD2618}" destId="{AA67259C-82AD-42F9-8334-649434CA5EAD}" srcOrd="3" destOrd="0" parTransId="{4C537638-0258-4820-9C26-47D0FEF3802A}" sibTransId="{D8C768BE-A21F-44B1-BFF3-91CEB90B2B6C}"/>
    <dgm:cxn modelId="{61B256D4-9E69-4DFA-831A-93E77C831F1C}" srcId="{79E6344F-831D-4262-A75B-05199C52C3EC}" destId="{F60D5D5A-85AB-497E-807E-8178C7989DF2}" srcOrd="0" destOrd="0" parTransId="{44AA6140-7B92-4577-9783-5EDFF7A4E60E}" sibTransId="{3614DF31-B682-4C20-A601-68DB98AF3335}"/>
    <dgm:cxn modelId="{E88E965B-167C-40D5-945B-45C20CDC0653}" type="presOf" srcId="{E9BE3648-96BA-4BFE-B87C-D7A5BF477910}" destId="{5C7DCB46-694C-45A0-B67B-0FB8CC2C9DB4}" srcOrd="0" destOrd="0" presId="urn:microsoft.com/office/officeart/2005/8/layout/hierarchy6"/>
    <dgm:cxn modelId="{ED3315B1-41D4-4511-9ACD-64B09C2B005D}" srcId="{61382EED-E5AF-4E69-A013-3A09FC49319E}" destId="{FA3AAFC5-7312-4FF6-B223-D3B2D91A68CF}" srcOrd="0" destOrd="0" parTransId="{EF962AC0-9742-496E-842B-1CC956CFA04F}" sibTransId="{DF5DED25-C5DF-424A-8EC0-A127B6457052}"/>
    <dgm:cxn modelId="{DE30A33B-FF7B-41EE-8E66-E0F8D502FEF8}" type="presOf" srcId="{44AA6140-7B92-4577-9783-5EDFF7A4E60E}" destId="{44E66872-03F2-4D3F-AE4F-0E8275B1D0E9}" srcOrd="0" destOrd="0" presId="urn:microsoft.com/office/officeart/2005/8/layout/hierarchy6"/>
    <dgm:cxn modelId="{F237A72A-A284-42AB-94FE-F9731DE706E3}" type="presOf" srcId="{F60D5D5A-85AB-497E-807E-8178C7989DF2}" destId="{54C91A5C-0B10-46A8-9405-522CBFE43F3C}" srcOrd="0" destOrd="0" presId="urn:microsoft.com/office/officeart/2005/8/layout/hierarchy6"/>
    <dgm:cxn modelId="{28136208-29A0-40E9-BE47-2A6B3870364A}" type="presOf" srcId="{A689CF56-AFF7-49A0-B071-F4B2579DE358}" destId="{A8DE5BF0-41C5-4A85-A17A-06E75AC2DFE8}" srcOrd="0" destOrd="0" presId="urn:microsoft.com/office/officeart/2005/8/layout/hierarchy6"/>
    <dgm:cxn modelId="{8CDC4FC0-6018-4FAC-B5D5-5F80DA3B2DA8}" srcId="{EFB6C886-77F5-4FC9-91E0-49A507DD2618}" destId="{61382EED-E5AF-4E69-A013-3A09FC49319E}" srcOrd="1" destOrd="0" parTransId="{5D2336B1-7A08-46FE-A5F6-4F1723E49987}" sibTransId="{36F0FE2F-7F32-4581-B117-0839BA359047}"/>
    <dgm:cxn modelId="{9E852943-C32D-4E22-B40E-7393A7B0720B}" type="presOf" srcId="{D478F488-7B10-4362-92F1-E7F89E99389C}" destId="{C929EACA-BFEB-40F1-BF5B-B3C27AC42E9A}" srcOrd="0" destOrd="0" presId="urn:microsoft.com/office/officeart/2005/8/layout/hierarchy6"/>
    <dgm:cxn modelId="{210A2593-AFFB-4965-B759-B3DC132BA62E}" type="presOf" srcId="{79E6344F-831D-4262-A75B-05199C52C3EC}" destId="{85C8B52B-52ED-4DF8-A7B6-418E64A75F64}" srcOrd="0" destOrd="0" presId="urn:microsoft.com/office/officeart/2005/8/layout/hierarchy6"/>
    <dgm:cxn modelId="{D6BD9ADA-64B2-4CFF-B03F-148CD8462D4B}" srcId="{EFB6C886-77F5-4FC9-91E0-49A507DD2618}" destId="{0B6B59FF-CC10-4DAF-9377-8E4E9B6B934E}" srcOrd="0" destOrd="0" parTransId="{E9BE3648-96BA-4BFE-B87C-D7A5BF477910}" sibTransId="{F72AAFD0-9E66-48DA-AE87-F28A62F8AD7E}"/>
    <dgm:cxn modelId="{C336FD44-7A0F-4206-8A37-CC3CE79B776F}" type="presOf" srcId="{FA3AAFC5-7312-4FF6-B223-D3B2D91A68CF}" destId="{719E97AE-8168-480A-9F26-0F4625F9A3ED}" srcOrd="0" destOrd="0" presId="urn:microsoft.com/office/officeart/2005/8/layout/hierarchy6"/>
    <dgm:cxn modelId="{CE465B64-5924-4F59-A1D0-4FE0321859DB}" type="presOf" srcId="{61382EED-E5AF-4E69-A013-3A09FC49319E}" destId="{CC8EEECE-C990-4F07-BEDD-623CFAB53E76}" srcOrd="0" destOrd="0" presId="urn:microsoft.com/office/officeart/2005/8/layout/hierarchy6"/>
    <dgm:cxn modelId="{623FB8F3-08DE-486E-BE16-C785367C0F4E}" type="presOf" srcId="{0B6B59FF-CC10-4DAF-9377-8E4E9B6B934E}" destId="{7757351B-9745-4156-A8E2-791957E5AF5D}" srcOrd="0" destOrd="0" presId="urn:microsoft.com/office/officeart/2005/8/layout/hierarchy6"/>
    <dgm:cxn modelId="{096885E1-C8B7-47D7-9CFB-67E6AC743EAE}" type="presOf" srcId="{35747E4E-C506-4C91-8514-ADEFA4DADF4B}" destId="{ECD1EEC5-473A-4DF0-BB8F-954DE06723D0}" srcOrd="0" destOrd="0" presId="urn:microsoft.com/office/officeart/2005/8/layout/hierarchy6"/>
    <dgm:cxn modelId="{6B371400-5938-4066-A731-B29A17DB0EE4}" type="presOf" srcId="{5CBD6E2D-89C5-4C56-9E9B-84C409C856AF}" destId="{ED5FBA33-9110-4B1F-AAF7-2783B9CE2E09}" srcOrd="0" destOrd="0" presId="urn:microsoft.com/office/officeart/2005/8/layout/hierarchy6"/>
    <dgm:cxn modelId="{EC8401E7-F859-4A12-AA71-1BB943490889}" type="presOf" srcId="{5D2336B1-7A08-46FE-A5F6-4F1723E49987}" destId="{16A3F00E-64A3-4E1F-B21C-D81DFF7DE36B}" srcOrd="0" destOrd="0" presId="urn:microsoft.com/office/officeart/2005/8/layout/hierarchy6"/>
    <dgm:cxn modelId="{44B2BFFA-2DB9-487E-A981-F8D8D18F13FC}" type="presOf" srcId="{AA67259C-82AD-42F9-8334-649434CA5EAD}" destId="{75FB9B41-C2F4-40B2-A7D0-DAA866693448}" srcOrd="0" destOrd="0" presId="urn:microsoft.com/office/officeart/2005/8/layout/hierarchy6"/>
    <dgm:cxn modelId="{65B46074-C41E-44A3-B327-EB47332F28FB}" type="presOf" srcId="{1AA597BA-DF0E-471B-9926-EE2EEAD6F579}" destId="{260FD9C6-F3DD-493E-8AB2-845865AE09CD}" srcOrd="0" destOrd="0" presId="urn:microsoft.com/office/officeart/2005/8/layout/hierarchy6"/>
    <dgm:cxn modelId="{D757D5A3-1BC1-473B-AD6C-77837C0D06C6}" srcId="{0B6B59FF-CC10-4DAF-9377-8E4E9B6B934E}" destId="{7680329A-33C1-4125-BCEA-8A2B9FFD26FD}" srcOrd="0" destOrd="0" parTransId="{1AA597BA-DF0E-471B-9926-EE2EEAD6F579}" sibTransId="{BE4D54B4-C63E-40E3-8F06-B5198CC44B90}"/>
    <dgm:cxn modelId="{C0A1EC72-4DE4-46E4-A1B9-8CE3313ED032}" type="presOf" srcId="{EF962AC0-9742-496E-842B-1CC956CFA04F}" destId="{3FC1B5C1-1D93-4B38-B66C-4C422F951090}" srcOrd="0" destOrd="0" presId="urn:microsoft.com/office/officeart/2005/8/layout/hierarchy6"/>
    <dgm:cxn modelId="{95BC4F1B-60BA-4638-9D41-707E558E4402}" srcId="{AA67259C-82AD-42F9-8334-649434CA5EAD}" destId="{A689CF56-AFF7-49A0-B071-F4B2579DE358}" srcOrd="0" destOrd="0" parTransId="{D478F488-7B10-4362-92F1-E7F89E99389C}" sibTransId="{56147496-9743-49B3-B719-5BA4D3053DB3}"/>
    <dgm:cxn modelId="{40B5EB28-F2A1-4DD3-A366-015EC6F690BE}" type="presOf" srcId="{7680329A-33C1-4125-BCEA-8A2B9FFD26FD}" destId="{DF985AC3-0C10-4655-92CF-7F3913B4DACC}" srcOrd="0" destOrd="0" presId="urn:microsoft.com/office/officeart/2005/8/layout/hierarchy6"/>
    <dgm:cxn modelId="{624B81A6-DB68-476E-86C9-5F9BC4E84E1C}" type="presOf" srcId="{EFB6C886-77F5-4FC9-91E0-49A507DD2618}" destId="{330B5A15-C5CD-4A3E-B6F3-4EE19FD8941E}" srcOrd="0" destOrd="0" presId="urn:microsoft.com/office/officeart/2005/8/layout/hierarchy6"/>
    <dgm:cxn modelId="{102A5685-2F4B-4F47-ACCD-A3F46180CF89}" srcId="{35747E4E-C506-4C91-8514-ADEFA4DADF4B}" destId="{9BE59618-1F24-40E3-ADBD-0498B808A289}" srcOrd="0" destOrd="0" parTransId="{3718F9D7-A18B-4B20-9972-090AB2E21A4F}" sibTransId="{0C9F984B-EF53-4569-995B-EFFAA88F137C}"/>
    <dgm:cxn modelId="{DC9B70EF-1CD8-4B08-BDA0-CB7F5CD5AAF3}" srcId="{EFB6C886-77F5-4FC9-91E0-49A507DD2618}" destId="{79E6344F-831D-4262-A75B-05199C52C3EC}" srcOrd="2" destOrd="0" parTransId="{5CBD6E2D-89C5-4C56-9E9B-84C409C856AF}" sibTransId="{65291BCD-8C02-4BB8-9AD1-CBCE49DBE257}"/>
    <dgm:cxn modelId="{370EDFF5-03FE-453F-B962-126E9673EF8A}" type="presParOf" srcId="{ECD1EEC5-473A-4DF0-BB8F-954DE06723D0}" destId="{5D1C52AA-8AAA-4253-B094-CEEF1FD1DF59}" srcOrd="0" destOrd="0" presId="urn:microsoft.com/office/officeart/2005/8/layout/hierarchy6"/>
    <dgm:cxn modelId="{C9901FA4-5796-4B61-AB79-B27286187C00}" type="presParOf" srcId="{5D1C52AA-8AAA-4253-B094-CEEF1FD1DF59}" destId="{6E84CEA8-92CA-4EC1-950A-CC56F07B2E28}" srcOrd="0" destOrd="0" presId="urn:microsoft.com/office/officeart/2005/8/layout/hierarchy6"/>
    <dgm:cxn modelId="{5C5A04EF-0510-4A07-AD9C-9F442817C423}" type="presParOf" srcId="{6E84CEA8-92CA-4EC1-950A-CC56F07B2E28}" destId="{9A36581B-FB7E-4F32-AFCE-BEC57A2887F8}" srcOrd="0" destOrd="0" presId="urn:microsoft.com/office/officeart/2005/8/layout/hierarchy6"/>
    <dgm:cxn modelId="{6A2CB0A7-7465-4F86-A5A8-41C96DB00B89}" type="presParOf" srcId="{9A36581B-FB7E-4F32-AFCE-BEC57A2887F8}" destId="{08BE3A78-3353-4A87-A34D-13820C2D8719}" srcOrd="0" destOrd="0" presId="urn:microsoft.com/office/officeart/2005/8/layout/hierarchy6"/>
    <dgm:cxn modelId="{C2139F01-437E-4C77-8A83-18A7E22E9E0E}" type="presParOf" srcId="{9A36581B-FB7E-4F32-AFCE-BEC57A2887F8}" destId="{BFEB8241-233D-4A23-B78A-64E527B151AD}" srcOrd="1" destOrd="0" presId="urn:microsoft.com/office/officeart/2005/8/layout/hierarchy6"/>
    <dgm:cxn modelId="{B18FC44B-4687-4785-BACD-B1021D0B2141}" type="presParOf" srcId="{BFEB8241-233D-4A23-B78A-64E527B151AD}" destId="{A057908A-92B5-4237-A78C-F7B0F459A4FD}" srcOrd="0" destOrd="0" presId="urn:microsoft.com/office/officeart/2005/8/layout/hierarchy6"/>
    <dgm:cxn modelId="{B974B4C1-84B0-43AA-8EA3-4871549071DA}" type="presParOf" srcId="{BFEB8241-233D-4A23-B78A-64E527B151AD}" destId="{828876C7-A549-49E5-9982-3DA3C83AA7FC}" srcOrd="1" destOrd="0" presId="urn:microsoft.com/office/officeart/2005/8/layout/hierarchy6"/>
    <dgm:cxn modelId="{90FB6F6C-D631-49C6-8957-AED738AE08FA}" type="presParOf" srcId="{828876C7-A549-49E5-9982-3DA3C83AA7FC}" destId="{330B5A15-C5CD-4A3E-B6F3-4EE19FD8941E}" srcOrd="0" destOrd="0" presId="urn:microsoft.com/office/officeart/2005/8/layout/hierarchy6"/>
    <dgm:cxn modelId="{5E16B9BD-BDAE-4F9A-ABEC-A701EEF86B65}" type="presParOf" srcId="{828876C7-A549-49E5-9982-3DA3C83AA7FC}" destId="{720866B0-59F3-4ED9-8C90-11490959A826}" srcOrd="1" destOrd="0" presId="urn:microsoft.com/office/officeart/2005/8/layout/hierarchy6"/>
    <dgm:cxn modelId="{10F38FD4-E46D-4585-A77C-F628AF4590B3}" type="presParOf" srcId="{720866B0-59F3-4ED9-8C90-11490959A826}" destId="{5C7DCB46-694C-45A0-B67B-0FB8CC2C9DB4}" srcOrd="0" destOrd="0" presId="urn:microsoft.com/office/officeart/2005/8/layout/hierarchy6"/>
    <dgm:cxn modelId="{E0FF03DF-7287-400F-A3D8-F8B8644573B3}" type="presParOf" srcId="{720866B0-59F3-4ED9-8C90-11490959A826}" destId="{2AA1D71D-456C-4ED4-9561-7B29B0BDC376}" srcOrd="1" destOrd="0" presId="urn:microsoft.com/office/officeart/2005/8/layout/hierarchy6"/>
    <dgm:cxn modelId="{F00BFEC6-626F-4D81-A3AE-EB0E27B1A268}" type="presParOf" srcId="{2AA1D71D-456C-4ED4-9561-7B29B0BDC376}" destId="{7757351B-9745-4156-A8E2-791957E5AF5D}" srcOrd="0" destOrd="0" presId="urn:microsoft.com/office/officeart/2005/8/layout/hierarchy6"/>
    <dgm:cxn modelId="{0C698CDE-E408-464D-B966-FE9ADFE465DC}" type="presParOf" srcId="{2AA1D71D-456C-4ED4-9561-7B29B0BDC376}" destId="{57106DE6-AABB-4618-B08C-E822A8BD99FE}" srcOrd="1" destOrd="0" presId="urn:microsoft.com/office/officeart/2005/8/layout/hierarchy6"/>
    <dgm:cxn modelId="{540F52C3-14D5-404B-8B71-2D34433F7E77}" type="presParOf" srcId="{57106DE6-AABB-4618-B08C-E822A8BD99FE}" destId="{260FD9C6-F3DD-493E-8AB2-845865AE09CD}" srcOrd="0" destOrd="0" presId="urn:microsoft.com/office/officeart/2005/8/layout/hierarchy6"/>
    <dgm:cxn modelId="{1CDEBC78-EBCC-4D8B-9061-B2A7D75939A6}" type="presParOf" srcId="{57106DE6-AABB-4618-B08C-E822A8BD99FE}" destId="{0BC792AC-298E-4A6C-B986-7295035EFE6A}" srcOrd="1" destOrd="0" presId="urn:microsoft.com/office/officeart/2005/8/layout/hierarchy6"/>
    <dgm:cxn modelId="{3148E458-38A5-4075-AC5D-8490254D5289}" type="presParOf" srcId="{0BC792AC-298E-4A6C-B986-7295035EFE6A}" destId="{DF985AC3-0C10-4655-92CF-7F3913B4DACC}" srcOrd="0" destOrd="0" presId="urn:microsoft.com/office/officeart/2005/8/layout/hierarchy6"/>
    <dgm:cxn modelId="{5B286ECD-B7FA-45C6-8A5B-0076FAE1C83E}" type="presParOf" srcId="{0BC792AC-298E-4A6C-B986-7295035EFE6A}" destId="{A0F70688-6349-4413-84C7-EC5ABE576881}" srcOrd="1" destOrd="0" presId="urn:microsoft.com/office/officeart/2005/8/layout/hierarchy6"/>
    <dgm:cxn modelId="{7B46D82E-8F04-4337-B0A3-0F7190B66F9F}" type="presParOf" srcId="{720866B0-59F3-4ED9-8C90-11490959A826}" destId="{16A3F00E-64A3-4E1F-B21C-D81DFF7DE36B}" srcOrd="2" destOrd="0" presId="urn:microsoft.com/office/officeart/2005/8/layout/hierarchy6"/>
    <dgm:cxn modelId="{D8DA7A7A-09F3-4203-BC8D-856695E7E6DB}" type="presParOf" srcId="{720866B0-59F3-4ED9-8C90-11490959A826}" destId="{1C7A71EA-DA58-4384-99CE-343A640DF8B4}" srcOrd="3" destOrd="0" presId="urn:microsoft.com/office/officeart/2005/8/layout/hierarchy6"/>
    <dgm:cxn modelId="{B8D12544-16D1-4B87-9906-0BF216A6A3F9}" type="presParOf" srcId="{1C7A71EA-DA58-4384-99CE-343A640DF8B4}" destId="{CC8EEECE-C990-4F07-BEDD-623CFAB53E76}" srcOrd="0" destOrd="0" presId="urn:microsoft.com/office/officeart/2005/8/layout/hierarchy6"/>
    <dgm:cxn modelId="{0596EC41-856D-484D-905C-E0AC248319C0}" type="presParOf" srcId="{1C7A71EA-DA58-4384-99CE-343A640DF8B4}" destId="{04374322-E5BC-4A6D-8CC6-CA3EB018FF04}" srcOrd="1" destOrd="0" presId="urn:microsoft.com/office/officeart/2005/8/layout/hierarchy6"/>
    <dgm:cxn modelId="{EADDC5C8-A4C4-4DC2-8883-80CF9837CAB4}" type="presParOf" srcId="{04374322-E5BC-4A6D-8CC6-CA3EB018FF04}" destId="{3FC1B5C1-1D93-4B38-B66C-4C422F951090}" srcOrd="0" destOrd="0" presId="urn:microsoft.com/office/officeart/2005/8/layout/hierarchy6"/>
    <dgm:cxn modelId="{BED82492-F3A8-4053-BE7F-F8706BF353EA}" type="presParOf" srcId="{04374322-E5BC-4A6D-8CC6-CA3EB018FF04}" destId="{A7D5A8F6-5ABD-463C-80AB-50D1A8780063}" srcOrd="1" destOrd="0" presId="urn:microsoft.com/office/officeart/2005/8/layout/hierarchy6"/>
    <dgm:cxn modelId="{16B9BFCD-B4CE-4797-ABCF-D3ACA5B12B97}" type="presParOf" srcId="{A7D5A8F6-5ABD-463C-80AB-50D1A8780063}" destId="{719E97AE-8168-480A-9F26-0F4625F9A3ED}" srcOrd="0" destOrd="0" presId="urn:microsoft.com/office/officeart/2005/8/layout/hierarchy6"/>
    <dgm:cxn modelId="{DC32C699-2455-43D6-B359-E3D19D190543}" type="presParOf" srcId="{A7D5A8F6-5ABD-463C-80AB-50D1A8780063}" destId="{5B9E6EEC-B87A-40DF-96D9-BFF0961A6302}" srcOrd="1" destOrd="0" presId="urn:microsoft.com/office/officeart/2005/8/layout/hierarchy6"/>
    <dgm:cxn modelId="{4DBA3AA9-1073-4AAA-8BE5-B8199D510392}" type="presParOf" srcId="{720866B0-59F3-4ED9-8C90-11490959A826}" destId="{ED5FBA33-9110-4B1F-AAF7-2783B9CE2E09}" srcOrd="4" destOrd="0" presId="urn:microsoft.com/office/officeart/2005/8/layout/hierarchy6"/>
    <dgm:cxn modelId="{49BB9C59-C9DC-488D-A558-30CB47F168A5}" type="presParOf" srcId="{720866B0-59F3-4ED9-8C90-11490959A826}" destId="{A9DF14AC-6DD4-4812-86DB-5327C5F882EB}" srcOrd="5" destOrd="0" presId="urn:microsoft.com/office/officeart/2005/8/layout/hierarchy6"/>
    <dgm:cxn modelId="{BAAA32BD-04F6-4AA8-922E-B2380D837EA2}" type="presParOf" srcId="{A9DF14AC-6DD4-4812-86DB-5327C5F882EB}" destId="{85C8B52B-52ED-4DF8-A7B6-418E64A75F64}" srcOrd="0" destOrd="0" presId="urn:microsoft.com/office/officeart/2005/8/layout/hierarchy6"/>
    <dgm:cxn modelId="{CFD3F5E9-E560-45D6-B00A-2CA37760AFE4}" type="presParOf" srcId="{A9DF14AC-6DD4-4812-86DB-5327C5F882EB}" destId="{6868F198-6AA0-47CB-A48C-263ABC55F2AA}" srcOrd="1" destOrd="0" presId="urn:microsoft.com/office/officeart/2005/8/layout/hierarchy6"/>
    <dgm:cxn modelId="{E5DFF23F-3F32-41FD-9101-D291EDC9170E}" type="presParOf" srcId="{6868F198-6AA0-47CB-A48C-263ABC55F2AA}" destId="{44E66872-03F2-4D3F-AE4F-0E8275B1D0E9}" srcOrd="0" destOrd="0" presId="urn:microsoft.com/office/officeart/2005/8/layout/hierarchy6"/>
    <dgm:cxn modelId="{B77F4D03-23FF-4E8A-9F3D-28B6696595E3}" type="presParOf" srcId="{6868F198-6AA0-47CB-A48C-263ABC55F2AA}" destId="{D7D66A22-39C0-4C44-964F-449E581FF2E0}" srcOrd="1" destOrd="0" presId="urn:microsoft.com/office/officeart/2005/8/layout/hierarchy6"/>
    <dgm:cxn modelId="{D3744B8F-46E2-41F8-80F9-F731CC9DB54C}" type="presParOf" srcId="{D7D66A22-39C0-4C44-964F-449E581FF2E0}" destId="{54C91A5C-0B10-46A8-9405-522CBFE43F3C}" srcOrd="0" destOrd="0" presId="urn:microsoft.com/office/officeart/2005/8/layout/hierarchy6"/>
    <dgm:cxn modelId="{AF64B50A-5EE8-4F4E-9765-CE853A24B020}" type="presParOf" srcId="{D7D66A22-39C0-4C44-964F-449E581FF2E0}" destId="{5FFAA4D9-6DC0-4CCC-9C05-FDFC48B70D0A}" srcOrd="1" destOrd="0" presId="urn:microsoft.com/office/officeart/2005/8/layout/hierarchy6"/>
    <dgm:cxn modelId="{336E9CB4-863B-4478-B366-10DBA94C6A4A}" type="presParOf" srcId="{720866B0-59F3-4ED9-8C90-11490959A826}" destId="{60FCC678-2ECF-402F-980C-6BD0E7719965}" srcOrd="6" destOrd="0" presId="urn:microsoft.com/office/officeart/2005/8/layout/hierarchy6"/>
    <dgm:cxn modelId="{4E9A8FB5-BE10-4DD4-8603-83DBD43827E2}" type="presParOf" srcId="{720866B0-59F3-4ED9-8C90-11490959A826}" destId="{68D142AD-F43E-4F7C-8BEA-517D7FED90A6}" srcOrd="7" destOrd="0" presId="urn:microsoft.com/office/officeart/2005/8/layout/hierarchy6"/>
    <dgm:cxn modelId="{253EDF7D-8332-4BB9-89F7-7060B730043B}" type="presParOf" srcId="{68D142AD-F43E-4F7C-8BEA-517D7FED90A6}" destId="{75FB9B41-C2F4-40B2-A7D0-DAA866693448}" srcOrd="0" destOrd="0" presId="urn:microsoft.com/office/officeart/2005/8/layout/hierarchy6"/>
    <dgm:cxn modelId="{26A06990-EC9A-4179-B89E-CA8F59BAF0D7}" type="presParOf" srcId="{68D142AD-F43E-4F7C-8BEA-517D7FED90A6}" destId="{077C8B94-F123-400E-85D3-70ECCBA1AA93}" srcOrd="1" destOrd="0" presId="urn:microsoft.com/office/officeart/2005/8/layout/hierarchy6"/>
    <dgm:cxn modelId="{D9AFFF98-4155-4F94-AF96-763F08FB8E17}" type="presParOf" srcId="{077C8B94-F123-400E-85D3-70ECCBA1AA93}" destId="{C929EACA-BFEB-40F1-BF5B-B3C27AC42E9A}" srcOrd="0" destOrd="0" presId="urn:microsoft.com/office/officeart/2005/8/layout/hierarchy6"/>
    <dgm:cxn modelId="{022CAE99-2C73-4981-A34D-C11ED1E89E85}" type="presParOf" srcId="{077C8B94-F123-400E-85D3-70ECCBA1AA93}" destId="{C703E3C5-9C7D-4FCA-AE20-7899E6EAEC47}" srcOrd="1" destOrd="0" presId="urn:microsoft.com/office/officeart/2005/8/layout/hierarchy6"/>
    <dgm:cxn modelId="{1BEB7449-823E-4533-BBF1-E2BF102BBF44}" type="presParOf" srcId="{C703E3C5-9C7D-4FCA-AE20-7899E6EAEC47}" destId="{A8DE5BF0-41C5-4A85-A17A-06E75AC2DFE8}" srcOrd="0" destOrd="0" presId="urn:microsoft.com/office/officeart/2005/8/layout/hierarchy6"/>
    <dgm:cxn modelId="{35EDFB5A-A733-4919-B0D9-B46C05FD91B6}" type="presParOf" srcId="{C703E3C5-9C7D-4FCA-AE20-7899E6EAEC47}" destId="{F05122EF-7D58-4614-A372-C142147A813E}" srcOrd="1" destOrd="0" presId="urn:microsoft.com/office/officeart/2005/8/layout/hierarchy6"/>
    <dgm:cxn modelId="{0EE79C25-31E1-4124-A810-11A6D1B00616}" type="presParOf" srcId="{ECD1EEC5-473A-4DF0-BB8F-954DE06723D0}" destId="{65C0D5B7-3C8B-4940-A933-0D0F186B70CE}" srcOrd="1" destOrd="0" presId="urn:microsoft.com/office/officeart/2005/8/layout/hierarchy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8B47264-006A-47DF-AF5A-4BEB6960EFCC}"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s-CO"/>
        </a:p>
      </dgm:t>
    </dgm:pt>
    <dgm:pt modelId="{FA62F8F9-5F87-4112-81FF-AF749A8E9893}">
      <dgm:prSet phldrT="[Texto]">
        <dgm:style>
          <a:lnRef idx="1">
            <a:schemeClr val="accent5"/>
          </a:lnRef>
          <a:fillRef idx="2">
            <a:schemeClr val="accent5"/>
          </a:fillRef>
          <a:effectRef idx="1">
            <a:schemeClr val="accent5"/>
          </a:effectRef>
          <a:fontRef idx="minor">
            <a:schemeClr val="dk1"/>
          </a:fontRef>
        </dgm:style>
      </dgm:prSet>
      <dgm:spPr/>
      <dgm:t>
        <a:bodyPr/>
        <a:lstStyle/>
        <a:p>
          <a:r>
            <a:rPr lang="es-CO"/>
            <a:t>Infraestructura de Datos Espaciales Surcolombiana (IDESUR)</a:t>
          </a:r>
        </a:p>
      </dgm:t>
    </dgm:pt>
    <dgm:pt modelId="{D8DA4012-27A0-49DA-B67D-F037407F77A9}" type="parTrans" cxnId="{20DF6012-1980-4D79-85B0-41B05BE4C653}">
      <dgm:prSet/>
      <dgm:spPr/>
      <dgm:t>
        <a:bodyPr/>
        <a:lstStyle/>
        <a:p>
          <a:endParaRPr lang="es-CO"/>
        </a:p>
      </dgm:t>
    </dgm:pt>
    <dgm:pt modelId="{1B8C522C-A523-4DAD-BDD8-D9E2C9EB75F1}" type="sibTrans" cxnId="{20DF6012-1980-4D79-85B0-41B05BE4C653}">
      <dgm:prSet/>
      <dgm:spPr/>
      <dgm:t>
        <a:bodyPr/>
        <a:lstStyle/>
        <a:p>
          <a:endParaRPr lang="es-CO"/>
        </a:p>
      </dgm:t>
    </dgm:pt>
    <dgm:pt modelId="{4130C815-8059-47A9-8096-16A1B960522D}">
      <dgm:prSet phldrT="[Texto]">
        <dgm:style>
          <a:lnRef idx="0">
            <a:schemeClr val="accent6"/>
          </a:lnRef>
          <a:fillRef idx="3">
            <a:schemeClr val="accent6"/>
          </a:fillRef>
          <a:effectRef idx="3">
            <a:schemeClr val="accent6"/>
          </a:effectRef>
          <a:fontRef idx="minor">
            <a:schemeClr val="lt1"/>
          </a:fontRef>
        </dgm:style>
      </dgm:prSet>
      <dgm:spPr>
        <a:ln/>
      </dgm:spPr>
      <dgm:t>
        <a:bodyPr/>
        <a:lstStyle/>
        <a:p>
          <a:r>
            <a:rPr lang="es-CO">
              <a:solidFill>
                <a:schemeClr val="bg1"/>
              </a:solidFill>
            </a:rPr>
            <a:t>Gestión del Riesgo</a:t>
          </a:r>
        </a:p>
      </dgm:t>
    </dgm:pt>
    <dgm:pt modelId="{25A80927-508A-46C7-B1EA-6D82B06326CB}" type="parTrans" cxnId="{FD276F6B-785B-45D9-B316-9A194D6D3AFE}">
      <dgm:prSet>
        <dgm:style>
          <a:lnRef idx="3">
            <a:schemeClr val="lt1"/>
          </a:lnRef>
          <a:fillRef idx="1">
            <a:schemeClr val="accent6"/>
          </a:fillRef>
          <a:effectRef idx="1">
            <a:schemeClr val="accent6"/>
          </a:effectRef>
          <a:fontRef idx="minor">
            <a:schemeClr val="lt1"/>
          </a:fontRef>
        </dgm:style>
      </dgm:prSet>
      <dgm:spPr/>
      <dgm:t>
        <a:bodyPr/>
        <a:lstStyle/>
        <a:p>
          <a:endParaRPr lang="es-CO"/>
        </a:p>
      </dgm:t>
    </dgm:pt>
    <dgm:pt modelId="{CF387533-9C9D-4260-A3FF-02B7092F51D4}" type="sibTrans" cxnId="{FD276F6B-785B-45D9-B316-9A194D6D3AFE}">
      <dgm:prSet/>
      <dgm:spPr/>
      <dgm:t>
        <a:bodyPr/>
        <a:lstStyle/>
        <a:p>
          <a:endParaRPr lang="es-CO"/>
        </a:p>
      </dgm:t>
    </dgm:pt>
    <dgm:pt modelId="{8CCC97F2-44F2-4C1A-B527-F1E792731577}">
      <dgm:prSet phldrT="[Texto]">
        <dgm:style>
          <a:lnRef idx="0">
            <a:schemeClr val="accent2"/>
          </a:lnRef>
          <a:fillRef idx="3">
            <a:schemeClr val="accent2"/>
          </a:fillRef>
          <a:effectRef idx="3">
            <a:schemeClr val="accent2"/>
          </a:effectRef>
          <a:fontRef idx="minor">
            <a:schemeClr val="lt1"/>
          </a:fontRef>
        </dgm:style>
      </dgm:prSet>
      <dgm:spPr/>
      <dgm:t>
        <a:bodyPr/>
        <a:lstStyle/>
        <a:p>
          <a:r>
            <a:rPr lang="es-CO"/>
            <a:t>Planificación y Desarrollo Territorial</a:t>
          </a:r>
        </a:p>
      </dgm:t>
    </dgm:pt>
    <dgm:pt modelId="{40EDFD99-3081-4F00-ABB0-DD46C7542D50}" type="parTrans" cxnId="{B34D2C72-AAD4-4792-AB09-E52981BA3671}">
      <dgm:prSet>
        <dgm:style>
          <a:lnRef idx="3">
            <a:schemeClr val="lt1"/>
          </a:lnRef>
          <a:fillRef idx="1">
            <a:schemeClr val="accent2"/>
          </a:fillRef>
          <a:effectRef idx="1">
            <a:schemeClr val="accent2"/>
          </a:effectRef>
          <a:fontRef idx="minor">
            <a:schemeClr val="lt1"/>
          </a:fontRef>
        </dgm:style>
      </dgm:prSet>
      <dgm:spPr/>
      <dgm:t>
        <a:bodyPr/>
        <a:lstStyle/>
        <a:p>
          <a:endParaRPr lang="es-CO"/>
        </a:p>
      </dgm:t>
    </dgm:pt>
    <dgm:pt modelId="{B2524084-3E0C-49E3-93E8-4DD49E852391}" type="sibTrans" cxnId="{B34D2C72-AAD4-4792-AB09-E52981BA3671}">
      <dgm:prSet/>
      <dgm:spPr/>
      <dgm:t>
        <a:bodyPr/>
        <a:lstStyle/>
        <a:p>
          <a:endParaRPr lang="es-CO"/>
        </a:p>
      </dgm:t>
    </dgm:pt>
    <dgm:pt modelId="{81C202FB-F070-4BEF-9D11-151CD6AEC073}">
      <dgm:prSet phldrT="[Texto]">
        <dgm:style>
          <a:lnRef idx="0">
            <a:schemeClr val="accent3"/>
          </a:lnRef>
          <a:fillRef idx="3">
            <a:schemeClr val="accent3"/>
          </a:fillRef>
          <a:effectRef idx="3">
            <a:schemeClr val="accent3"/>
          </a:effectRef>
          <a:fontRef idx="minor">
            <a:schemeClr val="lt1"/>
          </a:fontRef>
        </dgm:style>
      </dgm:prSet>
      <dgm:spPr/>
      <dgm:t>
        <a:bodyPr/>
        <a:lstStyle/>
        <a:p>
          <a:r>
            <a:rPr lang="es-CO"/>
            <a:t>Protección y Conservación Ambiental</a:t>
          </a:r>
        </a:p>
      </dgm:t>
    </dgm:pt>
    <dgm:pt modelId="{53905383-09E4-4708-951C-0212CE3A88AD}" type="parTrans" cxnId="{CCD43DB8-EB9E-4E08-BF35-7E845FCE8F07}">
      <dgm:prSet>
        <dgm:style>
          <a:lnRef idx="3">
            <a:schemeClr val="lt1"/>
          </a:lnRef>
          <a:fillRef idx="1">
            <a:schemeClr val="accent3"/>
          </a:fillRef>
          <a:effectRef idx="1">
            <a:schemeClr val="accent3"/>
          </a:effectRef>
          <a:fontRef idx="minor">
            <a:schemeClr val="lt1"/>
          </a:fontRef>
        </dgm:style>
      </dgm:prSet>
      <dgm:spPr/>
      <dgm:t>
        <a:bodyPr/>
        <a:lstStyle/>
        <a:p>
          <a:endParaRPr lang="es-CO"/>
        </a:p>
      </dgm:t>
    </dgm:pt>
    <dgm:pt modelId="{C6D230CD-C8C6-4B3F-8355-FA6412EFD461}" type="sibTrans" cxnId="{CCD43DB8-EB9E-4E08-BF35-7E845FCE8F07}">
      <dgm:prSet/>
      <dgm:spPr/>
      <dgm:t>
        <a:bodyPr/>
        <a:lstStyle/>
        <a:p>
          <a:endParaRPr lang="es-CO"/>
        </a:p>
      </dgm:t>
    </dgm:pt>
    <dgm:pt modelId="{B2C3DB03-8E17-4410-ACAE-05A1B6B16EE8}" type="pres">
      <dgm:prSet presAssocID="{F8B47264-006A-47DF-AF5A-4BEB6960EFCC}" presName="cycle" presStyleCnt="0">
        <dgm:presLayoutVars>
          <dgm:chMax val="1"/>
          <dgm:dir/>
          <dgm:animLvl val="ctr"/>
          <dgm:resizeHandles val="exact"/>
        </dgm:presLayoutVars>
      </dgm:prSet>
      <dgm:spPr/>
      <dgm:t>
        <a:bodyPr/>
        <a:lstStyle/>
        <a:p>
          <a:endParaRPr lang="es-CO"/>
        </a:p>
      </dgm:t>
    </dgm:pt>
    <dgm:pt modelId="{ECD9664C-6158-49C1-B5C5-713EA376F432}" type="pres">
      <dgm:prSet presAssocID="{FA62F8F9-5F87-4112-81FF-AF749A8E9893}" presName="centerShape" presStyleLbl="node0" presStyleIdx="0" presStyleCnt="1" custScaleX="119639" custScaleY="119250"/>
      <dgm:spPr/>
      <dgm:t>
        <a:bodyPr/>
        <a:lstStyle/>
        <a:p>
          <a:endParaRPr lang="es-CO"/>
        </a:p>
      </dgm:t>
    </dgm:pt>
    <dgm:pt modelId="{DAFA0B45-56E2-41EB-8494-13BCC2164F01}" type="pres">
      <dgm:prSet presAssocID="{25A80927-508A-46C7-B1EA-6D82B06326CB}" presName="parTrans" presStyleLbl="bgSibTrans2D1" presStyleIdx="0" presStyleCnt="3"/>
      <dgm:spPr/>
      <dgm:t>
        <a:bodyPr/>
        <a:lstStyle/>
        <a:p>
          <a:endParaRPr lang="es-CO"/>
        </a:p>
      </dgm:t>
    </dgm:pt>
    <dgm:pt modelId="{22268703-8102-4E6F-8823-F7C1C4A4E06D}" type="pres">
      <dgm:prSet presAssocID="{4130C815-8059-47A9-8096-16A1B960522D}" presName="node" presStyleLbl="node1" presStyleIdx="0" presStyleCnt="3">
        <dgm:presLayoutVars>
          <dgm:bulletEnabled val="1"/>
        </dgm:presLayoutVars>
      </dgm:prSet>
      <dgm:spPr/>
      <dgm:t>
        <a:bodyPr/>
        <a:lstStyle/>
        <a:p>
          <a:endParaRPr lang="es-CO"/>
        </a:p>
      </dgm:t>
    </dgm:pt>
    <dgm:pt modelId="{63F58D43-59E5-4022-92A1-FAE7FFA180C5}" type="pres">
      <dgm:prSet presAssocID="{40EDFD99-3081-4F00-ABB0-DD46C7542D50}" presName="parTrans" presStyleLbl="bgSibTrans2D1" presStyleIdx="1" presStyleCnt="3"/>
      <dgm:spPr/>
      <dgm:t>
        <a:bodyPr/>
        <a:lstStyle/>
        <a:p>
          <a:endParaRPr lang="es-CO"/>
        </a:p>
      </dgm:t>
    </dgm:pt>
    <dgm:pt modelId="{6DD4EDC3-55F9-4BE6-A611-11EFE8D49F69}" type="pres">
      <dgm:prSet presAssocID="{8CCC97F2-44F2-4C1A-B527-F1E792731577}" presName="node" presStyleLbl="node1" presStyleIdx="1" presStyleCnt="3">
        <dgm:presLayoutVars>
          <dgm:bulletEnabled val="1"/>
        </dgm:presLayoutVars>
      </dgm:prSet>
      <dgm:spPr/>
      <dgm:t>
        <a:bodyPr/>
        <a:lstStyle/>
        <a:p>
          <a:endParaRPr lang="es-CO"/>
        </a:p>
      </dgm:t>
    </dgm:pt>
    <dgm:pt modelId="{9D725871-4E94-412B-9135-8D223C52C97B}" type="pres">
      <dgm:prSet presAssocID="{53905383-09E4-4708-951C-0212CE3A88AD}" presName="parTrans" presStyleLbl="bgSibTrans2D1" presStyleIdx="2" presStyleCnt="3"/>
      <dgm:spPr/>
      <dgm:t>
        <a:bodyPr/>
        <a:lstStyle/>
        <a:p>
          <a:endParaRPr lang="es-CO"/>
        </a:p>
      </dgm:t>
    </dgm:pt>
    <dgm:pt modelId="{808FE7F5-7BAE-4B26-8A34-3B2217B656D1}" type="pres">
      <dgm:prSet presAssocID="{81C202FB-F070-4BEF-9D11-151CD6AEC073}" presName="node" presStyleLbl="node1" presStyleIdx="2" presStyleCnt="3">
        <dgm:presLayoutVars>
          <dgm:bulletEnabled val="1"/>
        </dgm:presLayoutVars>
      </dgm:prSet>
      <dgm:spPr/>
      <dgm:t>
        <a:bodyPr/>
        <a:lstStyle/>
        <a:p>
          <a:endParaRPr lang="es-CO"/>
        </a:p>
      </dgm:t>
    </dgm:pt>
  </dgm:ptLst>
  <dgm:cxnLst>
    <dgm:cxn modelId="{DD49540B-D8B1-4CF0-BF4B-6259AF4F6B3A}" type="presOf" srcId="{FA62F8F9-5F87-4112-81FF-AF749A8E9893}" destId="{ECD9664C-6158-49C1-B5C5-713EA376F432}" srcOrd="0" destOrd="0" presId="urn:microsoft.com/office/officeart/2005/8/layout/radial4"/>
    <dgm:cxn modelId="{5067D208-B20E-4ED0-8FC7-344D0EA20D29}" type="presOf" srcId="{F8B47264-006A-47DF-AF5A-4BEB6960EFCC}" destId="{B2C3DB03-8E17-4410-ACAE-05A1B6B16EE8}" srcOrd="0" destOrd="0" presId="urn:microsoft.com/office/officeart/2005/8/layout/radial4"/>
    <dgm:cxn modelId="{CCD43DB8-EB9E-4E08-BF35-7E845FCE8F07}" srcId="{FA62F8F9-5F87-4112-81FF-AF749A8E9893}" destId="{81C202FB-F070-4BEF-9D11-151CD6AEC073}" srcOrd="2" destOrd="0" parTransId="{53905383-09E4-4708-951C-0212CE3A88AD}" sibTransId="{C6D230CD-C8C6-4B3F-8355-FA6412EFD461}"/>
    <dgm:cxn modelId="{D90311DC-B67F-4835-8E97-2BDD3BC0A8A1}" type="presOf" srcId="{81C202FB-F070-4BEF-9D11-151CD6AEC073}" destId="{808FE7F5-7BAE-4B26-8A34-3B2217B656D1}" srcOrd="0" destOrd="0" presId="urn:microsoft.com/office/officeart/2005/8/layout/radial4"/>
    <dgm:cxn modelId="{41EB80F0-097A-4C05-8C2A-1E203F44A161}" type="presOf" srcId="{53905383-09E4-4708-951C-0212CE3A88AD}" destId="{9D725871-4E94-412B-9135-8D223C52C97B}" srcOrd="0" destOrd="0" presId="urn:microsoft.com/office/officeart/2005/8/layout/radial4"/>
    <dgm:cxn modelId="{5C646B09-D9DC-44CB-86F7-371B80F9C803}" type="presOf" srcId="{25A80927-508A-46C7-B1EA-6D82B06326CB}" destId="{DAFA0B45-56E2-41EB-8494-13BCC2164F01}" srcOrd="0" destOrd="0" presId="urn:microsoft.com/office/officeart/2005/8/layout/radial4"/>
    <dgm:cxn modelId="{B34D2C72-AAD4-4792-AB09-E52981BA3671}" srcId="{FA62F8F9-5F87-4112-81FF-AF749A8E9893}" destId="{8CCC97F2-44F2-4C1A-B527-F1E792731577}" srcOrd="1" destOrd="0" parTransId="{40EDFD99-3081-4F00-ABB0-DD46C7542D50}" sibTransId="{B2524084-3E0C-49E3-93E8-4DD49E852391}"/>
    <dgm:cxn modelId="{84AAEEEA-9ECA-4BA3-99B0-558A024BEA0D}" type="presOf" srcId="{40EDFD99-3081-4F00-ABB0-DD46C7542D50}" destId="{63F58D43-59E5-4022-92A1-FAE7FFA180C5}" srcOrd="0" destOrd="0" presId="urn:microsoft.com/office/officeart/2005/8/layout/radial4"/>
    <dgm:cxn modelId="{5BE06CA3-5288-4579-8563-7B9F43A7CFC3}" type="presOf" srcId="{4130C815-8059-47A9-8096-16A1B960522D}" destId="{22268703-8102-4E6F-8823-F7C1C4A4E06D}" srcOrd="0" destOrd="0" presId="urn:microsoft.com/office/officeart/2005/8/layout/radial4"/>
    <dgm:cxn modelId="{0D16B53F-B2A4-4513-BE65-F04E4FF5C9A1}" type="presOf" srcId="{8CCC97F2-44F2-4C1A-B527-F1E792731577}" destId="{6DD4EDC3-55F9-4BE6-A611-11EFE8D49F69}" srcOrd="0" destOrd="0" presId="urn:microsoft.com/office/officeart/2005/8/layout/radial4"/>
    <dgm:cxn modelId="{20DF6012-1980-4D79-85B0-41B05BE4C653}" srcId="{F8B47264-006A-47DF-AF5A-4BEB6960EFCC}" destId="{FA62F8F9-5F87-4112-81FF-AF749A8E9893}" srcOrd="0" destOrd="0" parTransId="{D8DA4012-27A0-49DA-B67D-F037407F77A9}" sibTransId="{1B8C522C-A523-4DAD-BDD8-D9E2C9EB75F1}"/>
    <dgm:cxn modelId="{FD276F6B-785B-45D9-B316-9A194D6D3AFE}" srcId="{FA62F8F9-5F87-4112-81FF-AF749A8E9893}" destId="{4130C815-8059-47A9-8096-16A1B960522D}" srcOrd="0" destOrd="0" parTransId="{25A80927-508A-46C7-B1EA-6D82B06326CB}" sibTransId="{CF387533-9C9D-4260-A3FF-02B7092F51D4}"/>
    <dgm:cxn modelId="{81ED27DA-D813-49EF-84E0-3EB6D5A27EA1}" type="presParOf" srcId="{B2C3DB03-8E17-4410-ACAE-05A1B6B16EE8}" destId="{ECD9664C-6158-49C1-B5C5-713EA376F432}" srcOrd="0" destOrd="0" presId="urn:microsoft.com/office/officeart/2005/8/layout/radial4"/>
    <dgm:cxn modelId="{91DC52C8-7C56-4480-BC1C-03706C398D8D}" type="presParOf" srcId="{B2C3DB03-8E17-4410-ACAE-05A1B6B16EE8}" destId="{DAFA0B45-56E2-41EB-8494-13BCC2164F01}" srcOrd="1" destOrd="0" presId="urn:microsoft.com/office/officeart/2005/8/layout/radial4"/>
    <dgm:cxn modelId="{698E5CBF-15B3-4572-94C2-98E48B5E6450}" type="presParOf" srcId="{B2C3DB03-8E17-4410-ACAE-05A1B6B16EE8}" destId="{22268703-8102-4E6F-8823-F7C1C4A4E06D}" srcOrd="2" destOrd="0" presId="urn:microsoft.com/office/officeart/2005/8/layout/radial4"/>
    <dgm:cxn modelId="{D83F6B68-8D42-4168-8550-926B44DAB005}" type="presParOf" srcId="{B2C3DB03-8E17-4410-ACAE-05A1B6B16EE8}" destId="{63F58D43-59E5-4022-92A1-FAE7FFA180C5}" srcOrd="3" destOrd="0" presId="urn:microsoft.com/office/officeart/2005/8/layout/radial4"/>
    <dgm:cxn modelId="{C6234EF3-4CDD-4D59-9797-19255B424014}" type="presParOf" srcId="{B2C3DB03-8E17-4410-ACAE-05A1B6B16EE8}" destId="{6DD4EDC3-55F9-4BE6-A611-11EFE8D49F69}" srcOrd="4" destOrd="0" presId="urn:microsoft.com/office/officeart/2005/8/layout/radial4"/>
    <dgm:cxn modelId="{DB138473-3D19-4786-8CD4-E74937784F8F}" type="presParOf" srcId="{B2C3DB03-8E17-4410-ACAE-05A1B6B16EE8}" destId="{9D725871-4E94-412B-9135-8D223C52C97B}" srcOrd="5" destOrd="0" presId="urn:microsoft.com/office/officeart/2005/8/layout/radial4"/>
    <dgm:cxn modelId="{0B2DE6F1-DF75-4B56-8E8F-772731CF2E5D}" type="presParOf" srcId="{B2C3DB03-8E17-4410-ACAE-05A1B6B16EE8}" destId="{808FE7F5-7BAE-4B26-8A34-3B2217B656D1}" srcOrd="6" destOrd="0" presId="urn:microsoft.com/office/officeart/2005/8/layout/radial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5CAD5F-63C3-4BBC-8EB9-E704762D6850}">
      <dsp:nvSpPr>
        <dsp:cNvPr id="0" name=""/>
        <dsp:cNvSpPr/>
      </dsp:nvSpPr>
      <dsp:spPr>
        <a:xfrm>
          <a:off x="415079" y="1250829"/>
          <a:ext cx="1437679" cy="7188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Infraestructura Colombiana de Datos - ICD</a:t>
          </a:r>
        </a:p>
      </dsp:txBody>
      <dsp:txXfrm>
        <a:off x="436133" y="1271883"/>
        <a:ext cx="1395571" cy="676731"/>
      </dsp:txXfrm>
    </dsp:sp>
    <dsp:sp modelId="{C8303662-AED7-46FB-AA3A-7F99A39ED29B}">
      <dsp:nvSpPr>
        <dsp:cNvPr id="0" name=""/>
        <dsp:cNvSpPr/>
      </dsp:nvSpPr>
      <dsp:spPr>
        <a:xfrm rot="18797988">
          <a:off x="1582932" y="965010"/>
          <a:ext cx="1717629" cy="40429"/>
        </a:xfrm>
        <a:custGeom>
          <a:avLst/>
          <a:gdLst/>
          <a:ahLst/>
          <a:cxnLst/>
          <a:rect l="0" t="0" r="0" b="0"/>
          <a:pathLst>
            <a:path>
              <a:moveTo>
                <a:pt x="0" y="20214"/>
              </a:moveTo>
              <a:lnTo>
                <a:pt x="1717629"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CO" sz="600" kern="1200"/>
        </a:p>
      </dsp:txBody>
      <dsp:txXfrm>
        <a:off x="2398806" y="942284"/>
        <a:ext cx="85881" cy="85881"/>
      </dsp:txXfrm>
    </dsp:sp>
    <dsp:sp modelId="{CCE901EB-9E9A-4F5D-9F36-A5A5ECF0EDAE}">
      <dsp:nvSpPr>
        <dsp:cNvPr id="0" name=""/>
        <dsp:cNvSpPr/>
      </dsp:nvSpPr>
      <dsp:spPr>
        <a:xfrm>
          <a:off x="3030735" y="781"/>
          <a:ext cx="1437679" cy="7188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Infraestructura Colombiana de Datos Espaciales - ICDE</a:t>
          </a:r>
        </a:p>
      </dsp:txBody>
      <dsp:txXfrm>
        <a:off x="3051789" y="21835"/>
        <a:ext cx="1395571" cy="676731"/>
      </dsp:txXfrm>
    </dsp:sp>
    <dsp:sp modelId="{4B677CB2-B5E5-4B46-A6C4-06958ECAA878}">
      <dsp:nvSpPr>
        <dsp:cNvPr id="0" name=""/>
        <dsp:cNvSpPr/>
      </dsp:nvSpPr>
      <dsp:spPr>
        <a:xfrm rot="20688847">
          <a:off x="1824539" y="1378343"/>
          <a:ext cx="1616263" cy="40429"/>
        </a:xfrm>
        <a:custGeom>
          <a:avLst/>
          <a:gdLst/>
          <a:ahLst/>
          <a:cxnLst/>
          <a:rect l="0" t="0" r="0" b="0"/>
          <a:pathLst>
            <a:path>
              <a:moveTo>
                <a:pt x="0" y="20214"/>
              </a:moveTo>
              <a:lnTo>
                <a:pt x="1616263"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2592264" y="1358151"/>
        <a:ext cx="80813" cy="80813"/>
      </dsp:txXfrm>
    </dsp:sp>
    <dsp:sp modelId="{E5376D82-8579-40AA-8FB2-611815D21F44}">
      <dsp:nvSpPr>
        <dsp:cNvPr id="0" name=""/>
        <dsp:cNvSpPr/>
      </dsp:nvSpPr>
      <dsp:spPr>
        <a:xfrm>
          <a:off x="3412583" y="827447"/>
          <a:ext cx="1437679" cy="7188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Infraestructura de Datos Estadísticos</a:t>
          </a:r>
        </a:p>
      </dsp:txBody>
      <dsp:txXfrm>
        <a:off x="3433637" y="848501"/>
        <a:ext cx="1395571" cy="676731"/>
      </dsp:txXfrm>
    </dsp:sp>
    <dsp:sp modelId="{4AF21A4B-7146-4C17-AD4E-A9DAFBC842D4}">
      <dsp:nvSpPr>
        <dsp:cNvPr id="0" name=""/>
        <dsp:cNvSpPr/>
      </dsp:nvSpPr>
      <dsp:spPr>
        <a:xfrm rot="854260">
          <a:off x="1828203" y="1786651"/>
          <a:ext cx="1598872" cy="40429"/>
        </a:xfrm>
        <a:custGeom>
          <a:avLst/>
          <a:gdLst/>
          <a:ahLst/>
          <a:cxnLst/>
          <a:rect l="0" t="0" r="0" b="0"/>
          <a:pathLst>
            <a:path>
              <a:moveTo>
                <a:pt x="0" y="20214"/>
              </a:moveTo>
              <a:lnTo>
                <a:pt x="1598872"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2587667" y="1766894"/>
        <a:ext cx="79943" cy="79943"/>
      </dsp:txXfrm>
    </dsp:sp>
    <dsp:sp modelId="{B357D05C-00AF-40B3-95EB-775262443618}">
      <dsp:nvSpPr>
        <dsp:cNvPr id="0" name=""/>
        <dsp:cNvSpPr/>
      </dsp:nvSpPr>
      <dsp:spPr>
        <a:xfrm>
          <a:off x="3402519" y="1644063"/>
          <a:ext cx="1437679" cy="7188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Infraestructura de Datos sobre Personas</a:t>
          </a:r>
        </a:p>
      </dsp:txBody>
      <dsp:txXfrm>
        <a:off x="3423573" y="1665117"/>
        <a:ext cx="1395571" cy="676731"/>
      </dsp:txXfrm>
    </dsp:sp>
    <dsp:sp modelId="{0871B0BA-79B3-4706-BA69-64E1BF2539B5}">
      <dsp:nvSpPr>
        <dsp:cNvPr id="0" name=""/>
        <dsp:cNvSpPr/>
      </dsp:nvSpPr>
      <dsp:spPr>
        <a:xfrm rot="2774188">
          <a:off x="1590218" y="2205009"/>
          <a:ext cx="1703057" cy="40429"/>
        </a:xfrm>
        <a:custGeom>
          <a:avLst/>
          <a:gdLst/>
          <a:ahLst/>
          <a:cxnLst/>
          <a:rect l="0" t="0" r="0" b="0"/>
          <a:pathLst>
            <a:path>
              <a:moveTo>
                <a:pt x="0" y="20214"/>
              </a:moveTo>
              <a:lnTo>
                <a:pt x="170305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CO" sz="600" kern="1200"/>
        </a:p>
      </dsp:txBody>
      <dsp:txXfrm>
        <a:off x="2399170" y="2182647"/>
        <a:ext cx="85152" cy="85152"/>
      </dsp:txXfrm>
    </dsp:sp>
    <dsp:sp modelId="{1DBDA407-C235-40DE-BB40-DFA44D643E53}">
      <dsp:nvSpPr>
        <dsp:cNvPr id="0" name=""/>
        <dsp:cNvSpPr/>
      </dsp:nvSpPr>
      <dsp:spPr>
        <a:xfrm>
          <a:off x="3030735" y="2480778"/>
          <a:ext cx="1437679" cy="7188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Infraestructura de Datos Generados en Entidades Territoriales y Regionales</a:t>
          </a:r>
        </a:p>
      </dsp:txBody>
      <dsp:txXfrm>
        <a:off x="3051789" y="2501832"/>
        <a:ext cx="1395571" cy="6767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BE3A78-3353-4A87-A34D-13820C2D8719}">
      <dsp:nvSpPr>
        <dsp:cNvPr id="0" name=""/>
        <dsp:cNvSpPr/>
      </dsp:nvSpPr>
      <dsp:spPr>
        <a:xfrm>
          <a:off x="1910977" y="61373"/>
          <a:ext cx="2397165" cy="5098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Infraestructura  Colombiana de Datos Espaciales (IDEC)</a:t>
          </a:r>
        </a:p>
      </dsp:txBody>
      <dsp:txXfrm>
        <a:off x="1925911" y="76307"/>
        <a:ext cx="2367297" cy="480024"/>
      </dsp:txXfrm>
    </dsp:sp>
    <dsp:sp modelId="{A057908A-92B5-4237-A78C-F7B0F459A4FD}">
      <dsp:nvSpPr>
        <dsp:cNvPr id="0" name=""/>
        <dsp:cNvSpPr/>
      </dsp:nvSpPr>
      <dsp:spPr>
        <a:xfrm>
          <a:off x="3063840" y="571266"/>
          <a:ext cx="91440" cy="229016"/>
        </a:xfrm>
        <a:custGeom>
          <a:avLst/>
          <a:gdLst/>
          <a:ahLst/>
          <a:cxnLst/>
          <a:rect l="0" t="0" r="0" b="0"/>
          <a:pathLst>
            <a:path>
              <a:moveTo>
                <a:pt x="45720" y="0"/>
              </a:moveTo>
              <a:lnTo>
                <a:pt x="45720" y="22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0B5A15-C5CD-4A3E-B6F3-4EE19FD8941E}">
      <dsp:nvSpPr>
        <dsp:cNvPr id="0" name=""/>
        <dsp:cNvSpPr/>
      </dsp:nvSpPr>
      <dsp:spPr>
        <a:xfrm>
          <a:off x="1884540" y="800282"/>
          <a:ext cx="2450038" cy="4301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Intraestructura de Datos Espaciales Surcolombiana (IDESUR)</a:t>
          </a:r>
        </a:p>
      </dsp:txBody>
      <dsp:txXfrm>
        <a:off x="1897139" y="812881"/>
        <a:ext cx="2424840" cy="404980"/>
      </dsp:txXfrm>
    </dsp:sp>
    <dsp:sp modelId="{5C7DCB46-694C-45A0-B67B-0FB8CC2C9DB4}">
      <dsp:nvSpPr>
        <dsp:cNvPr id="0" name=""/>
        <dsp:cNvSpPr/>
      </dsp:nvSpPr>
      <dsp:spPr>
        <a:xfrm>
          <a:off x="559527" y="1230461"/>
          <a:ext cx="2550032" cy="241679"/>
        </a:xfrm>
        <a:custGeom>
          <a:avLst/>
          <a:gdLst/>
          <a:ahLst/>
          <a:cxnLst/>
          <a:rect l="0" t="0" r="0" b="0"/>
          <a:pathLst>
            <a:path>
              <a:moveTo>
                <a:pt x="2550032" y="0"/>
              </a:moveTo>
              <a:lnTo>
                <a:pt x="2550032" y="120839"/>
              </a:lnTo>
              <a:lnTo>
                <a:pt x="0" y="120839"/>
              </a:lnTo>
              <a:lnTo>
                <a:pt x="0" y="241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57351B-9745-4156-A8E2-791957E5AF5D}">
      <dsp:nvSpPr>
        <dsp:cNvPr id="0" name=""/>
        <dsp:cNvSpPr/>
      </dsp:nvSpPr>
      <dsp:spPr>
        <a:xfrm>
          <a:off x="124098" y="1472141"/>
          <a:ext cx="870858" cy="5805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t>Datos Estadísticos</a:t>
          </a:r>
        </a:p>
      </dsp:txBody>
      <dsp:txXfrm>
        <a:off x="141102" y="1489145"/>
        <a:ext cx="836850" cy="546564"/>
      </dsp:txXfrm>
    </dsp:sp>
    <dsp:sp modelId="{260FD9C6-F3DD-493E-8AB2-845865AE09CD}">
      <dsp:nvSpPr>
        <dsp:cNvPr id="0" name=""/>
        <dsp:cNvSpPr/>
      </dsp:nvSpPr>
      <dsp:spPr>
        <a:xfrm>
          <a:off x="513807" y="2052713"/>
          <a:ext cx="91440" cy="174475"/>
        </a:xfrm>
        <a:custGeom>
          <a:avLst/>
          <a:gdLst/>
          <a:ahLst/>
          <a:cxnLst/>
          <a:rect l="0" t="0" r="0" b="0"/>
          <a:pathLst>
            <a:path>
              <a:moveTo>
                <a:pt x="45720" y="0"/>
              </a:moveTo>
              <a:lnTo>
                <a:pt x="45720" y="17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985AC3-0C10-4655-92CF-7F3913B4DACC}">
      <dsp:nvSpPr>
        <dsp:cNvPr id="0" name=""/>
        <dsp:cNvSpPr/>
      </dsp:nvSpPr>
      <dsp:spPr>
        <a:xfrm>
          <a:off x="19" y="2227189"/>
          <a:ext cx="1119015" cy="12685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Estadísticas generadas por registros administrativos, censos o encuestas sobre aspectos socios económicos y demográficos.</a:t>
          </a:r>
        </a:p>
      </dsp:txBody>
      <dsp:txXfrm>
        <a:off x="32794" y="2259964"/>
        <a:ext cx="1053465" cy="1203010"/>
      </dsp:txXfrm>
    </dsp:sp>
    <dsp:sp modelId="{16A3F00E-64A3-4E1F-B21C-D81DFF7DE36B}">
      <dsp:nvSpPr>
        <dsp:cNvPr id="0" name=""/>
        <dsp:cNvSpPr/>
      </dsp:nvSpPr>
      <dsp:spPr>
        <a:xfrm>
          <a:off x="2181098" y="1230461"/>
          <a:ext cx="928461" cy="241679"/>
        </a:xfrm>
        <a:custGeom>
          <a:avLst/>
          <a:gdLst/>
          <a:ahLst/>
          <a:cxnLst/>
          <a:rect l="0" t="0" r="0" b="0"/>
          <a:pathLst>
            <a:path>
              <a:moveTo>
                <a:pt x="928461" y="0"/>
              </a:moveTo>
              <a:lnTo>
                <a:pt x="928461" y="120839"/>
              </a:lnTo>
              <a:lnTo>
                <a:pt x="0" y="120839"/>
              </a:lnTo>
              <a:lnTo>
                <a:pt x="0" y="241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8EEECE-C990-4F07-BEDD-623CFAB53E76}">
      <dsp:nvSpPr>
        <dsp:cNvPr id="0" name=""/>
        <dsp:cNvSpPr/>
      </dsp:nvSpPr>
      <dsp:spPr>
        <a:xfrm>
          <a:off x="1745669" y="1472141"/>
          <a:ext cx="870858" cy="5805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t>Datos Espaciales</a:t>
          </a:r>
        </a:p>
      </dsp:txBody>
      <dsp:txXfrm>
        <a:off x="1762673" y="1489145"/>
        <a:ext cx="836850" cy="546564"/>
      </dsp:txXfrm>
    </dsp:sp>
    <dsp:sp modelId="{3FC1B5C1-1D93-4B38-B66C-4C422F951090}">
      <dsp:nvSpPr>
        <dsp:cNvPr id="0" name=""/>
        <dsp:cNvSpPr/>
      </dsp:nvSpPr>
      <dsp:spPr>
        <a:xfrm>
          <a:off x="2135378" y="2052713"/>
          <a:ext cx="91440" cy="174475"/>
        </a:xfrm>
        <a:custGeom>
          <a:avLst/>
          <a:gdLst/>
          <a:ahLst/>
          <a:cxnLst/>
          <a:rect l="0" t="0" r="0" b="0"/>
          <a:pathLst>
            <a:path>
              <a:moveTo>
                <a:pt x="45720" y="0"/>
              </a:moveTo>
              <a:lnTo>
                <a:pt x="45720" y="17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9E97AE-8168-480A-9F26-0F4625F9A3ED}">
      <dsp:nvSpPr>
        <dsp:cNvPr id="0" name=""/>
        <dsp:cNvSpPr/>
      </dsp:nvSpPr>
      <dsp:spPr>
        <a:xfrm>
          <a:off x="1315320" y="2227189"/>
          <a:ext cx="1731556" cy="12793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just" defTabSz="333375">
            <a:lnSpc>
              <a:spcPct val="90000"/>
            </a:lnSpc>
            <a:spcBef>
              <a:spcPct val="0"/>
            </a:spcBef>
            <a:spcAft>
              <a:spcPct val="35000"/>
            </a:spcAft>
          </a:pPr>
          <a:r>
            <a:rPr lang="es-CO" sz="750" kern="1200"/>
            <a:t>Información geográfica relativa a catastro, inventarios de infraestructura física, recursos minerales, hídricos, vegetales y biodiversidad, geología, geomorfología, suelos, amenazas naturales, climatología, cobertura y uso del suelo, oceanografía, batimetría, registro de propiedad inmobiliaria, listado de direcciones de edificaciones urbanas y rurales, conexiones de servicios públicos domiciliares, y demás de la misma índole.</a:t>
          </a:r>
        </a:p>
      </dsp:txBody>
      <dsp:txXfrm>
        <a:off x="1352792" y="2264661"/>
        <a:ext cx="1656612" cy="1204438"/>
      </dsp:txXfrm>
    </dsp:sp>
    <dsp:sp modelId="{ED5FBA33-9110-4B1F-AAF7-2783B9CE2E09}">
      <dsp:nvSpPr>
        <dsp:cNvPr id="0" name=""/>
        <dsp:cNvSpPr/>
      </dsp:nvSpPr>
      <dsp:spPr>
        <a:xfrm>
          <a:off x="3109560" y="1230461"/>
          <a:ext cx="881879" cy="241679"/>
        </a:xfrm>
        <a:custGeom>
          <a:avLst/>
          <a:gdLst/>
          <a:ahLst/>
          <a:cxnLst/>
          <a:rect l="0" t="0" r="0" b="0"/>
          <a:pathLst>
            <a:path>
              <a:moveTo>
                <a:pt x="0" y="0"/>
              </a:moveTo>
              <a:lnTo>
                <a:pt x="0" y="120839"/>
              </a:lnTo>
              <a:lnTo>
                <a:pt x="881879" y="120839"/>
              </a:lnTo>
              <a:lnTo>
                <a:pt x="881879" y="241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C8B52B-52ED-4DF8-A7B6-418E64A75F64}">
      <dsp:nvSpPr>
        <dsp:cNvPr id="0" name=""/>
        <dsp:cNvSpPr/>
      </dsp:nvSpPr>
      <dsp:spPr>
        <a:xfrm>
          <a:off x="3556010" y="1472141"/>
          <a:ext cx="870858" cy="5805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t>Datos sobre Personas</a:t>
          </a:r>
        </a:p>
      </dsp:txBody>
      <dsp:txXfrm>
        <a:off x="3573014" y="1489145"/>
        <a:ext cx="836850" cy="546564"/>
      </dsp:txXfrm>
    </dsp:sp>
    <dsp:sp modelId="{44E66872-03F2-4D3F-AE4F-0E8275B1D0E9}">
      <dsp:nvSpPr>
        <dsp:cNvPr id="0" name=""/>
        <dsp:cNvSpPr/>
      </dsp:nvSpPr>
      <dsp:spPr>
        <a:xfrm>
          <a:off x="3945720" y="2052713"/>
          <a:ext cx="91440" cy="174475"/>
        </a:xfrm>
        <a:custGeom>
          <a:avLst/>
          <a:gdLst/>
          <a:ahLst/>
          <a:cxnLst/>
          <a:rect l="0" t="0" r="0" b="0"/>
          <a:pathLst>
            <a:path>
              <a:moveTo>
                <a:pt x="45720" y="0"/>
              </a:moveTo>
              <a:lnTo>
                <a:pt x="45720" y="17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C91A5C-0B10-46A8-9405-522CBFE43F3C}">
      <dsp:nvSpPr>
        <dsp:cNvPr id="0" name=""/>
        <dsp:cNvSpPr/>
      </dsp:nvSpPr>
      <dsp:spPr>
        <a:xfrm>
          <a:off x="3243161" y="2227189"/>
          <a:ext cx="1496556" cy="12751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just" defTabSz="355600">
            <a:lnSpc>
              <a:spcPct val="90000"/>
            </a:lnSpc>
            <a:spcBef>
              <a:spcPct val="0"/>
            </a:spcBef>
            <a:spcAft>
              <a:spcPct val="35000"/>
            </a:spcAft>
          </a:pPr>
          <a:r>
            <a:rPr lang="es-CO" sz="800" kern="1200"/>
            <a:t>Registros de hechos vitales y migraciones que sirvan para actualizar la información censal de población, cobertura de protección social, registros educativos, registro mercantil, registro de contribuyentes, beneficiarios de subsidios, damnificados y otros de la misma índole.</a:t>
          </a:r>
        </a:p>
      </dsp:txBody>
      <dsp:txXfrm>
        <a:off x="3280508" y="2264536"/>
        <a:ext cx="1421862" cy="1200413"/>
      </dsp:txXfrm>
    </dsp:sp>
    <dsp:sp modelId="{60FCC678-2ECF-402F-980C-6BD0E7719965}">
      <dsp:nvSpPr>
        <dsp:cNvPr id="0" name=""/>
        <dsp:cNvSpPr/>
      </dsp:nvSpPr>
      <dsp:spPr>
        <a:xfrm>
          <a:off x="3109560" y="1230461"/>
          <a:ext cx="2478277" cy="241679"/>
        </a:xfrm>
        <a:custGeom>
          <a:avLst/>
          <a:gdLst/>
          <a:ahLst/>
          <a:cxnLst/>
          <a:rect l="0" t="0" r="0" b="0"/>
          <a:pathLst>
            <a:path>
              <a:moveTo>
                <a:pt x="0" y="0"/>
              </a:moveTo>
              <a:lnTo>
                <a:pt x="0" y="120839"/>
              </a:lnTo>
              <a:lnTo>
                <a:pt x="2478277" y="120839"/>
              </a:lnTo>
              <a:lnTo>
                <a:pt x="2478277" y="241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FB9B41-C2F4-40B2-A7D0-DAA866693448}">
      <dsp:nvSpPr>
        <dsp:cNvPr id="0" name=""/>
        <dsp:cNvSpPr/>
      </dsp:nvSpPr>
      <dsp:spPr>
        <a:xfrm>
          <a:off x="5080652" y="1472141"/>
          <a:ext cx="1014369" cy="5805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Datos Generados en Entidades Territoriales y Regionales</a:t>
          </a:r>
        </a:p>
      </dsp:txBody>
      <dsp:txXfrm>
        <a:off x="5097656" y="1489145"/>
        <a:ext cx="980361" cy="546564"/>
      </dsp:txXfrm>
    </dsp:sp>
    <dsp:sp modelId="{C929EACA-BFEB-40F1-BF5B-B3C27AC42E9A}">
      <dsp:nvSpPr>
        <dsp:cNvPr id="0" name=""/>
        <dsp:cNvSpPr/>
      </dsp:nvSpPr>
      <dsp:spPr>
        <a:xfrm>
          <a:off x="5542117" y="2052713"/>
          <a:ext cx="91440" cy="174475"/>
        </a:xfrm>
        <a:custGeom>
          <a:avLst/>
          <a:gdLst/>
          <a:ahLst/>
          <a:cxnLst/>
          <a:rect l="0" t="0" r="0" b="0"/>
          <a:pathLst>
            <a:path>
              <a:moveTo>
                <a:pt x="45720" y="0"/>
              </a:moveTo>
              <a:lnTo>
                <a:pt x="45720" y="17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E5BF0-41C5-4A85-A17A-06E75AC2DFE8}">
      <dsp:nvSpPr>
        <dsp:cNvPr id="0" name=""/>
        <dsp:cNvSpPr/>
      </dsp:nvSpPr>
      <dsp:spPr>
        <a:xfrm>
          <a:off x="4936003" y="2227189"/>
          <a:ext cx="1303667" cy="1307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just" defTabSz="400050">
            <a:lnSpc>
              <a:spcPct val="90000"/>
            </a:lnSpc>
            <a:spcBef>
              <a:spcPct val="0"/>
            </a:spcBef>
            <a:spcAft>
              <a:spcPct val="35000"/>
            </a:spcAft>
          </a:pPr>
          <a:r>
            <a:rPr lang="es-CO" sz="900" kern="1200"/>
            <a:t>Bases de datos administradas por Gobernaciones, Municipios, entes regionales, provinciales, locales; y entes no gubernamentales que voluntariamente se incorporen a la ICD</a:t>
          </a:r>
        </a:p>
      </dsp:txBody>
      <dsp:txXfrm>
        <a:off x="4974186" y="2265372"/>
        <a:ext cx="1227301" cy="12312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D9664C-6158-49C1-B5C5-713EA376F432}">
      <dsp:nvSpPr>
        <dsp:cNvPr id="0" name=""/>
        <dsp:cNvSpPr/>
      </dsp:nvSpPr>
      <dsp:spPr>
        <a:xfrm>
          <a:off x="1979521" y="1800184"/>
          <a:ext cx="1889097" cy="1882954"/>
        </a:xfrm>
        <a:prstGeom prst="ellipse">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O" sz="1700" kern="1200"/>
            <a:t>Infraestructura de Datos Espaciales Surcolombiana (IDESUR)</a:t>
          </a:r>
        </a:p>
      </dsp:txBody>
      <dsp:txXfrm>
        <a:off x="2256173" y="2075936"/>
        <a:ext cx="1335793" cy="1331450"/>
      </dsp:txXfrm>
    </dsp:sp>
    <dsp:sp modelId="{DAFA0B45-56E2-41EB-8494-13BCC2164F01}">
      <dsp:nvSpPr>
        <dsp:cNvPr id="0" name=""/>
        <dsp:cNvSpPr/>
      </dsp:nvSpPr>
      <dsp:spPr>
        <a:xfrm rot="12900000">
          <a:off x="999754" y="1590352"/>
          <a:ext cx="1202836" cy="450014"/>
        </a:xfrm>
        <a:prstGeom prst="leftArrow">
          <a:avLst>
            <a:gd name="adj1" fmla="val 60000"/>
            <a:gd name="adj2" fmla="val 50000"/>
          </a:avLst>
        </a:prstGeom>
        <a:solidFill>
          <a:schemeClr val="accent6"/>
        </a:solidFill>
        <a:ln w="38100" cap="flat" cmpd="sng" algn="ctr">
          <a:solidFill>
            <a:schemeClr val="lt1"/>
          </a:solidFill>
          <a:prstDash val="solid"/>
        </a:ln>
        <a:effectLst>
          <a:outerShdw blurRad="40000" dist="20000" dir="5400000" rotWithShape="0">
            <a:srgbClr val="000000">
              <a:alpha val="38000"/>
            </a:srgbClr>
          </a:outerShdw>
        </a:effectLst>
      </dsp:spPr>
      <dsp:style>
        <a:lnRef idx="3">
          <a:schemeClr val="lt1"/>
        </a:lnRef>
        <a:fillRef idx="1">
          <a:schemeClr val="accent6"/>
        </a:fillRef>
        <a:effectRef idx="1">
          <a:schemeClr val="accent6"/>
        </a:effectRef>
        <a:fontRef idx="minor">
          <a:schemeClr val="lt1"/>
        </a:fontRef>
      </dsp:style>
    </dsp:sp>
    <dsp:sp modelId="{22268703-8102-4E6F-8823-F7C1C4A4E06D}">
      <dsp:nvSpPr>
        <dsp:cNvPr id="0" name=""/>
        <dsp:cNvSpPr/>
      </dsp:nvSpPr>
      <dsp:spPr>
        <a:xfrm>
          <a:off x="358495" y="870381"/>
          <a:ext cx="1500047" cy="1200038"/>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6"/>
        </a:lnRef>
        <a:fillRef idx="3">
          <a:schemeClr val="accent6"/>
        </a:fillRef>
        <a:effectRef idx="3">
          <a:schemeClr val="accent6"/>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s-CO" sz="1900" kern="1200">
              <a:solidFill>
                <a:schemeClr val="bg1"/>
              </a:solidFill>
            </a:rPr>
            <a:t>Gestión del Riesgo</a:t>
          </a:r>
        </a:p>
      </dsp:txBody>
      <dsp:txXfrm>
        <a:off x="393643" y="905529"/>
        <a:ext cx="1429751" cy="1129742"/>
      </dsp:txXfrm>
    </dsp:sp>
    <dsp:sp modelId="{63F58D43-59E5-4022-92A1-FAE7FFA180C5}">
      <dsp:nvSpPr>
        <dsp:cNvPr id="0" name=""/>
        <dsp:cNvSpPr/>
      </dsp:nvSpPr>
      <dsp:spPr>
        <a:xfrm rot="16200000">
          <a:off x="2321679" y="902667"/>
          <a:ext cx="1204780" cy="450014"/>
        </a:xfrm>
        <a:prstGeom prst="leftArrow">
          <a:avLst>
            <a:gd name="adj1" fmla="val 60000"/>
            <a:gd name="adj2" fmla="val 50000"/>
          </a:avLst>
        </a:prstGeom>
        <a:solidFill>
          <a:schemeClr val="accent2"/>
        </a:solidFill>
        <a:ln w="38100" cap="flat" cmpd="sng" algn="ctr">
          <a:solidFill>
            <a:schemeClr val="lt1"/>
          </a:solidFill>
          <a:prstDash val="solid"/>
        </a:ln>
        <a:effectLst>
          <a:outerShdw blurRad="40000" dist="20000" dir="5400000" rotWithShape="0">
            <a:srgbClr val="000000">
              <a:alpha val="38000"/>
            </a:srgbClr>
          </a:outerShdw>
        </a:effectLst>
      </dsp:spPr>
      <dsp:style>
        <a:lnRef idx="3">
          <a:schemeClr val="lt1"/>
        </a:lnRef>
        <a:fillRef idx="1">
          <a:schemeClr val="accent2"/>
        </a:fillRef>
        <a:effectRef idx="1">
          <a:schemeClr val="accent2"/>
        </a:effectRef>
        <a:fontRef idx="minor">
          <a:schemeClr val="lt1"/>
        </a:fontRef>
      </dsp:style>
    </dsp:sp>
    <dsp:sp modelId="{6DD4EDC3-55F9-4BE6-A611-11EFE8D49F69}">
      <dsp:nvSpPr>
        <dsp:cNvPr id="0" name=""/>
        <dsp:cNvSpPr/>
      </dsp:nvSpPr>
      <dsp:spPr>
        <a:xfrm>
          <a:off x="2174046" y="-74734"/>
          <a:ext cx="1500047" cy="1200038"/>
        </a:xfrm>
        <a:prstGeom prst="roundRect">
          <a:avLst>
            <a:gd name="adj" fmla="val 10000"/>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2"/>
        </a:lnRef>
        <a:fillRef idx="3">
          <a:schemeClr val="accent2"/>
        </a:fillRef>
        <a:effectRef idx="3">
          <a:schemeClr val="accent2"/>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s-CO" sz="1900" kern="1200"/>
            <a:t>Planificación y Desarrollo Territorial</a:t>
          </a:r>
        </a:p>
      </dsp:txBody>
      <dsp:txXfrm>
        <a:off x="2209194" y="-39586"/>
        <a:ext cx="1429751" cy="1129742"/>
      </dsp:txXfrm>
    </dsp:sp>
    <dsp:sp modelId="{9D725871-4E94-412B-9135-8D223C52C97B}">
      <dsp:nvSpPr>
        <dsp:cNvPr id="0" name=""/>
        <dsp:cNvSpPr/>
      </dsp:nvSpPr>
      <dsp:spPr>
        <a:xfrm rot="19500000">
          <a:off x="3645549" y="1590352"/>
          <a:ext cx="1202836" cy="450014"/>
        </a:xfrm>
        <a:prstGeom prst="leftArrow">
          <a:avLst>
            <a:gd name="adj1" fmla="val 60000"/>
            <a:gd name="adj2" fmla="val 50000"/>
          </a:avLst>
        </a:prstGeom>
        <a:solidFill>
          <a:schemeClr val="accent3"/>
        </a:solidFill>
        <a:ln w="38100" cap="flat" cmpd="sng" algn="ctr">
          <a:solidFill>
            <a:schemeClr val="lt1"/>
          </a:solidFill>
          <a:prstDash val="solid"/>
        </a:ln>
        <a:effectLst>
          <a:outerShdw blurRad="40000" dist="20000" dir="5400000" rotWithShape="0">
            <a:srgbClr val="000000">
              <a:alpha val="38000"/>
            </a:srgbClr>
          </a:outerShdw>
        </a:effectLst>
      </dsp:spPr>
      <dsp:style>
        <a:lnRef idx="3">
          <a:schemeClr val="lt1"/>
        </a:lnRef>
        <a:fillRef idx="1">
          <a:schemeClr val="accent3"/>
        </a:fillRef>
        <a:effectRef idx="1">
          <a:schemeClr val="accent3"/>
        </a:effectRef>
        <a:fontRef idx="minor">
          <a:schemeClr val="lt1"/>
        </a:fontRef>
      </dsp:style>
    </dsp:sp>
    <dsp:sp modelId="{808FE7F5-7BAE-4B26-8A34-3B2217B656D1}">
      <dsp:nvSpPr>
        <dsp:cNvPr id="0" name=""/>
        <dsp:cNvSpPr/>
      </dsp:nvSpPr>
      <dsp:spPr>
        <a:xfrm>
          <a:off x="3989596" y="870381"/>
          <a:ext cx="1500047" cy="1200038"/>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s-CO" sz="1900" kern="1200"/>
            <a:t>Protección y Conservación Ambiental</a:t>
          </a:r>
        </a:p>
      </dsp:txBody>
      <dsp:txXfrm>
        <a:off x="4024744" y="905529"/>
        <a:ext cx="1429751" cy="11297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F298A1-5292-4A0E-8C1C-F49C815F0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15</Pages>
  <Words>3446</Words>
  <Characters>18954</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INFRAESTRUCTURA DE DATOS ESPACIALES SURCOLOMBIANA IDESUR</vt:lpstr>
      <vt:lpstr>INFRAESTRUCTURA DE DATOS ESPACIALES SURCOLOMBIANA IDESUR</vt:lpstr>
    </vt:vector>
  </TitlesOfParts>
  <Company>GOBERNACIÓN DEL HUILA</Company>
  <LinksUpToDate>false</LinksUpToDate>
  <CharactersWithSpaces>22356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INFRAESTRUCTURA DE DATOS ESPACIALES SURCOLOMBIANA IDESUR</dc:title>
  <dc:subject>Macizo Colombiano fuente de Vida y Región</dc:subject>
  <dc:creator>Grupo Sistema de Información Geográfica del Huila SIGDEHU</dc:creator>
  <cp:lastModifiedBy>Pedro Eduardo Velasquez Trujillo</cp:lastModifiedBy>
  <cp:revision>16</cp:revision>
  <dcterms:created xsi:type="dcterms:W3CDTF">2016-06-27T20:43:00Z</dcterms:created>
  <dcterms:modified xsi:type="dcterms:W3CDTF">2016-08-04T14:47:00Z</dcterms:modified>
</cp:coreProperties>
</file>